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23.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D7055" w14:textId="30BB99B6" w:rsidR="00CE3D83" w:rsidRDefault="001420F2">
      <w:pPr>
        <w:sectPr w:rsidR="00CE3D83" w:rsidSect="00CE3D83">
          <w:footerReference w:type="default" r:id="rId12"/>
          <w:headerReference w:type="first" r:id="rId13"/>
          <w:footerReference w:type="first" r:id="rId14"/>
          <w:pgSz w:w="12240" w:h="15840"/>
          <w:pgMar w:top="1440" w:right="1440" w:bottom="1440" w:left="1440" w:header="709" w:footer="709" w:gutter="0"/>
          <w:cols w:space="708"/>
          <w:docGrid w:linePitch="381"/>
        </w:sectPr>
      </w:pPr>
      <w:r>
        <w:rPr>
          <w:noProof/>
        </w:rPr>
        <mc:AlternateContent>
          <mc:Choice Requires="wps">
            <w:drawing>
              <wp:anchor distT="0" distB="0" distL="114300" distR="114300" simplePos="0" relativeHeight="251663360" behindDoc="0" locked="0" layoutInCell="1" allowOverlap="1" wp14:anchorId="4057E654" wp14:editId="321EF2DA">
                <wp:simplePos x="0" y="0"/>
                <wp:positionH relativeFrom="margin">
                  <wp:posOffset>69215</wp:posOffset>
                </wp:positionH>
                <wp:positionV relativeFrom="paragraph">
                  <wp:posOffset>4572000</wp:posOffset>
                </wp:positionV>
                <wp:extent cx="1134319" cy="368935"/>
                <wp:effectExtent l="0" t="0" r="0" b="0"/>
                <wp:wrapNone/>
                <wp:docPr id="7642108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319" cy="368935"/>
                        </a:xfrm>
                        <a:prstGeom prst="rect">
                          <a:avLst/>
                        </a:prstGeom>
                        <a:noFill/>
                        <a:ln w="6350">
                          <a:noFill/>
                        </a:ln>
                      </wps:spPr>
                      <wps:txbx>
                        <w:txbxContent>
                          <w:p w14:paraId="15D16F94" w14:textId="615122B3" w:rsidR="00CE3D83" w:rsidRPr="001420F2" w:rsidRDefault="005E0A00" w:rsidP="00CE3D83">
                            <w:pPr>
                              <w:snapToGrid w:val="0"/>
                              <w:spacing w:line="240" w:lineRule="auto"/>
                              <w:jc w:val="center"/>
                              <w:rPr>
                                <w:rFonts w:ascii="Inter" w:hAnsi="Inter"/>
                                <w:color w:val="FFFFFF" w:themeColor="background1"/>
                                <w:sz w:val="36"/>
                                <w:szCs w:val="36"/>
                              </w:rPr>
                            </w:pPr>
                            <w:r w:rsidRPr="001420F2">
                              <w:rPr>
                                <w:rFonts w:ascii="Inter" w:hAnsi="Inter"/>
                                <w:color w:val="FFFFFF" w:themeColor="background1"/>
                                <w:sz w:val="36"/>
                                <w:szCs w:val="36"/>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57E654" id="_x0000_t202" coordsize="21600,21600" o:spt="202" path="m,l,21600r21600,l21600,xe">
                <v:stroke joinstyle="miter"/>
                <v:path gradientshapeok="t" o:connecttype="rect"/>
              </v:shapetype>
              <v:shape id="Text Box 9" o:spid="_x0000_s1026" type="#_x0000_t202" style="position:absolute;margin-left:5.45pt;margin-top:5in;width:89.3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" filled="f" stroked="f" strokeweight=".5pt">
                <v:textbox>
                  <w:txbxContent>
                    <w:p w14:paraId="15D16F94" w14:textId="615122B3" w:rsidR="00CE3D83" w:rsidRPr="001420F2" w:rsidRDefault="005E0A00" w:rsidP="00CE3D83">
                      <w:pPr>
                        <w:snapToGrid w:val="0"/>
                        <w:spacing w:line="240" w:lineRule="auto"/>
                        <w:jc w:val="center"/>
                        <w:rPr>
                          <w:rFonts w:ascii="Inter" w:hAnsi="Inter"/>
                          <w:color w:val="FFFFFF" w:themeColor="background1"/>
                          <w:sz w:val="36"/>
                          <w:szCs w:val="36"/>
                        </w:rPr>
                      </w:pPr>
                      <w:r w:rsidRPr="001420F2">
                        <w:rPr>
                          <w:rFonts w:ascii="Inter" w:hAnsi="Inter"/>
                          <w:color w:val="FFFFFF" w:themeColor="background1"/>
                          <w:sz w:val="36"/>
                          <w:szCs w:val="36"/>
                        </w:rPr>
                        <w:t>July 2025</w:t>
                      </w:r>
                    </w:p>
                  </w:txbxContent>
                </v:textbox>
                <w10:wrap anchorx="margin"/>
              </v:shape>
            </w:pict>
          </mc:Fallback>
        </mc:AlternateContent>
      </w:r>
      <w:r w:rsidR="00B01270">
        <w:rPr>
          <w:noProof/>
        </w:rPr>
        <mc:AlternateContent>
          <mc:Choice Requires="wps">
            <w:drawing>
              <wp:anchor distT="0" distB="0" distL="114300" distR="114300" simplePos="0" relativeHeight="251673600" behindDoc="0" locked="0" layoutInCell="1" allowOverlap="1" wp14:anchorId="5382B77E" wp14:editId="1E56B012">
                <wp:simplePos x="0" y="0"/>
                <wp:positionH relativeFrom="column">
                  <wp:posOffset>3741468</wp:posOffset>
                </wp:positionH>
                <wp:positionV relativeFrom="paragraph">
                  <wp:posOffset>8032115</wp:posOffset>
                </wp:positionV>
                <wp:extent cx="2180493" cy="843621"/>
                <wp:effectExtent l="0" t="0" r="4445" b="0"/>
                <wp:wrapNone/>
                <wp:docPr id="1081676186" name="Text Box 11"/>
                <wp:cNvGraphicFramePr/>
                <a:graphic xmlns:a="http://schemas.openxmlformats.org/drawingml/2006/main">
                  <a:graphicData uri="http://schemas.microsoft.com/office/word/2010/wordprocessingShape">
                    <wps:wsp>
                      <wps:cNvSpPr txBox="1"/>
                      <wps:spPr>
                        <a:xfrm>
                          <a:off x="0" y="0"/>
                          <a:ext cx="2180493" cy="843621"/>
                        </a:xfrm>
                        <a:prstGeom prst="rect">
                          <a:avLst/>
                        </a:prstGeom>
                        <a:solidFill>
                          <a:schemeClr val="lt1"/>
                        </a:solidFill>
                        <a:ln w="6350">
                          <a:noFill/>
                        </a:ln>
                      </wps:spPr>
                      <wps:txbx>
                        <w:txbxContent>
                          <w:p w14:paraId="4635A1B3" w14:textId="55B9E15C" w:rsidR="00B01270" w:rsidRDefault="00B01270">
                            <w:r>
                              <w:rPr>
                                <w:noProof/>
                              </w:rPr>
                              <w:drawing>
                                <wp:inline distT="0" distB="0" distL="0" distR="0" wp14:anchorId="2F37DAF5" wp14:editId="1C50A92D">
                                  <wp:extent cx="1969261" cy="689317"/>
                                  <wp:effectExtent l="0" t="0" r="0" b="0"/>
                                  <wp:docPr id="600429565" name="Picture 10" descr="Canad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9565" name="Picture 10" descr="Canada">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06950" cy="702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B77E" id="Text Box 11" o:spid="_x0000_s1027" type="#_x0000_t202" style="position:absolute;margin-left:294.6pt;margin-top:632.45pt;width:171.7pt;height:6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" fillcolor="white [3201]" stroked="f" strokeweight=".5pt">
                <v:textbox>
                  <w:txbxContent>
                    <w:p w14:paraId="4635A1B3" w14:textId="55B9E15C" w:rsidR="00B01270" w:rsidRDefault="00B01270">
                      <w:r>
                        <w:rPr>
                          <w:noProof/>
                        </w:rPr>
                        <w:drawing>
                          <wp:inline distT="0" distB="0" distL="0" distR="0" wp14:anchorId="2F37DAF5" wp14:editId="1C50A92D">
                            <wp:extent cx="1969261" cy="689317"/>
                            <wp:effectExtent l="0" t="0" r="0" b="0"/>
                            <wp:docPr id="600429565" name="Picture 10" descr="Canad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9565" name="Picture 10" descr="Canada">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06950" cy="702510"/>
                                    </a:xfrm>
                                    <a:prstGeom prst="rect">
                                      <a:avLst/>
                                    </a:prstGeom>
                                  </pic:spPr>
                                </pic:pic>
                              </a:graphicData>
                            </a:graphic>
                          </wp:inline>
                        </w:drawing>
                      </w:r>
                    </w:p>
                  </w:txbxContent>
                </v:textbox>
              </v:shape>
            </w:pict>
          </mc:Fallback>
        </mc:AlternateContent>
      </w:r>
      <w:r w:rsidR="00657E36">
        <w:rPr>
          <w:noProof/>
        </w:rPr>
        <mc:AlternateContent>
          <mc:Choice Requires="wps">
            <w:drawing>
              <wp:anchor distT="0" distB="0" distL="114300" distR="114300" simplePos="0" relativeHeight="251662336" behindDoc="0" locked="0" layoutInCell="1" allowOverlap="1" wp14:anchorId="3C7F299A" wp14:editId="2334F269">
                <wp:simplePos x="0" y="0"/>
                <wp:positionH relativeFrom="column">
                  <wp:posOffset>0</wp:posOffset>
                </wp:positionH>
                <wp:positionV relativeFrom="paragraph">
                  <wp:posOffset>5624623</wp:posOffset>
                </wp:positionV>
                <wp:extent cx="5401310" cy="2690037"/>
                <wp:effectExtent l="0" t="0" r="0" b="0"/>
                <wp:wrapNone/>
                <wp:docPr id="326634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690037"/>
                        </a:xfrm>
                        <a:prstGeom prst="rect">
                          <a:avLst/>
                        </a:prstGeom>
                        <a:noFill/>
                        <a:ln w="6350">
                          <a:noFill/>
                        </a:ln>
                      </wps:spPr>
                      <wps:txbx>
                        <w:txbxContent>
                          <w:p w14:paraId="0758075E" w14:textId="7A4DB80E" w:rsidR="005E0A00" w:rsidRPr="005E0A00" w:rsidRDefault="00CE3D83" w:rsidP="00CE3D83">
                            <w:pPr>
                              <w:snapToGrid w:val="0"/>
                              <w:rPr>
                                <w:rFonts w:cs="Arial"/>
                                <w:szCs w:val="28"/>
                              </w:rPr>
                            </w:pPr>
                            <w:r w:rsidRPr="005E0A00">
                              <w:rPr>
                                <w:rFonts w:cs="Arial"/>
                                <w:szCs w:val="28"/>
                              </w:rPr>
                              <w:t>Prepared by:</w:t>
                            </w:r>
                            <w:r w:rsidR="008C443C" w:rsidRPr="005E0A00">
                              <w:rPr>
                                <w:rFonts w:cs="Arial"/>
                                <w:szCs w:val="28"/>
                              </w:rPr>
                              <w:t xml:space="preserve"> </w:t>
                            </w:r>
                          </w:p>
                          <w:p w14:paraId="3967D3B5" w14:textId="39FC58DB" w:rsidR="00CE3D83" w:rsidRPr="005E0A00" w:rsidRDefault="008C443C" w:rsidP="00CE3D83">
                            <w:pPr>
                              <w:snapToGrid w:val="0"/>
                              <w:rPr>
                                <w:rFonts w:cs="Arial"/>
                                <w:szCs w:val="28"/>
                              </w:rPr>
                            </w:pPr>
                            <w:r w:rsidRPr="005E0A00">
                              <w:rPr>
                                <w:rFonts w:cs="Arial"/>
                                <w:szCs w:val="28"/>
                              </w:rPr>
                              <w:t>Amirabbas Mofidi, Research Advisor, Employment and Social Development Canada</w:t>
                            </w:r>
                          </w:p>
                          <w:p w14:paraId="5F31A1F1" w14:textId="50CA57DA" w:rsidR="00CE3D83" w:rsidRPr="00657E36" w:rsidRDefault="005E0A00" w:rsidP="00CE3D83">
                            <w:pPr>
                              <w:snapToGrid w:val="0"/>
                              <w:rPr>
                                <w:rFonts w:cs="Arial"/>
                                <w:szCs w:val="28"/>
                              </w:rPr>
                            </w:pPr>
                            <w:r w:rsidRPr="005E0A00">
                              <w:rPr>
                                <w:rFonts w:cs="Arial"/>
                                <w:szCs w:val="28"/>
                              </w:rPr>
                              <w:t>Emile Tompa, Senior Scientist, Institute for Work &amp; Health; Executive Director, IDEA</w:t>
                            </w:r>
                          </w:p>
                          <w:p w14:paraId="41B74E40" w14:textId="77777777" w:rsidR="00CE3D83" w:rsidRPr="008808FB" w:rsidRDefault="00CE3D83" w:rsidP="00CE3D83">
                            <w:pPr>
                              <w:snapToGrid w:val="0"/>
                              <w:spacing w:line="240" w:lineRule="auto"/>
                              <w:rPr>
                                <w:rStyle w:val="FollowedHyperlink"/>
                                <w:rFonts w:cs="Arial"/>
                                <w:color w:val="000000" w:themeColor="text1"/>
                                <w:szCs w:val="28"/>
                              </w:rPr>
                            </w:pPr>
                            <w:hyperlink r:id="rId16" w:history="1">
                              <w:r w:rsidRPr="008808FB">
                                <w:rPr>
                                  <w:rStyle w:val="FollowedHyperlink"/>
                                  <w:rFonts w:cs="Arial"/>
                                  <w:color w:val="000000" w:themeColor="text1"/>
                                  <w:szCs w:val="28"/>
                                </w:rPr>
                                <w:t>info@vraie-idea.ca</w:t>
                              </w:r>
                            </w:hyperlink>
                          </w:p>
                          <w:p w14:paraId="3041C238" w14:textId="77777777" w:rsidR="00CE3D83" w:rsidRPr="008808FB" w:rsidRDefault="00CE3D83" w:rsidP="00CE3D83">
                            <w:pPr>
                              <w:snapToGrid w:val="0"/>
                              <w:spacing w:line="240" w:lineRule="auto"/>
                              <w:rPr>
                                <w:rStyle w:val="FollowedHyperlink"/>
                                <w:rFonts w:cs="Arial"/>
                                <w:color w:val="000000" w:themeColor="text1"/>
                                <w:szCs w:val="28"/>
                              </w:rPr>
                            </w:pPr>
                            <w:hyperlink r:id="rId17" w:history="1">
                              <w:r w:rsidRPr="008808FB">
                                <w:rPr>
                                  <w:rStyle w:val="FollowedHyperlink"/>
                                  <w:rFonts w:cs="Arial"/>
                                  <w:color w:val="000000" w:themeColor="text1"/>
                                  <w:szCs w:val="28"/>
                                </w:rPr>
                                <w:t>www.vraie-idea.ca</w:t>
                              </w:r>
                            </w:hyperlink>
                            <w:r w:rsidRPr="008808FB">
                              <w:rPr>
                                <w:rStyle w:val="FollowedHyperlink"/>
                                <w:rFonts w:cs="Arial"/>
                                <w:color w:val="000000" w:themeColor="text1"/>
                                <w:szCs w:val="28"/>
                              </w:rPr>
                              <w:t xml:space="preserve"> </w:t>
                            </w:r>
                          </w:p>
                          <w:p w14:paraId="65C4B76E" w14:textId="77777777" w:rsidR="00CE3D83" w:rsidRPr="002B43A1" w:rsidRDefault="00CE3D83" w:rsidP="00CE3D83">
                            <w:pPr>
                              <w:snapToGri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299A" id="Text Box 5" o:spid="_x0000_s1028" type="#_x0000_t202" style="position:absolute;margin-left:0;margin-top:442.9pt;width:425.3pt;height:2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" filled="f" stroked="f" strokeweight=".5pt">
                <v:textbox>
                  <w:txbxContent>
                    <w:p w14:paraId="0758075E" w14:textId="7A4DB80E" w:rsidR="005E0A00" w:rsidRPr="005E0A00" w:rsidRDefault="00CE3D83" w:rsidP="00CE3D83">
                      <w:pPr>
                        <w:snapToGrid w:val="0"/>
                        <w:rPr>
                          <w:rFonts w:cs="Arial"/>
                          <w:szCs w:val="28"/>
                        </w:rPr>
                      </w:pPr>
                      <w:r w:rsidRPr="005E0A00">
                        <w:rPr>
                          <w:rFonts w:cs="Arial"/>
                          <w:szCs w:val="28"/>
                        </w:rPr>
                        <w:t>Prepared by:</w:t>
                      </w:r>
                      <w:r w:rsidR="008C443C" w:rsidRPr="005E0A00">
                        <w:rPr>
                          <w:rFonts w:cs="Arial"/>
                          <w:szCs w:val="28"/>
                        </w:rPr>
                        <w:t xml:space="preserve"> </w:t>
                      </w:r>
                    </w:p>
                    <w:p w14:paraId="3967D3B5" w14:textId="39FC58DB" w:rsidR="00CE3D83" w:rsidRPr="005E0A00" w:rsidRDefault="008C443C" w:rsidP="00CE3D83">
                      <w:pPr>
                        <w:snapToGrid w:val="0"/>
                        <w:rPr>
                          <w:rFonts w:cs="Arial"/>
                          <w:szCs w:val="28"/>
                        </w:rPr>
                      </w:pPr>
                      <w:r w:rsidRPr="005E0A00">
                        <w:rPr>
                          <w:rFonts w:cs="Arial"/>
                          <w:szCs w:val="28"/>
                        </w:rPr>
                        <w:t>Amirabbas Mofidi, Research Advisor, Employment and Social Development Canada</w:t>
                      </w:r>
                    </w:p>
                    <w:p w14:paraId="5F31A1F1" w14:textId="50CA57DA" w:rsidR="00CE3D83" w:rsidRPr="00657E36" w:rsidRDefault="005E0A00" w:rsidP="00CE3D83">
                      <w:pPr>
                        <w:snapToGrid w:val="0"/>
                        <w:rPr>
                          <w:rFonts w:cs="Arial"/>
                          <w:szCs w:val="28"/>
                        </w:rPr>
                      </w:pPr>
                      <w:r w:rsidRPr="005E0A00">
                        <w:rPr>
                          <w:rFonts w:cs="Arial"/>
                          <w:szCs w:val="28"/>
                        </w:rPr>
                        <w:t>Emile Tompa, Senior Scientist, Institute for Work &amp; Health; Executive Director, IDEA</w:t>
                      </w:r>
                    </w:p>
                    <w:p w14:paraId="41B74E40" w14:textId="77777777" w:rsidR="00CE3D83" w:rsidRPr="008808FB" w:rsidRDefault="00CE3D83" w:rsidP="00CE3D83">
                      <w:pPr>
                        <w:snapToGrid w:val="0"/>
                        <w:spacing w:line="240" w:lineRule="auto"/>
                        <w:rPr>
                          <w:rStyle w:val="FollowedHyperlink"/>
                          <w:rFonts w:cs="Arial"/>
                          <w:color w:val="000000" w:themeColor="text1"/>
                          <w:szCs w:val="28"/>
                        </w:rPr>
                      </w:pPr>
                      <w:hyperlink r:id="rId18" w:history="1">
                        <w:r w:rsidRPr="008808FB">
                          <w:rPr>
                            <w:rStyle w:val="FollowedHyperlink"/>
                            <w:rFonts w:cs="Arial"/>
                            <w:color w:val="000000" w:themeColor="text1"/>
                            <w:szCs w:val="28"/>
                          </w:rPr>
                          <w:t>info@vraie-idea.ca</w:t>
                        </w:r>
                      </w:hyperlink>
                    </w:p>
                    <w:p w14:paraId="3041C238" w14:textId="77777777" w:rsidR="00CE3D83" w:rsidRPr="008808FB" w:rsidRDefault="00CE3D83" w:rsidP="00CE3D83">
                      <w:pPr>
                        <w:snapToGrid w:val="0"/>
                        <w:spacing w:line="240" w:lineRule="auto"/>
                        <w:rPr>
                          <w:rStyle w:val="FollowedHyperlink"/>
                          <w:rFonts w:cs="Arial"/>
                          <w:color w:val="000000" w:themeColor="text1"/>
                          <w:szCs w:val="28"/>
                        </w:rPr>
                      </w:pPr>
                      <w:hyperlink r:id="rId19" w:history="1">
                        <w:r w:rsidRPr="008808FB">
                          <w:rPr>
                            <w:rStyle w:val="FollowedHyperlink"/>
                            <w:rFonts w:cs="Arial"/>
                            <w:color w:val="000000" w:themeColor="text1"/>
                            <w:szCs w:val="28"/>
                          </w:rPr>
                          <w:t>www.vraie-idea.ca</w:t>
                        </w:r>
                      </w:hyperlink>
                      <w:r w:rsidRPr="008808FB">
                        <w:rPr>
                          <w:rStyle w:val="FollowedHyperlink"/>
                          <w:rFonts w:cs="Arial"/>
                          <w:color w:val="000000" w:themeColor="text1"/>
                          <w:szCs w:val="28"/>
                        </w:rPr>
                        <w:t xml:space="preserve"> </w:t>
                      </w:r>
                    </w:p>
                    <w:p w14:paraId="65C4B76E" w14:textId="77777777" w:rsidR="00CE3D83" w:rsidRPr="002B43A1" w:rsidRDefault="00CE3D83" w:rsidP="00CE3D83">
                      <w:pPr>
                        <w:snapToGrid w:val="0"/>
                        <w:spacing w:line="240" w:lineRule="auto"/>
                      </w:pPr>
                    </w:p>
                  </w:txbxContent>
                </v:textbox>
              </v:shape>
            </w:pict>
          </mc:Fallback>
        </mc:AlternateContent>
      </w:r>
      <w:r w:rsidR="00657E36">
        <w:rPr>
          <w:noProof/>
        </w:rPr>
        <mc:AlternateContent>
          <mc:Choice Requires="wps">
            <w:drawing>
              <wp:anchor distT="0" distB="0" distL="114300" distR="114300" simplePos="0" relativeHeight="251664384" behindDoc="0" locked="0" layoutInCell="1" allowOverlap="1" wp14:anchorId="4679440F" wp14:editId="49B56411">
                <wp:simplePos x="0" y="0"/>
                <wp:positionH relativeFrom="column">
                  <wp:posOffset>2584</wp:posOffset>
                </wp:positionH>
                <wp:positionV relativeFrom="paragraph">
                  <wp:posOffset>2616835</wp:posOffset>
                </wp:positionV>
                <wp:extent cx="5306786" cy="1877786"/>
                <wp:effectExtent l="0" t="0" r="0" b="0"/>
                <wp:wrapNone/>
                <wp:docPr id="11448917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6786" cy="1877786"/>
                        </a:xfrm>
                        <a:prstGeom prst="rect">
                          <a:avLst/>
                        </a:prstGeom>
                        <a:noFill/>
                        <a:ln w="6350">
                          <a:noFill/>
                        </a:ln>
                      </wps:spPr>
                      <wps:txbx>
                        <w:txbxContent>
                          <w:p w14:paraId="5E71476A" w14:textId="5A72E90B" w:rsidR="008C443C" w:rsidRPr="00CE3D83" w:rsidRDefault="008C443C" w:rsidP="008C443C">
                            <w:pPr>
                              <w:rPr>
                                <w:rFonts w:cs="Arial"/>
                                <w:b/>
                                <w:bCs/>
                                <w:color w:val="FFFFFF"/>
                                <w:sz w:val="44"/>
                                <w:szCs w:val="44"/>
                              </w:rPr>
                            </w:pPr>
                            <w:r w:rsidRPr="00CE3D83">
                              <w:rPr>
                                <w:rFonts w:cs="Arial"/>
                                <w:color w:val="FFFFFF"/>
                                <w:spacing w:val="-20"/>
                                <w:sz w:val="44"/>
                                <w:szCs w:val="44"/>
                              </w:rPr>
                              <w:t>Postsecondary Graduates with Disabilities:</w:t>
                            </w:r>
                            <w:r w:rsidRPr="00CE3D83">
                              <w:rPr>
                                <w:rFonts w:cs="Arial"/>
                                <w:b/>
                                <w:bCs/>
                                <w:color w:val="FFFFFF"/>
                                <w:spacing w:val="-20"/>
                                <w:sz w:val="44"/>
                                <w:szCs w:val="44"/>
                              </w:rPr>
                              <w:t xml:space="preserve"> </w:t>
                            </w:r>
                            <w:r w:rsidRPr="00CE3D83">
                              <w:rPr>
                                <w:rFonts w:cs="Arial"/>
                                <w:color w:val="FFFFFF"/>
                                <w:spacing w:val="-20"/>
                                <w:sz w:val="44"/>
                                <w:szCs w:val="44"/>
                              </w:rPr>
                              <w:t>Transition to the Labour Market, Employment</w:t>
                            </w:r>
                            <w:r w:rsidRPr="00CE3D83">
                              <w:rPr>
                                <w:rFonts w:cs="Arial"/>
                                <w:b/>
                                <w:bCs/>
                                <w:color w:val="FFFFFF"/>
                                <w:spacing w:val="-20"/>
                                <w:sz w:val="44"/>
                                <w:szCs w:val="44"/>
                              </w:rPr>
                              <w:t xml:space="preserve"> </w:t>
                            </w:r>
                            <w:r w:rsidRPr="00CE3D83">
                              <w:rPr>
                                <w:rFonts w:cs="Arial"/>
                                <w:color w:val="FFFFFF"/>
                                <w:spacing w:val="-20"/>
                                <w:sz w:val="44"/>
                                <w:szCs w:val="44"/>
                              </w:rPr>
                              <w:t>Characteristics, and Student Debt</w:t>
                            </w:r>
                          </w:p>
                          <w:p w14:paraId="3FA34DEF" w14:textId="77777777" w:rsidR="008C443C" w:rsidRPr="008C443C" w:rsidRDefault="008C443C" w:rsidP="008C443C">
                            <w:pPr>
                              <w:rPr>
                                <w:rFonts w:cs="Arial"/>
                                <w:color w:val="FFFFFF"/>
                                <w:sz w:val="36"/>
                                <w:szCs w:val="36"/>
                              </w:rPr>
                            </w:pPr>
                            <w:r w:rsidRPr="008C443C">
                              <w:rPr>
                                <w:rFonts w:cs="Arial"/>
                                <w:color w:val="FFFFFF"/>
                                <w:sz w:val="36"/>
                                <w:szCs w:val="36"/>
                              </w:rPr>
                              <w:t>National Graduates Survey, 2018</w:t>
                            </w:r>
                          </w:p>
                          <w:p w14:paraId="64AB6A7D" w14:textId="3ACD8E17" w:rsidR="00CE3D83" w:rsidRPr="00BE4AEE" w:rsidRDefault="00CE3D83" w:rsidP="00CE3D83">
                            <w:pPr>
                              <w:rPr>
                                <w:rFonts w:ascii="Inter" w:hAnsi="Inter"/>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79440F" id="Text Box 7" o:spid="_x0000_s1029" type="#_x0000_t202" style="position:absolute;margin-left:.2pt;margin-top:206.05pt;width:417.85pt;height:14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" filled="f" stroked="f" strokeweight=".5pt">
                <v:textbox>
                  <w:txbxContent>
                    <w:p w14:paraId="5E71476A" w14:textId="5A72E90B" w:rsidR="008C443C" w:rsidRPr="00CE3D83" w:rsidRDefault="008C443C" w:rsidP="008C443C">
                      <w:pPr>
                        <w:rPr>
                          <w:rFonts w:cs="Arial"/>
                          <w:b/>
                          <w:bCs/>
                          <w:color w:val="FFFFFF"/>
                          <w:sz w:val="44"/>
                          <w:szCs w:val="44"/>
                        </w:rPr>
                      </w:pPr>
                      <w:r w:rsidRPr="00CE3D83">
                        <w:rPr>
                          <w:rFonts w:cs="Arial"/>
                          <w:color w:val="FFFFFF"/>
                          <w:spacing w:val="-20"/>
                          <w:sz w:val="44"/>
                          <w:szCs w:val="44"/>
                        </w:rPr>
                        <w:t>Postsecondary Graduates with Disabilities:</w:t>
                      </w:r>
                      <w:r w:rsidRPr="00CE3D83">
                        <w:rPr>
                          <w:rFonts w:cs="Arial"/>
                          <w:b/>
                          <w:bCs/>
                          <w:color w:val="FFFFFF"/>
                          <w:spacing w:val="-20"/>
                          <w:sz w:val="44"/>
                          <w:szCs w:val="44"/>
                        </w:rPr>
                        <w:t xml:space="preserve"> </w:t>
                      </w:r>
                      <w:r w:rsidRPr="00CE3D83">
                        <w:rPr>
                          <w:rFonts w:cs="Arial"/>
                          <w:color w:val="FFFFFF"/>
                          <w:spacing w:val="-20"/>
                          <w:sz w:val="44"/>
                          <w:szCs w:val="44"/>
                        </w:rPr>
                        <w:t>Transition to the Labour Market, Employment</w:t>
                      </w:r>
                      <w:r w:rsidRPr="00CE3D83">
                        <w:rPr>
                          <w:rFonts w:cs="Arial"/>
                          <w:b/>
                          <w:bCs/>
                          <w:color w:val="FFFFFF"/>
                          <w:spacing w:val="-20"/>
                          <w:sz w:val="44"/>
                          <w:szCs w:val="44"/>
                        </w:rPr>
                        <w:t xml:space="preserve"> </w:t>
                      </w:r>
                      <w:r w:rsidRPr="00CE3D83">
                        <w:rPr>
                          <w:rFonts w:cs="Arial"/>
                          <w:color w:val="FFFFFF"/>
                          <w:spacing w:val="-20"/>
                          <w:sz w:val="44"/>
                          <w:szCs w:val="44"/>
                        </w:rPr>
                        <w:t>Characteristics, and Student Debt</w:t>
                      </w:r>
                    </w:p>
                    <w:p w14:paraId="3FA34DEF" w14:textId="77777777" w:rsidR="008C443C" w:rsidRPr="008C443C" w:rsidRDefault="008C443C" w:rsidP="008C443C">
                      <w:pPr>
                        <w:rPr>
                          <w:rFonts w:cs="Arial"/>
                          <w:color w:val="FFFFFF"/>
                          <w:sz w:val="36"/>
                          <w:szCs w:val="36"/>
                        </w:rPr>
                      </w:pPr>
                      <w:r w:rsidRPr="008C443C">
                        <w:rPr>
                          <w:rFonts w:cs="Arial"/>
                          <w:color w:val="FFFFFF"/>
                          <w:sz w:val="36"/>
                          <w:szCs w:val="36"/>
                        </w:rPr>
                        <w:t>National Graduates Survey, 2018</w:t>
                      </w:r>
                    </w:p>
                    <w:p w14:paraId="64AB6A7D" w14:textId="3ACD8E17" w:rsidR="00CE3D83" w:rsidRPr="00BE4AEE" w:rsidRDefault="00CE3D83" w:rsidP="00CE3D83">
                      <w:pPr>
                        <w:rPr>
                          <w:rFonts w:ascii="Inter" w:hAnsi="Inter"/>
                          <w:color w:val="FFFFFF"/>
                          <w:sz w:val="48"/>
                          <w:szCs w:val="48"/>
                        </w:rPr>
                      </w:pPr>
                    </w:p>
                  </w:txbxContent>
                </v:textbox>
              </v:shape>
            </w:pict>
          </mc:Fallback>
        </mc:AlternateContent>
      </w:r>
      <w:r w:rsidR="00CE3D83">
        <w:rPr>
          <w:noProof/>
        </w:rPr>
        <mc:AlternateContent>
          <mc:Choice Requires="wps">
            <w:drawing>
              <wp:anchor distT="0" distB="0" distL="114300" distR="114300" simplePos="0" relativeHeight="251659264" behindDoc="1" locked="0" layoutInCell="1" allowOverlap="1" wp14:anchorId="7FE2524C" wp14:editId="1ED5A363">
                <wp:simplePos x="0" y="0"/>
                <wp:positionH relativeFrom="margin">
                  <wp:posOffset>-711200</wp:posOffset>
                </wp:positionH>
                <wp:positionV relativeFrom="margin">
                  <wp:posOffset>-755531</wp:posOffset>
                </wp:positionV>
                <wp:extent cx="7364095" cy="9715500"/>
                <wp:effectExtent l="12700" t="12700" r="14605" b="12700"/>
                <wp:wrapNone/>
                <wp:docPr id="92399625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64095" cy="9715500"/>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B23D0" id="Rectangle 7" o:spid="_x0000_s1026" alt="&quot;&quot;" style="position:absolute;margin-left:-56pt;margin-top:-59.5pt;width:579.85pt;height:765pt;z-index:-25165721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" filled="f" strokecolor="#0a0610 [484]" strokeweight="2pt">
                <w10:wrap anchorx="margin" anchory="margin"/>
              </v:rect>
            </w:pict>
          </mc:Fallback>
        </mc:AlternateContent>
      </w:r>
      <w:r w:rsidR="00CE3D83">
        <w:br w:type="page"/>
      </w:r>
      <w:r w:rsidR="00B01270">
        <w:rPr>
          <w:noProof/>
        </w:rPr>
        <w:drawing>
          <wp:anchor distT="0" distB="0" distL="114300" distR="114300" simplePos="0" relativeHeight="251675648" behindDoc="1" locked="1" layoutInCell="1" allowOverlap="1" wp14:anchorId="272EF091" wp14:editId="6F617F86">
            <wp:simplePos x="0" y="0"/>
            <wp:positionH relativeFrom="margin">
              <wp:align>center</wp:align>
            </wp:positionH>
            <wp:positionV relativeFrom="page">
              <wp:posOffset>589915</wp:posOffset>
            </wp:positionV>
            <wp:extent cx="3976370" cy="1932940"/>
            <wp:effectExtent l="0" t="0" r="0" b="0"/>
            <wp:wrapNone/>
            <wp:docPr id="4" name="Picture 5" descr="Inclusive Design for Employment Access&#10;&#10;Vision Radicale Pour L’Accès Inclusif à l’Empl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descr="Inclusive Design for Employment Access&#10;&#10;Vision Radicale Pour L’Accès Inclusif à l’Emploi"/>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637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D83">
        <w:rPr>
          <w:noProof/>
        </w:rPr>
        <mc:AlternateContent>
          <mc:Choice Requires="wps">
            <w:drawing>
              <wp:anchor distT="0" distB="0" distL="114300" distR="114300" simplePos="0" relativeHeight="251661312" behindDoc="1" locked="1" layoutInCell="1" allowOverlap="1" wp14:anchorId="0FCBC1EB" wp14:editId="177FB59A">
                <wp:simplePos x="0" y="0"/>
                <wp:positionH relativeFrom="column">
                  <wp:posOffset>-995680</wp:posOffset>
                </wp:positionH>
                <wp:positionV relativeFrom="page">
                  <wp:posOffset>2784475</wp:posOffset>
                </wp:positionV>
                <wp:extent cx="7102475" cy="3379470"/>
                <wp:effectExtent l="0" t="0" r="0" b="0"/>
                <wp:wrapNone/>
                <wp:docPr id="1886636628"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2475" cy="3379470"/>
                        </a:xfrm>
                        <a:prstGeom prst="rect">
                          <a:avLst/>
                        </a:prstGeom>
                        <a:solidFill>
                          <a:srgbClr val="35215B"/>
                        </a:solidFill>
                        <a:ln w="12700" cap="flat" cmpd="sng" algn="ctr">
                          <a:noFill/>
                          <a:prstDash val="solid"/>
                          <a:miter lim="800000"/>
                        </a:ln>
                        <a:effectLst>
                          <a:outerShdw blurRad="106382" dist="79002" dir="2700000" algn="tl" rotWithShape="0">
                            <a:prstClr val="black">
                              <a:alpha val="51057"/>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AB03D" id="Rectangle 1" o:spid="_x0000_s1026" alt="&quot;&quot;" style="position:absolute;margin-left:-78.4pt;margin-top:219.25pt;width:559.25pt;height:26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" fillcolor="#35215b" stroked="f" strokeweight="1pt">
                <v:shadow on="t" color="black" opacity="33460f" origin="-.5,-.5" offset="1.55175mm,1.55175mm"/>
                <w10:wrap anchory="page"/>
                <w10:anchorlock/>
              </v:rect>
            </w:pict>
          </mc:Fallback>
        </mc:AlternateContent>
      </w:r>
    </w:p>
    <w:p w14:paraId="7CF19E0F" w14:textId="564DE721" w:rsidR="00657E36" w:rsidRDefault="00084BE4" w:rsidP="00657E36">
      <w:pPr>
        <w:sectPr w:rsidR="00657E36" w:rsidSect="00657E36">
          <w:footerReference w:type="default" r:id="rId21"/>
          <w:headerReference w:type="first" r:id="rId22"/>
          <w:footerReference w:type="first" r:id="rId23"/>
          <w:pgSz w:w="12240" w:h="15840"/>
          <w:pgMar w:top="1440" w:right="1440" w:bottom="1440" w:left="1440" w:header="709" w:footer="709" w:gutter="0"/>
          <w:cols w:space="708"/>
          <w:docGrid w:linePitch="381"/>
        </w:sectPr>
      </w:pPr>
      <w:r>
        <w:rPr>
          <w:noProof/>
        </w:rPr>
        <w:lastRenderedPageBreak/>
        <mc:AlternateContent>
          <mc:Choice Requires="wps">
            <w:drawing>
              <wp:anchor distT="0" distB="0" distL="114300" distR="114300" simplePos="0" relativeHeight="251668480" behindDoc="0" locked="0" layoutInCell="1" allowOverlap="1" wp14:anchorId="21BA57D1" wp14:editId="08150B6E">
                <wp:simplePos x="0" y="0"/>
                <wp:positionH relativeFrom="column">
                  <wp:posOffset>-578485</wp:posOffset>
                </wp:positionH>
                <wp:positionV relativeFrom="paragraph">
                  <wp:posOffset>1921132</wp:posOffset>
                </wp:positionV>
                <wp:extent cx="7078980" cy="3414532"/>
                <wp:effectExtent l="0" t="0" r="0" b="0"/>
                <wp:wrapNone/>
                <wp:docPr id="981957188" name="Text Box 7"/>
                <wp:cNvGraphicFramePr/>
                <a:graphic xmlns:a="http://schemas.openxmlformats.org/drawingml/2006/main">
                  <a:graphicData uri="http://schemas.microsoft.com/office/word/2010/wordprocessingShape">
                    <wps:wsp>
                      <wps:cNvSpPr txBox="1"/>
                      <wps:spPr>
                        <a:xfrm>
                          <a:off x="0" y="0"/>
                          <a:ext cx="7078980" cy="3414532"/>
                        </a:xfrm>
                        <a:prstGeom prst="rect">
                          <a:avLst/>
                        </a:prstGeom>
                        <a:noFill/>
                        <a:ln w="6350">
                          <a:noFill/>
                        </a:ln>
                      </wps:spPr>
                      <wps:txbx>
                        <w:txbxContent>
                          <w:p w14:paraId="3881B1C4"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Inclusive Design for Employment Access (IDEA) helps build employer capacity for sustainable and rewarding employment opportunities for persons with disabilities through evidence-informed policy and practice.</w:t>
                            </w:r>
                          </w:p>
                          <w:p w14:paraId="628D8A29"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6AFA3E8D" w14:textId="77777777" w:rsidR="00B01270" w:rsidRDefault="00B01270" w:rsidP="00B01270">
                            <w:pPr>
                              <w:spacing w:before="240" w:line="240" w:lineRule="auto"/>
                              <w:ind w:right="-26"/>
                              <w:jc w:val="both"/>
                              <w:rPr>
                                <w:rFonts w:ascii="Inter" w:hAnsi="Inter"/>
                                <w:noProof/>
                                <w:szCs w:val="28"/>
                              </w:rPr>
                            </w:pPr>
                            <w:r w:rsidRPr="00444E34">
                              <w:rPr>
                                <w:rFonts w:ascii="Inter" w:hAnsi="Inter"/>
                                <w:szCs w:val="28"/>
                              </w:rPr>
                              <w:t>Our work is spearheaded by teams of researchers, global experts, and industry leaders. Many of those involved in IDEA identify as persons with disabilities.</w:t>
                            </w:r>
                            <w:r w:rsidRPr="00444E34">
                              <w:rPr>
                                <w:rFonts w:ascii="Inter" w:hAnsi="Inter"/>
                                <w:noProof/>
                                <w:szCs w:val="28"/>
                              </w:rPr>
                              <w:t xml:space="preserve"> </w:t>
                            </w:r>
                          </w:p>
                          <w:p w14:paraId="118691CA" w14:textId="2F3F2C5B" w:rsidR="00084BE4" w:rsidRPr="00444E34" w:rsidRDefault="00084BE4" w:rsidP="00B01270">
                            <w:pPr>
                              <w:spacing w:before="240" w:line="240" w:lineRule="auto"/>
                              <w:ind w:right="-26"/>
                              <w:jc w:val="both"/>
                              <w:rPr>
                                <w:rFonts w:ascii="Inter" w:hAnsi="Inter"/>
                                <w:noProof/>
                                <w:szCs w:val="28"/>
                              </w:rPr>
                            </w:pPr>
                            <w:r w:rsidRPr="00084BE4">
                              <w:rPr>
                                <w:rFonts w:ascii="Inter" w:hAnsi="Inter"/>
                                <w:i/>
                                <w:iCs/>
                                <w:noProof/>
                                <w:szCs w:val="28"/>
                              </w:rPr>
                              <w:t>The views expressed in this study are those of the author</w:t>
                            </w:r>
                            <w:r w:rsidR="003B583E">
                              <w:rPr>
                                <w:rFonts w:ascii="Inter" w:hAnsi="Inter"/>
                                <w:i/>
                                <w:iCs/>
                                <w:noProof/>
                                <w:szCs w:val="28"/>
                              </w:rPr>
                              <w:t>s</w:t>
                            </w:r>
                            <w:r w:rsidRPr="00084BE4">
                              <w:rPr>
                                <w:rFonts w:ascii="Inter" w:hAnsi="Inter"/>
                                <w:i/>
                                <w:iCs/>
                                <w:noProof/>
                                <w:szCs w:val="28"/>
                              </w:rPr>
                              <w:t xml:space="preserve"> and do not necessarily reflect the opinions of Employment and Social Development Canada or of the federal government.</w:t>
                            </w:r>
                          </w:p>
                          <w:p w14:paraId="1D3EAA80" w14:textId="77777777" w:rsidR="00B01270" w:rsidRPr="00444E34" w:rsidRDefault="00B01270" w:rsidP="00B01270">
                            <w:pPr>
                              <w:spacing w:before="240" w:line="240" w:lineRule="auto"/>
                              <w:jc w:val="both"/>
                              <w:rPr>
                                <w:rFonts w:ascii="Inter" w:hAnsi="Inte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57D1" id="_x0000_s1030" type="#_x0000_t202" style="position:absolute;margin-left:-45.55pt;margin-top:151.25pt;width:557.4pt;height:26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" filled="f" stroked="f" strokeweight=".5pt">
                <v:textbox>
                  <w:txbxContent>
                    <w:p w14:paraId="3881B1C4"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Inclusive Design for Employment Access (IDEA) helps build employer capacity for sustainable and rewarding employment opportunities for persons with disabilities through evidence-informed policy and practice.</w:t>
                      </w:r>
                    </w:p>
                    <w:p w14:paraId="628D8A29"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6AFA3E8D" w14:textId="77777777" w:rsidR="00B01270" w:rsidRDefault="00B01270" w:rsidP="00B01270">
                      <w:pPr>
                        <w:spacing w:before="240" w:line="240" w:lineRule="auto"/>
                        <w:ind w:right="-26"/>
                        <w:jc w:val="both"/>
                        <w:rPr>
                          <w:rFonts w:ascii="Inter" w:hAnsi="Inter"/>
                          <w:noProof/>
                          <w:szCs w:val="28"/>
                        </w:rPr>
                      </w:pPr>
                      <w:r w:rsidRPr="00444E34">
                        <w:rPr>
                          <w:rFonts w:ascii="Inter" w:hAnsi="Inter"/>
                          <w:szCs w:val="28"/>
                        </w:rPr>
                        <w:t>Our work is spearheaded by teams of researchers, global experts, and industry leaders. Many of those involved in IDEA identify as persons with disabilities.</w:t>
                      </w:r>
                      <w:r w:rsidRPr="00444E34">
                        <w:rPr>
                          <w:rFonts w:ascii="Inter" w:hAnsi="Inter"/>
                          <w:noProof/>
                          <w:szCs w:val="28"/>
                        </w:rPr>
                        <w:t xml:space="preserve"> </w:t>
                      </w:r>
                    </w:p>
                    <w:p w14:paraId="118691CA" w14:textId="2F3F2C5B" w:rsidR="00084BE4" w:rsidRPr="00444E34" w:rsidRDefault="00084BE4" w:rsidP="00B01270">
                      <w:pPr>
                        <w:spacing w:before="240" w:line="240" w:lineRule="auto"/>
                        <w:ind w:right="-26"/>
                        <w:jc w:val="both"/>
                        <w:rPr>
                          <w:rFonts w:ascii="Inter" w:hAnsi="Inter"/>
                          <w:noProof/>
                          <w:szCs w:val="28"/>
                        </w:rPr>
                      </w:pPr>
                      <w:r w:rsidRPr="00084BE4">
                        <w:rPr>
                          <w:rFonts w:ascii="Inter" w:hAnsi="Inter"/>
                          <w:i/>
                          <w:iCs/>
                          <w:noProof/>
                          <w:szCs w:val="28"/>
                        </w:rPr>
                        <w:t>The views expressed in this study are those of the author</w:t>
                      </w:r>
                      <w:r w:rsidR="003B583E">
                        <w:rPr>
                          <w:rFonts w:ascii="Inter" w:hAnsi="Inter"/>
                          <w:i/>
                          <w:iCs/>
                          <w:noProof/>
                          <w:szCs w:val="28"/>
                        </w:rPr>
                        <w:t>s</w:t>
                      </w:r>
                      <w:r w:rsidRPr="00084BE4">
                        <w:rPr>
                          <w:rFonts w:ascii="Inter" w:hAnsi="Inter"/>
                          <w:i/>
                          <w:iCs/>
                          <w:noProof/>
                          <w:szCs w:val="28"/>
                        </w:rPr>
                        <w:t xml:space="preserve"> and do not necessarily reflect the opinions of Employment and Social Development Canada or of the federal government.</w:t>
                      </w:r>
                    </w:p>
                    <w:p w14:paraId="1D3EAA80" w14:textId="77777777" w:rsidR="00B01270" w:rsidRPr="00444E34" w:rsidRDefault="00B01270" w:rsidP="00B01270">
                      <w:pPr>
                        <w:spacing w:before="240" w:line="240" w:lineRule="auto"/>
                        <w:jc w:val="both"/>
                        <w:rPr>
                          <w:rFonts w:ascii="Inter" w:hAnsi="Inter"/>
                          <w:szCs w:val="28"/>
                        </w:rPr>
                      </w:pPr>
                    </w:p>
                  </w:txbxContent>
                </v:textbox>
              </v:shape>
            </w:pict>
          </mc:Fallback>
        </mc:AlternateContent>
      </w:r>
      <w:r w:rsidR="001420F2">
        <w:rPr>
          <w:noProof/>
        </w:rPr>
        <w:drawing>
          <wp:anchor distT="0" distB="0" distL="114300" distR="114300" simplePos="0" relativeHeight="251670528" behindDoc="0" locked="0" layoutInCell="1" allowOverlap="1" wp14:anchorId="5047B6E5" wp14:editId="72B03090">
            <wp:simplePos x="0" y="0"/>
            <wp:positionH relativeFrom="margin">
              <wp:posOffset>2868930</wp:posOffset>
            </wp:positionH>
            <wp:positionV relativeFrom="paragraph">
              <wp:posOffset>141890</wp:posOffset>
            </wp:positionV>
            <wp:extent cx="3561080" cy="1191895"/>
            <wp:effectExtent l="0" t="0" r="0" b="0"/>
            <wp:wrapSquare wrapText="bothSides"/>
            <wp:docPr id="1164619316" name="Picture 10" descr="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19316" name="Picture 10" descr="Canad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1080" cy="1191895"/>
                    </a:xfrm>
                    <a:prstGeom prst="rect">
                      <a:avLst/>
                    </a:prstGeom>
                  </pic:spPr>
                </pic:pic>
              </a:graphicData>
            </a:graphic>
            <wp14:sizeRelH relativeFrom="page">
              <wp14:pctWidth>0</wp14:pctWidth>
            </wp14:sizeRelH>
            <wp14:sizeRelV relativeFrom="page">
              <wp14:pctHeight>0</wp14:pctHeight>
            </wp14:sizeRelV>
          </wp:anchor>
        </w:drawing>
      </w:r>
      <w:r w:rsidR="00B01270">
        <w:rPr>
          <w:noProof/>
        </w:rPr>
        <w:drawing>
          <wp:anchor distT="0" distB="0" distL="114300" distR="114300" simplePos="0" relativeHeight="251669504" behindDoc="1" locked="1" layoutInCell="1" allowOverlap="1" wp14:anchorId="423B6FF9" wp14:editId="14FB8009">
            <wp:simplePos x="0" y="0"/>
            <wp:positionH relativeFrom="column">
              <wp:posOffset>-957580</wp:posOffset>
            </wp:positionH>
            <wp:positionV relativeFrom="paragraph">
              <wp:posOffset>5818505</wp:posOffset>
            </wp:positionV>
            <wp:extent cx="7815600" cy="3376800"/>
            <wp:effectExtent l="0" t="0" r="0" b="1905"/>
            <wp:wrapNone/>
            <wp:docPr id="722032610" name="Picture 8" descr="Initiative supported by finding from the Governmento f Canada’s New Fronteirs in Research Fund&#10;&#10;IDEA is based at McMaster University and the Institute for Work &amp;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2610" name="Picture 8" descr="Initiative supported by finding from the Governmento f Canada’s New Fronteirs in Research Fund&#10;&#10;IDEA is based at McMaster University and the Institute for Work &amp; Health "/>
                    <pic:cNvPicPr/>
                  </pic:nvPicPr>
                  <pic:blipFill>
                    <a:blip r:embed="rId25">
                      <a:alphaModFix/>
                      <a:extLst>
                        <a:ext uri="{28A0092B-C50C-407E-A947-70E740481C1C}">
                          <a14:useLocalDpi xmlns:a14="http://schemas.microsoft.com/office/drawing/2010/main" val="0"/>
                        </a:ext>
                      </a:extLst>
                    </a:blip>
                    <a:stretch>
                      <a:fillRect/>
                    </a:stretch>
                  </pic:blipFill>
                  <pic:spPr>
                    <a:xfrm>
                      <a:off x="0" y="0"/>
                      <a:ext cx="7815600" cy="3376800"/>
                    </a:xfrm>
                    <a:prstGeom prst="rect">
                      <a:avLst/>
                    </a:prstGeom>
                  </pic:spPr>
                </pic:pic>
              </a:graphicData>
            </a:graphic>
            <wp14:sizeRelH relativeFrom="page">
              <wp14:pctWidth>0</wp14:pctWidth>
            </wp14:sizeRelH>
            <wp14:sizeRelV relativeFrom="page">
              <wp14:pctHeight>0</wp14:pctHeight>
            </wp14:sizeRelV>
          </wp:anchor>
        </w:drawing>
      </w:r>
      <w:r w:rsidR="00B01270">
        <w:rPr>
          <w:noProof/>
        </w:rPr>
        <w:drawing>
          <wp:anchor distT="0" distB="0" distL="114300" distR="114300" simplePos="0" relativeHeight="251667456" behindDoc="1" locked="1" layoutInCell="1" allowOverlap="1" wp14:anchorId="7CEDB838" wp14:editId="3CFA74D9">
            <wp:simplePos x="0" y="0"/>
            <wp:positionH relativeFrom="margin">
              <wp:posOffset>-410210</wp:posOffset>
            </wp:positionH>
            <wp:positionV relativeFrom="page">
              <wp:posOffset>1056005</wp:posOffset>
            </wp:positionV>
            <wp:extent cx="2900680" cy="1209040"/>
            <wp:effectExtent l="0" t="0" r="0" b="0"/>
            <wp:wrapNone/>
            <wp:docPr id="2016682699" name="Picture 5" descr="VRAEI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682699" name="Picture 5" descr="VRAEI IDEA"/>
                    <pic:cNvPicPr>
                      <a:picLocks/>
                    </pic:cNvPicPr>
                  </pic:nvPicPr>
                  <pic:blipFill rotWithShape="1">
                    <a:blip r:embed="rId26" cstate="print">
                      <a:extLst>
                        <a:ext uri="{28A0092B-C50C-407E-A947-70E740481C1C}">
                          <a14:useLocalDpi xmlns:a14="http://schemas.microsoft.com/office/drawing/2010/main" val="0"/>
                        </a:ext>
                      </a:extLst>
                    </a:blip>
                    <a:srcRect b="20813"/>
                    <a:stretch>
                      <a:fillRect/>
                    </a:stretch>
                  </pic:blipFill>
                  <pic:spPr bwMode="auto">
                    <a:xfrm>
                      <a:off x="0" y="0"/>
                      <a:ext cx="2900680"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490874450"/>
        <w:docPartObj>
          <w:docPartGallery w:val="Table of Contents"/>
          <w:docPartUnique/>
        </w:docPartObj>
      </w:sdtPr>
      <w:sdtContent>
        <w:p w14:paraId="7DF4EB63" w14:textId="6D3EC908" w:rsidR="00CE3D83" w:rsidRPr="00CE3D83" w:rsidRDefault="00CE3D83" w:rsidP="00CE3D83">
          <w:pPr>
            <w:rPr>
              <w:b/>
              <w:lang w:val="en-US"/>
            </w:rPr>
          </w:pPr>
          <w:r w:rsidRPr="00CE3D83">
            <w:rPr>
              <w:b/>
              <w:lang w:val="en-US"/>
            </w:rPr>
            <w:t>CONTENTS</w:t>
          </w:r>
        </w:p>
        <w:p w14:paraId="288D48FB" w14:textId="0FD8407C" w:rsidR="00C13BBA" w:rsidRPr="00A36082" w:rsidRDefault="00CE3D83" w:rsidP="00920CBC">
          <w:pPr>
            <w:pStyle w:val="TOC1"/>
            <w:tabs>
              <w:tab w:val="right" w:leader="dot" w:pos="9350"/>
            </w:tabs>
            <w:spacing w:line="240" w:lineRule="auto"/>
            <w:rPr>
              <w:rFonts w:eastAsiaTheme="minorEastAsia"/>
              <w:noProof/>
              <w:kern w:val="2"/>
              <w:sz w:val="28"/>
              <w:szCs w:val="28"/>
              <w:lang w:eastAsia="en-CA"/>
              <w14:ligatures w14:val="standardContextual"/>
            </w:rPr>
          </w:pPr>
          <w:r w:rsidRPr="00A36082">
            <w:rPr>
              <w:sz w:val="28"/>
              <w:szCs w:val="28"/>
            </w:rPr>
            <w:fldChar w:fldCharType="begin"/>
          </w:r>
          <w:r w:rsidRPr="00A36082">
            <w:rPr>
              <w:sz w:val="28"/>
              <w:szCs w:val="28"/>
            </w:rPr>
            <w:instrText xml:space="preserve"> TOC \o "1-2" \h \z \u </w:instrText>
          </w:r>
          <w:r w:rsidRPr="00A36082">
            <w:rPr>
              <w:sz w:val="28"/>
              <w:szCs w:val="28"/>
            </w:rPr>
            <w:fldChar w:fldCharType="separate"/>
          </w:r>
          <w:hyperlink w:anchor="_Toc224560706" w:history="1">
            <w:r w:rsidR="00C13BBA" w:rsidRPr="00A36082">
              <w:rPr>
                <w:rStyle w:val="Hyperlink"/>
                <w:noProof/>
                <w:sz w:val="28"/>
                <w:szCs w:val="28"/>
              </w:rPr>
              <w:t>EXECUTIVE SUMMARY</w:t>
            </w:r>
            <w:r w:rsidR="00C13BBA" w:rsidRPr="00A36082">
              <w:rPr>
                <w:noProof/>
                <w:webHidden/>
                <w:sz w:val="28"/>
                <w:szCs w:val="28"/>
              </w:rPr>
              <w:tab/>
            </w:r>
            <w:r w:rsidR="00C13BBA" w:rsidRPr="00A36082">
              <w:rPr>
                <w:noProof/>
                <w:webHidden/>
                <w:sz w:val="28"/>
                <w:szCs w:val="28"/>
              </w:rPr>
              <w:fldChar w:fldCharType="begin"/>
            </w:r>
            <w:r w:rsidR="00C13BBA" w:rsidRPr="00A36082">
              <w:rPr>
                <w:noProof/>
                <w:webHidden/>
                <w:sz w:val="28"/>
                <w:szCs w:val="28"/>
              </w:rPr>
              <w:instrText xml:space="preserve"> PAGEREF _Toc224560706 \h </w:instrText>
            </w:r>
            <w:r w:rsidR="00C13BBA" w:rsidRPr="00A36082">
              <w:rPr>
                <w:noProof/>
                <w:webHidden/>
                <w:sz w:val="28"/>
                <w:szCs w:val="28"/>
              </w:rPr>
            </w:r>
            <w:r w:rsidR="00C13BBA" w:rsidRPr="00A36082">
              <w:rPr>
                <w:noProof/>
                <w:webHidden/>
                <w:sz w:val="28"/>
                <w:szCs w:val="28"/>
              </w:rPr>
              <w:fldChar w:fldCharType="separate"/>
            </w:r>
            <w:r w:rsidR="00EF18F3">
              <w:rPr>
                <w:noProof/>
                <w:webHidden/>
                <w:sz w:val="28"/>
                <w:szCs w:val="28"/>
              </w:rPr>
              <w:t>6</w:t>
            </w:r>
            <w:r w:rsidR="00C13BBA" w:rsidRPr="00A36082">
              <w:rPr>
                <w:noProof/>
                <w:webHidden/>
                <w:sz w:val="28"/>
                <w:szCs w:val="28"/>
              </w:rPr>
              <w:fldChar w:fldCharType="end"/>
            </w:r>
          </w:hyperlink>
        </w:p>
        <w:p w14:paraId="4F3581A6" w14:textId="32F9E687"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07" w:history="1">
            <w:r w:rsidRPr="00A36082">
              <w:rPr>
                <w:rStyle w:val="Hyperlink"/>
                <w:noProof/>
                <w:sz w:val="28"/>
                <w:szCs w:val="28"/>
              </w:rPr>
              <w:t>INTRODUCTION</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_Toc224560707 \h </w:instrText>
            </w:r>
            <w:r w:rsidRPr="00A36082">
              <w:rPr>
                <w:noProof/>
                <w:webHidden/>
                <w:sz w:val="28"/>
                <w:szCs w:val="28"/>
              </w:rPr>
            </w:r>
            <w:r w:rsidRPr="00A36082">
              <w:rPr>
                <w:noProof/>
                <w:webHidden/>
                <w:sz w:val="28"/>
                <w:szCs w:val="28"/>
              </w:rPr>
              <w:fldChar w:fldCharType="separate"/>
            </w:r>
            <w:r w:rsidR="00EF18F3">
              <w:rPr>
                <w:noProof/>
                <w:webHidden/>
                <w:sz w:val="28"/>
                <w:szCs w:val="28"/>
              </w:rPr>
              <w:t>11</w:t>
            </w:r>
            <w:r w:rsidRPr="00A36082">
              <w:rPr>
                <w:noProof/>
                <w:webHidden/>
                <w:sz w:val="28"/>
                <w:szCs w:val="28"/>
              </w:rPr>
              <w:fldChar w:fldCharType="end"/>
            </w:r>
          </w:hyperlink>
        </w:p>
        <w:p w14:paraId="52BBAD8C" w14:textId="7A7434B5"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08" w:history="1">
            <w:r w:rsidRPr="00A36082">
              <w:rPr>
                <w:rStyle w:val="Hyperlink"/>
                <w:noProof/>
                <w:sz w:val="28"/>
                <w:szCs w:val="28"/>
              </w:rPr>
              <w:t>Context</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_Toc224560708 \h </w:instrText>
            </w:r>
            <w:r w:rsidRPr="00A36082">
              <w:rPr>
                <w:noProof/>
                <w:webHidden/>
                <w:sz w:val="28"/>
                <w:szCs w:val="28"/>
              </w:rPr>
            </w:r>
            <w:r w:rsidRPr="00A36082">
              <w:rPr>
                <w:noProof/>
                <w:webHidden/>
                <w:sz w:val="28"/>
                <w:szCs w:val="28"/>
              </w:rPr>
              <w:fldChar w:fldCharType="separate"/>
            </w:r>
            <w:r w:rsidR="00EF18F3">
              <w:rPr>
                <w:noProof/>
                <w:webHidden/>
                <w:sz w:val="28"/>
                <w:szCs w:val="28"/>
              </w:rPr>
              <w:t>11</w:t>
            </w:r>
            <w:r w:rsidRPr="00A36082">
              <w:rPr>
                <w:noProof/>
                <w:webHidden/>
                <w:sz w:val="28"/>
                <w:szCs w:val="28"/>
              </w:rPr>
              <w:fldChar w:fldCharType="end"/>
            </w:r>
          </w:hyperlink>
        </w:p>
        <w:p w14:paraId="04FDB173" w14:textId="26FFF6C6"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09" w:history="1">
            <w:r w:rsidRPr="00A36082">
              <w:rPr>
                <w:rStyle w:val="Hyperlink"/>
                <w:noProof/>
                <w:sz w:val="28"/>
                <w:szCs w:val="28"/>
              </w:rPr>
              <w:t>What Is Already Known on This Subject?</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_Toc224560709 \h </w:instrText>
            </w:r>
            <w:r w:rsidRPr="00A36082">
              <w:rPr>
                <w:noProof/>
                <w:webHidden/>
                <w:sz w:val="28"/>
                <w:szCs w:val="28"/>
              </w:rPr>
            </w:r>
            <w:r w:rsidRPr="00A36082">
              <w:rPr>
                <w:noProof/>
                <w:webHidden/>
                <w:sz w:val="28"/>
                <w:szCs w:val="28"/>
              </w:rPr>
              <w:fldChar w:fldCharType="separate"/>
            </w:r>
            <w:r w:rsidR="00EF18F3">
              <w:rPr>
                <w:noProof/>
                <w:webHidden/>
                <w:sz w:val="28"/>
                <w:szCs w:val="28"/>
              </w:rPr>
              <w:t>11</w:t>
            </w:r>
            <w:r w:rsidRPr="00A36082">
              <w:rPr>
                <w:noProof/>
                <w:webHidden/>
                <w:sz w:val="28"/>
                <w:szCs w:val="28"/>
              </w:rPr>
              <w:fldChar w:fldCharType="end"/>
            </w:r>
          </w:hyperlink>
        </w:p>
        <w:p w14:paraId="138D373C" w14:textId="66DD5D2E"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0" w:history="1">
            <w:r w:rsidRPr="00A36082">
              <w:rPr>
                <w:rStyle w:val="Hyperlink"/>
                <w:noProof/>
                <w:sz w:val="28"/>
                <w:szCs w:val="28"/>
              </w:rPr>
              <w:t>Key Research Questions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_Toc224560710 \h </w:instrText>
            </w:r>
            <w:r w:rsidRPr="00A36082">
              <w:rPr>
                <w:noProof/>
                <w:webHidden/>
                <w:sz w:val="28"/>
                <w:szCs w:val="28"/>
              </w:rPr>
            </w:r>
            <w:r w:rsidRPr="00A36082">
              <w:rPr>
                <w:noProof/>
                <w:webHidden/>
                <w:sz w:val="28"/>
                <w:szCs w:val="28"/>
              </w:rPr>
              <w:fldChar w:fldCharType="separate"/>
            </w:r>
            <w:r w:rsidR="00EF18F3">
              <w:rPr>
                <w:noProof/>
                <w:webHidden/>
                <w:sz w:val="28"/>
                <w:szCs w:val="28"/>
              </w:rPr>
              <w:t>13</w:t>
            </w:r>
            <w:r w:rsidRPr="00A36082">
              <w:rPr>
                <w:noProof/>
                <w:webHidden/>
                <w:sz w:val="28"/>
                <w:szCs w:val="28"/>
              </w:rPr>
              <w:fldChar w:fldCharType="end"/>
            </w:r>
          </w:hyperlink>
        </w:p>
        <w:p w14:paraId="2B8CC3F4" w14:textId="799EDCD7"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1" w:history="1">
            <w:r w:rsidRPr="00A36082">
              <w:rPr>
                <w:rStyle w:val="Hyperlink"/>
                <w:noProof/>
                <w:sz w:val="28"/>
                <w:szCs w:val="28"/>
              </w:rPr>
              <w:t>What Does This Study Add?</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_Toc224560711 \h </w:instrText>
            </w:r>
            <w:r w:rsidRPr="00A36082">
              <w:rPr>
                <w:noProof/>
                <w:webHidden/>
                <w:sz w:val="28"/>
                <w:szCs w:val="28"/>
              </w:rPr>
            </w:r>
            <w:r w:rsidRPr="00A36082">
              <w:rPr>
                <w:noProof/>
                <w:webHidden/>
                <w:sz w:val="28"/>
                <w:szCs w:val="28"/>
              </w:rPr>
              <w:fldChar w:fldCharType="separate"/>
            </w:r>
            <w:r w:rsidR="00EF18F3">
              <w:rPr>
                <w:noProof/>
                <w:webHidden/>
                <w:sz w:val="28"/>
                <w:szCs w:val="28"/>
              </w:rPr>
              <w:t>14</w:t>
            </w:r>
            <w:r w:rsidRPr="00A36082">
              <w:rPr>
                <w:noProof/>
                <w:webHidden/>
                <w:sz w:val="28"/>
                <w:szCs w:val="28"/>
              </w:rPr>
              <w:fldChar w:fldCharType="end"/>
            </w:r>
          </w:hyperlink>
        </w:p>
        <w:p w14:paraId="5246223C" w14:textId="1ABA9F59"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12" w:history="1">
            <w:r w:rsidRPr="00A36082">
              <w:rPr>
                <w:rStyle w:val="Hyperlink"/>
                <w:noProof/>
                <w:sz w:val="28"/>
                <w:szCs w:val="28"/>
              </w:rPr>
              <w:t>METHODOLOGY</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_Toc224560712 \h </w:instrText>
            </w:r>
            <w:r w:rsidRPr="00A36082">
              <w:rPr>
                <w:noProof/>
                <w:webHidden/>
                <w:sz w:val="28"/>
                <w:szCs w:val="28"/>
              </w:rPr>
            </w:r>
            <w:r w:rsidRPr="00A36082">
              <w:rPr>
                <w:noProof/>
                <w:webHidden/>
                <w:sz w:val="28"/>
                <w:szCs w:val="28"/>
              </w:rPr>
              <w:fldChar w:fldCharType="separate"/>
            </w:r>
            <w:r w:rsidR="00EF18F3">
              <w:rPr>
                <w:noProof/>
                <w:webHidden/>
                <w:sz w:val="28"/>
                <w:szCs w:val="28"/>
              </w:rPr>
              <w:t>16</w:t>
            </w:r>
            <w:r w:rsidRPr="00A36082">
              <w:rPr>
                <w:noProof/>
                <w:webHidden/>
                <w:sz w:val="28"/>
                <w:szCs w:val="28"/>
              </w:rPr>
              <w:fldChar w:fldCharType="end"/>
            </w:r>
          </w:hyperlink>
        </w:p>
        <w:p w14:paraId="679C3348" w14:textId="3884747B"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3" w:history="1">
            <w:r w:rsidRPr="00A36082">
              <w:rPr>
                <w:rStyle w:val="Hyperlink"/>
                <w:noProof/>
                <w:sz w:val="28"/>
                <w:szCs w:val="28"/>
              </w:rPr>
              <w:t>Data Sources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_Toc224560713 \h </w:instrText>
            </w:r>
            <w:r w:rsidRPr="00A36082">
              <w:rPr>
                <w:noProof/>
                <w:webHidden/>
                <w:sz w:val="28"/>
                <w:szCs w:val="28"/>
              </w:rPr>
            </w:r>
            <w:r w:rsidRPr="00A36082">
              <w:rPr>
                <w:noProof/>
                <w:webHidden/>
                <w:sz w:val="28"/>
                <w:szCs w:val="28"/>
              </w:rPr>
              <w:fldChar w:fldCharType="separate"/>
            </w:r>
            <w:r w:rsidR="00EF18F3">
              <w:rPr>
                <w:noProof/>
                <w:webHidden/>
                <w:sz w:val="28"/>
                <w:szCs w:val="28"/>
              </w:rPr>
              <w:t>16</w:t>
            </w:r>
            <w:r w:rsidRPr="00A36082">
              <w:rPr>
                <w:noProof/>
                <w:webHidden/>
                <w:sz w:val="28"/>
                <w:szCs w:val="28"/>
              </w:rPr>
              <w:fldChar w:fldCharType="end"/>
            </w:r>
          </w:hyperlink>
        </w:p>
        <w:p w14:paraId="6E68490A" w14:textId="4E58934B"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4" w:history="1">
            <w:r w:rsidRPr="00A36082">
              <w:rPr>
                <w:rStyle w:val="Hyperlink"/>
                <w:noProof/>
                <w:sz w:val="28"/>
                <w:szCs w:val="28"/>
              </w:rPr>
              <w:t>Population of Interest</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_Toc224560714 \h </w:instrText>
            </w:r>
            <w:r w:rsidRPr="00A36082">
              <w:rPr>
                <w:noProof/>
                <w:webHidden/>
                <w:sz w:val="28"/>
                <w:szCs w:val="28"/>
              </w:rPr>
            </w:r>
            <w:r w:rsidRPr="00A36082">
              <w:rPr>
                <w:noProof/>
                <w:webHidden/>
                <w:sz w:val="28"/>
                <w:szCs w:val="28"/>
              </w:rPr>
              <w:fldChar w:fldCharType="separate"/>
            </w:r>
            <w:r w:rsidR="00EF18F3">
              <w:rPr>
                <w:noProof/>
                <w:webHidden/>
                <w:sz w:val="28"/>
                <w:szCs w:val="28"/>
              </w:rPr>
              <w:t>16</w:t>
            </w:r>
            <w:r w:rsidRPr="00A36082">
              <w:rPr>
                <w:noProof/>
                <w:webHidden/>
                <w:sz w:val="28"/>
                <w:szCs w:val="28"/>
              </w:rPr>
              <w:fldChar w:fldCharType="end"/>
            </w:r>
          </w:hyperlink>
        </w:p>
        <w:p w14:paraId="31C6F673" w14:textId="1BA5FFA8"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5" w:history="1">
            <w:r w:rsidRPr="00A36082">
              <w:rPr>
                <w:rStyle w:val="Hyperlink"/>
                <w:noProof/>
                <w:sz w:val="28"/>
                <w:szCs w:val="28"/>
              </w:rPr>
              <w:t>Statistical Analysis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_Toc224560715 \h </w:instrText>
            </w:r>
            <w:r w:rsidRPr="00A36082">
              <w:rPr>
                <w:noProof/>
                <w:webHidden/>
                <w:sz w:val="28"/>
                <w:szCs w:val="28"/>
              </w:rPr>
            </w:r>
            <w:r w:rsidRPr="00A36082">
              <w:rPr>
                <w:noProof/>
                <w:webHidden/>
                <w:sz w:val="28"/>
                <w:szCs w:val="28"/>
              </w:rPr>
              <w:fldChar w:fldCharType="separate"/>
            </w:r>
            <w:r w:rsidR="00EF18F3">
              <w:rPr>
                <w:noProof/>
                <w:webHidden/>
                <w:sz w:val="28"/>
                <w:szCs w:val="28"/>
              </w:rPr>
              <w:t>17</w:t>
            </w:r>
            <w:r w:rsidRPr="00A36082">
              <w:rPr>
                <w:noProof/>
                <w:webHidden/>
                <w:sz w:val="28"/>
                <w:szCs w:val="28"/>
              </w:rPr>
              <w:fldChar w:fldCharType="end"/>
            </w:r>
          </w:hyperlink>
        </w:p>
        <w:p w14:paraId="38E97052" w14:textId="1E839851"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16" w:history="1">
            <w:r w:rsidRPr="00A36082">
              <w:rPr>
                <w:rStyle w:val="Hyperlink"/>
                <w:noProof/>
                <w:sz w:val="28"/>
                <w:szCs w:val="28"/>
              </w:rPr>
              <w:t>FINDINGS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_Toc224560716 \h </w:instrText>
            </w:r>
            <w:r w:rsidRPr="00A36082">
              <w:rPr>
                <w:noProof/>
                <w:webHidden/>
                <w:sz w:val="28"/>
                <w:szCs w:val="28"/>
              </w:rPr>
            </w:r>
            <w:r w:rsidRPr="00A36082">
              <w:rPr>
                <w:noProof/>
                <w:webHidden/>
                <w:sz w:val="28"/>
                <w:szCs w:val="28"/>
              </w:rPr>
              <w:fldChar w:fldCharType="separate"/>
            </w:r>
            <w:r w:rsidR="00EF18F3">
              <w:rPr>
                <w:noProof/>
                <w:webHidden/>
                <w:sz w:val="28"/>
                <w:szCs w:val="28"/>
              </w:rPr>
              <w:t>21</w:t>
            </w:r>
            <w:r w:rsidRPr="00A36082">
              <w:rPr>
                <w:noProof/>
                <w:webHidden/>
                <w:sz w:val="28"/>
                <w:szCs w:val="28"/>
              </w:rPr>
              <w:fldChar w:fldCharType="end"/>
            </w:r>
          </w:hyperlink>
        </w:p>
        <w:p w14:paraId="6E86CBC2" w14:textId="2C09F179"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7" w:history="1">
            <w:r w:rsidRPr="00A36082">
              <w:rPr>
                <w:rStyle w:val="Hyperlink"/>
                <w:noProof/>
                <w:sz w:val="28"/>
                <w:szCs w:val="28"/>
              </w:rPr>
              <w:t>Profile of Postsecondary Graduates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_Toc224560717 \h </w:instrText>
            </w:r>
            <w:r w:rsidRPr="00A36082">
              <w:rPr>
                <w:noProof/>
                <w:webHidden/>
                <w:sz w:val="28"/>
                <w:szCs w:val="28"/>
              </w:rPr>
            </w:r>
            <w:r w:rsidRPr="00A36082">
              <w:rPr>
                <w:noProof/>
                <w:webHidden/>
                <w:sz w:val="28"/>
                <w:szCs w:val="28"/>
              </w:rPr>
              <w:fldChar w:fldCharType="separate"/>
            </w:r>
            <w:r w:rsidR="00EF18F3">
              <w:rPr>
                <w:noProof/>
                <w:webHidden/>
                <w:sz w:val="28"/>
                <w:szCs w:val="28"/>
              </w:rPr>
              <w:t>21</w:t>
            </w:r>
            <w:r w:rsidRPr="00A36082">
              <w:rPr>
                <w:noProof/>
                <w:webHidden/>
                <w:sz w:val="28"/>
                <w:szCs w:val="28"/>
              </w:rPr>
              <w:fldChar w:fldCharType="end"/>
            </w:r>
          </w:hyperlink>
        </w:p>
        <w:p w14:paraId="4443C6BD" w14:textId="46AC3FD4"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8" w:history="1">
            <w:r w:rsidRPr="00A36082">
              <w:rPr>
                <w:rStyle w:val="Hyperlink"/>
                <w:noProof/>
                <w:sz w:val="28"/>
                <w:szCs w:val="28"/>
              </w:rPr>
              <w:t>School-to-Work Transitions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_Toc224560718 \h </w:instrText>
            </w:r>
            <w:r w:rsidRPr="00A36082">
              <w:rPr>
                <w:noProof/>
                <w:webHidden/>
                <w:sz w:val="28"/>
                <w:szCs w:val="28"/>
              </w:rPr>
            </w:r>
            <w:r w:rsidRPr="00A36082">
              <w:rPr>
                <w:noProof/>
                <w:webHidden/>
                <w:sz w:val="28"/>
                <w:szCs w:val="28"/>
              </w:rPr>
              <w:fldChar w:fldCharType="separate"/>
            </w:r>
            <w:r w:rsidR="00EF18F3">
              <w:rPr>
                <w:noProof/>
                <w:webHidden/>
                <w:sz w:val="28"/>
                <w:szCs w:val="28"/>
              </w:rPr>
              <w:t>32</w:t>
            </w:r>
            <w:r w:rsidRPr="00A36082">
              <w:rPr>
                <w:noProof/>
                <w:webHidden/>
                <w:sz w:val="28"/>
                <w:szCs w:val="28"/>
              </w:rPr>
              <w:fldChar w:fldCharType="end"/>
            </w:r>
          </w:hyperlink>
        </w:p>
        <w:p w14:paraId="772C24D6" w14:textId="4083B828"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19" w:history="1">
            <w:r w:rsidRPr="00A36082">
              <w:rPr>
                <w:rStyle w:val="Hyperlink"/>
                <w:noProof/>
                <w:sz w:val="28"/>
                <w:szCs w:val="28"/>
              </w:rPr>
              <w:t>Job Characteristics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_Toc224560719 \h </w:instrText>
            </w:r>
            <w:r w:rsidRPr="00A36082">
              <w:rPr>
                <w:noProof/>
                <w:webHidden/>
                <w:sz w:val="28"/>
                <w:szCs w:val="28"/>
              </w:rPr>
            </w:r>
            <w:r w:rsidRPr="00A36082">
              <w:rPr>
                <w:noProof/>
                <w:webHidden/>
                <w:sz w:val="28"/>
                <w:szCs w:val="28"/>
              </w:rPr>
              <w:fldChar w:fldCharType="separate"/>
            </w:r>
            <w:r w:rsidR="00EF18F3">
              <w:rPr>
                <w:noProof/>
                <w:webHidden/>
                <w:sz w:val="28"/>
                <w:szCs w:val="28"/>
              </w:rPr>
              <w:t>48</w:t>
            </w:r>
            <w:r w:rsidRPr="00A36082">
              <w:rPr>
                <w:noProof/>
                <w:webHidden/>
                <w:sz w:val="28"/>
                <w:szCs w:val="28"/>
              </w:rPr>
              <w:fldChar w:fldCharType="end"/>
            </w:r>
          </w:hyperlink>
        </w:p>
        <w:p w14:paraId="738E2052" w14:textId="6A7AE75D"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20" w:history="1">
            <w:r w:rsidRPr="00A36082">
              <w:rPr>
                <w:rStyle w:val="Hyperlink"/>
                <w:noProof/>
                <w:sz w:val="28"/>
                <w:szCs w:val="28"/>
              </w:rPr>
              <w:t>Student Debt</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_Toc224560720 \h </w:instrText>
            </w:r>
            <w:r w:rsidRPr="00A36082">
              <w:rPr>
                <w:noProof/>
                <w:webHidden/>
                <w:sz w:val="28"/>
                <w:szCs w:val="28"/>
              </w:rPr>
            </w:r>
            <w:r w:rsidRPr="00A36082">
              <w:rPr>
                <w:noProof/>
                <w:webHidden/>
                <w:sz w:val="28"/>
                <w:szCs w:val="28"/>
              </w:rPr>
              <w:fldChar w:fldCharType="separate"/>
            </w:r>
            <w:r w:rsidR="00EF18F3">
              <w:rPr>
                <w:noProof/>
                <w:webHidden/>
                <w:sz w:val="28"/>
                <w:szCs w:val="28"/>
              </w:rPr>
              <w:t>57</w:t>
            </w:r>
            <w:r w:rsidRPr="00A36082">
              <w:rPr>
                <w:noProof/>
                <w:webHidden/>
                <w:sz w:val="28"/>
                <w:szCs w:val="28"/>
              </w:rPr>
              <w:fldChar w:fldCharType="end"/>
            </w:r>
          </w:hyperlink>
        </w:p>
        <w:p w14:paraId="2E7AF049" w14:textId="2149A710"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21" w:history="1">
            <w:r w:rsidRPr="00A36082">
              <w:rPr>
                <w:rStyle w:val="Hyperlink"/>
                <w:noProof/>
                <w:sz w:val="28"/>
                <w:szCs w:val="28"/>
              </w:rPr>
              <w:t>CONCLUSIONS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_Toc224560721 \h </w:instrText>
            </w:r>
            <w:r w:rsidRPr="00A36082">
              <w:rPr>
                <w:noProof/>
                <w:webHidden/>
                <w:sz w:val="28"/>
                <w:szCs w:val="28"/>
              </w:rPr>
            </w:r>
            <w:r w:rsidRPr="00A36082">
              <w:rPr>
                <w:noProof/>
                <w:webHidden/>
                <w:sz w:val="28"/>
                <w:szCs w:val="28"/>
              </w:rPr>
              <w:fldChar w:fldCharType="separate"/>
            </w:r>
            <w:r w:rsidR="00EF18F3">
              <w:rPr>
                <w:noProof/>
                <w:webHidden/>
                <w:sz w:val="28"/>
                <w:szCs w:val="28"/>
              </w:rPr>
              <w:t>66</w:t>
            </w:r>
            <w:r w:rsidRPr="00A36082">
              <w:rPr>
                <w:noProof/>
                <w:webHidden/>
                <w:sz w:val="28"/>
                <w:szCs w:val="28"/>
              </w:rPr>
              <w:fldChar w:fldCharType="end"/>
            </w:r>
          </w:hyperlink>
        </w:p>
        <w:p w14:paraId="3D60FC28" w14:textId="4A467299"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22" w:history="1">
            <w:r w:rsidRPr="00A36082">
              <w:rPr>
                <w:rStyle w:val="Hyperlink"/>
                <w:noProof/>
                <w:sz w:val="28"/>
                <w:szCs w:val="28"/>
              </w:rPr>
              <w:t>FUTURE RESEARCH</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_Toc224560722 \h </w:instrText>
            </w:r>
            <w:r w:rsidRPr="00A36082">
              <w:rPr>
                <w:noProof/>
                <w:webHidden/>
                <w:sz w:val="28"/>
                <w:szCs w:val="28"/>
              </w:rPr>
            </w:r>
            <w:r w:rsidRPr="00A36082">
              <w:rPr>
                <w:noProof/>
                <w:webHidden/>
                <w:sz w:val="28"/>
                <w:szCs w:val="28"/>
              </w:rPr>
              <w:fldChar w:fldCharType="separate"/>
            </w:r>
            <w:r w:rsidR="00EF18F3">
              <w:rPr>
                <w:noProof/>
                <w:webHidden/>
                <w:sz w:val="28"/>
                <w:szCs w:val="28"/>
              </w:rPr>
              <w:t>71</w:t>
            </w:r>
            <w:r w:rsidRPr="00A36082">
              <w:rPr>
                <w:noProof/>
                <w:webHidden/>
                <w:sz w:val="28"/>
                <w:szCs w:val="28"/>
              </w:rPr>
              <w:fldChar w:fldCharType="end"/>
            </w:r>
          </w:hyperlink>
        </w:p>
        <w:p w14:paraId="4CB669FD" w14:textId="267F00A9" w:rsidR="00C13BBA" w:rsidRPr="00A36082" w:rsidRDefault="00C13BBA" w:rsidP="00920CBC">
          <w:pPr>
            <w:pStyle w:val="TOC1"/>
            <w:tabs>
              <w:tab w:val="right" w:leader="dot" w:pos="9350"/>
            </w:tabs>
            <w:spacing w:line="240" w:lineRule="auto"/>
            <w:rPr>
              <w:rFonts w:eastAsiaTheme="minorEastAsia"/>
              <w:noProof/>
              <w:kern w:val="2"/>
              <w:sz w:val="28"/>
              <w:szCs w:val="28"/>
              <w:lang w:eastAsia="en-CA"/>
              <w14:ligatures w14:val="standardContextual"/>
            </w:rPr>
          </w:pPr>
          <w:hyperlink w:anchor="_Toc224560723" w:history="1">
            <w:r w:rsidRPr="00A36082">
              <w:rPr>
                <w:rStyle w:val="Hyperlink"/>
                <w:noProof/>
                <w:sz w:val="28"/>
                <w:szCs w:val="28"/>
              </w:rPr>
              <w:t>APPENDICES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_Toc224560723 \h </w:instrText>
            </w:r>
            <w:r w:rsidRPr="00A36082">
              <w:rPr>
                <w:noProof/>
                <w:webHidden/>
                <w:sz w:val="28"/>
                <w:szCs w:val="28"/>
              </w:rPr>
            </w:r>
            <w:r w:rsidRPr="00A36082">
              <w:rPr>
                <w:noProof/>
                <w:webHidden/>
                <w:sz w:val="28"/>
                <w:szCs w:val="28"/>
              </w:rPr>
              <w:fldChar w:fldCharType="separate"/>
            </w:r>
            <w:r w:rsidR="00EF18F3">
              <w:rPr>
                <w:noProof/>
                <w:webHidden/>
                <w:sz w:val="28"/>
                <w:szCs w:val="28"/>
              </w:rPr>
              <w:t>75</w:t>
            </w:r>
            <w:r w:rsidRPr="00A36082">
              <w:rPr>
                <w:noProof/>
                <w:webHidden/>
                <w:sz w:val="28"/>
                <w:szCs w:val="28"/>
              </w:rPr>
              <w:fldChar w:fldCharType="end"/>
            </w:r>
          </w:hyperlink>
        </w:p>
        <w:p w14:paraId="0D0CF87D" w14:textId="1CD82550"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24" w:history="1">
            <w:r w:rsidRPr="00A36082">
              <w:rPr>
                <w:rStyle w:val="Hyperlink"/>
                <w:noProof/>
                <w:sz w:val="28"/>
                <w:szCs w:val="28"/>
              </w:rPr>
              <w:t>Appendix A. Definitions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_Toc224560724 \h </w:instrText>
            </w:r>
            <w:r w:rsidRPr="00A36082">
              <w:rPr>
                <w:noProof/>
                <w:webHidden/>
                <w:sz w:val="28"/>
                <w:szCs w:val="28"/>
              </w:rPr>
            </w:r>
            <w:r w:rsidRPr="00A36082">
              <w:rPr>
                <w:noProof/>
                <w:webHidden/>
                <w:sz w:val="28"/>
                <w:szCs w:val="28"/>
              </w:rPr>
              <w:fldChar w:fldCharType="separate"/>
            </w:r>
            <w:r w:rsidR="00EF18F3">
              <w:rPr>
                <w:noProof/>
                <w:webHidden/>
                <w:sz w:val="28"/>
                <w:szCs w:val="28"/>
              </w:rPr>
              <w:t>75</w:t>
            </w:r>
            <w:r w:rsidRPr="00A36082">
              <w:rPr>
                <w:noProof/>
                <w:webHidden/>
                <w:sz w:val="28"/>
                <w:szCs w:val="28"/>
              </w:rPr>
              <w:fldChar w:fldCharType="end"/>
            </w:r>
          </w:hyperlink>
        </w:p>
        <w:p w14:paraId="45A58443" w14:textId="70EF006C" w:rsidR="00C13BBA" w:rsidRPr="00A36082" w:rsidRDefault="00C13BBA" w:rsidP="00920CBC">
          <w:pPr>
            <w:pStyle w:val="TOC2"/>
            <w:tabs>
              <w:tab w:val="right" w:leader="dot" w:pos="9350"/>
            </w:tabs>
            <w:spacing w:line="240" w:lineRule="auto"/>
            <w:rPr>
              <w:rFonts w:eastAsiaTheme="minorEastAsia"/>
              <w:noProof/>
              <w:kern w:val="2"/>
              <w:sz w:val="28"/>
              <w:szCs w:val="28"/>
              <w:lang w:eastAsia="en-CA"/>
              <w14:ligatures w14:val="standardContextual"/>
            </w:rPr>
          </w:pPr>
          <w:hyperlink w:anchor="_Toc224560725" w:history="1">
            <w:r w:rsidRPr="00A36082">
              <w:rPr>
                <w:rStyle w:val="Hyperlink"/>
                <w:noProof/>
                <w:sz w:val="28"/>
                <w:szCs w:val="28"/>
              </w:rPr>
              <w:t>Appendix B. Supplementary Tables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_Toc224560725 \h </w:instrText>
            </w:r>
            <w:r w:rsidRPr="00A36082">
              <w:rPr>
                <w:noProof/>
                <w:webHidden/>
                <w:sz w:val="28"/>
                <w:szCs w:val="28"/>
              </w:rPr>
            </w:r>
            <w:r w:rsidRPr="00A36082">
              <w:rPr>
                <w:noProof/>
                <w:webHidden/>
                <w:sz w:val="28"/>
                <w:szCs w:val="28"/>
              </w:rPr>
              <w:fldChar w:fldCharType="separate"/>
            </w:r>
            <w:r w:rsidR="00EF18F3">
              <w:rPr>
                <w:noProof/>
                <w:webHidden/>
                <w:sz w:val="28"/>
                <w:szCs w:val="28"/>
              </w:rPr>
              <w:t>77</w:t>
            </w:r>
            <w:r w:rsidRPr="00A36082">
              <w:rPr>
                <w:noProof/>
                <w:webHidden/>
                <w:sz w:val="28"/>
                <w:szCs w:val="28"/>
              </w:rPr>
              <w:fldChar w:fldCharType="end"/>
            </w:r>
          </w:hyperlink>
        </w:p>
        <w:p w14:paraId="70FB0897" w14:textId="79CFE8A9" w:rsidR="00CE3D83" w:rsidRPr="00CE3D83" w:rsidRDefault="00CE3D83" w:rsidP="00CE3D83">
          <w:r w:rsidRPr="00A36082">
            <w:rPr>
              <w:szCs w:val="28"/>
            </w:rPr>
            <w:fldChar w:fldCharType="end"/>
          </w:r>
        </w:p>
      </w:sdtContent>
    </w:sdt>
    <w:p w14:paraId="28409A43" w14:textId="13E6498E" w:rsidR="00CE3D83" w:rsidRPr="00CE3D83" w:rsidRDefault="00CE3D83" w:rsidP="00CE3D83">
      <w:pPr>
        <w:rPr>
          <w:b/>
          <w:bCs/>
          <w:szCs w:val="28"/>
        </w:rPr>
      </w:pPr>
      <w:r w:rsidRPr="00CE3D83">
        <w:rPr>
          <w:b/>
          <w:bCs/>
          <w:szCs w:val="28"/>
        </w:rPr>
        <w:t>List of Figures</w:t>
      </w:r>
    </w:p>
    <w:p w14:paraId="421420AA" w14:textId="4D054B36" w:rsidR="00C13BBA" w:rsidRPr="00A36082" w:rsidRDefault="00CE3D83">
      <w:pPr>
        <w:pStyle w:val="TableofFigures"/>
        <w:tabs>
          <w:tab w:val="right" w:leader="dot" w:pos="9350"/>
        </w:tabs>
        <w:rPr>
          <w:rFonts w:eastAsiaTheme="minorEastAsia"/>
          <w:noProof/>
          <w:kern w:val="2"/>
          <w:sz w:val="32"/>
          <w:szCs w:val="32"/>
          <w:lang w:eastAsia="en-CA"/>
          <w14:ligatures w14:val="standardContextual"/>
        </w:rPr>
      </w:pPr>
      <w:r w:rsidRPr="00CE3D83">
        <w:rPr>
          <w:rFonts w:ascii="Arial" w:hAnsi="Arial" w:cs="Times New Roman (Body CS)"/>
          <w:color w:val="000000" w:themeColor="text1"/>
          <w:sz w:val="28"/>
          <w:szCs w:val="28"/>
          <w:u w:val="dotted"/>
        </w:rPr>
        <w:fldChar w:fldCharType="begin"/>
      </w:r>
      <w:r w:rsidRPr="00CE3D83">
        <w:rPr>
          <w:rFonts w:ascii="Arial" w:hAnsi="Arial" w:cs="Times New Roman (Body CS)"/>
          <w:color w:val="000000" w:themeColor="text1"/>
          <w:sz w:val="28"/>
          <w:szCs w:val="28"/>
          <w:u w:val="dotted"/>
        </w:rPr>
        <w:instrText xml:space="preserve"> TOC \h \z \c "Figure" </w:instrText>
      </w:r>
      <w:r w:rsidRPr="00CE3D83">
        <w:rPr>
          <w:rFonts w:ascii="Arial" w:hAnsi="Arial" w:cs="Times New Roman (Body CS)"/>
          <w:color w:val="000000" w:themeColor="text1"/>
          <w:sz w:val="28"/>
          <w:szCs w:val="28"/>
          <w:u w:val="dotted"/>
        </w:rPr>
        <w:fldChar w:fldCharType="separate"/>
      </w:r>
      <w:hyperlink w:anchor="_Toc224560726" w:history="1">
        <w:r w:rsidR="00C13BBA" w:rsidRPr="00A36082">
          <w:rPr>
            <w:rStyle w:val="Hyperlink"/>
            <w:bCs/>
            <w:noProof/>
            <w:sz w:val="28"/>
            <w:szCs w:val="28"/>
          </w:rPr>
          <w:t>Figure 1. Sociodemographic characteristics of PSG aged 18 to 35</w:t>
        </w:r>
        <w:r w:rsidR="00C13BBA" w:rsidRPr="00A36082">
          <w:rPr>
            <w:rStyle w:val="Hyperlink"/>
            <w:noProof/>
            <w:sz w:val="28"/>
            <w:szCs w:val="28"/>
          </w:rPr>
          <w:t xml:space="preserve"> </w:t>
        </w:r>
        <w:r w:rsidR="00C13BBA" w:rsidRPr="00A36082">
          <w:rPr>
            <w:rStyle w:val="Hyperlink"/>
            <w:bCs/>
            <w:noProof/>
            <w:sz w:val="28"/>
            <w:szCs w:val="28"/>
          </w:rPr>
          <w:t>years, by disability status, 2018</w:t>
        </w:r>
        <w:r w:rsidR="00C13BBA" w:rsidRPr="00A36082">
          <w:rPr>
            <w:noProof/>
            <w:webHidden/>
            <w:sz w:val="28"/>
            <w:szCs w:val="28"/>
          </w:rPr>
          <w:tab/>
        </w:r>
        <w:r w:rsidR="00C13BBA" w:rsidRPr="00A36082">
          <w:rPr>
            <w:noProof/>
            <w:webHidden/>
            <w:sz w:val="28"/>
            <w:szCs w:val="28"/>
          </w:rPr>
          <w:fldChar w:fldCharType="begin"/>
        </w:r>
        <w:r w:rsidR="00C13BBA" w:rsidRPr="00A36082">
          <w:rPr>
            <w:noProof/>
            <w:webHidden/>
            <w:sz w:val="28"/>
            <w:szCs w:val="28"/>
          </w:rPr>
          <w:instrText xml:space="preserve"> PAGEREF _Toc224560726 \h </w:instrText>
        </w:r>
        <w:r w:rsidR="00C13BBA" w:rsidRPr="00A36082">
          <w:rPr>
            <w:noProof/>
            <w:webHidden/>
            <w:sz w:val="28"/>
            <w:szCs w:val="28"/>
          </w:rPr>
        </w:r>
        <w:r w:rsidR="00C13BBA" w:rsidRPr="00A36082">
          <w:rPr>
            <w:noProof/>
            <w:webHidden/>
            <w:sz w:val="28"/>
            <w:szCs w:val="28"/>
          </w:rPr>
          <w:fldChar w:fldCharType="separate"/>
        </w:r>
        <w:r w:rsidR="00EF18F3">
          <w:rPr>
            <w:noProof/>
            <w:webHidden/>
            <w:sz w:val="28"/>
            <w:szCs w:val="28"/>
          </w:rPr>
          <w:t>22</w:t>
        </w:r>
        <w:r w:rsidR="00C13BBA" w:rsidRPr="00A36082">
          <w:rPr>
            <w:noProof/>
            <w:webHidden/>
            <w:sz w:val="28"/>
            <w:szCs w:val="28"/>
          </w:rPr>
          <w:fldChar w:fldCharType="end"/>
        </w:r>
      </w:hyperlink>
    </w:p>
    <w:p w14:paraId="1935E464" w14:textId="631834E8"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27" w:history="1">
        <w:r w:rsidRPr="00A36082">
          <w:rPr>
            <w:rStyle w:val="Hyperlink"/>
            <w:bCs/>
            <w:noProof/>
            <w:sz w:val="28"/>
            <w:szCs w:val="28"/>
          </w:rPr>
          <w:t>Figure 2. Sociodemographic characteristics of PSG aged 18 to 35</w:t>
        </w:r>
        <w:r w:rsidRPr="00A36082">
          <w:rPr>
            <w:rStyle w:val="Hyperlink"/>
            <w:noProof/>
            <w:sz w:val="28"/>
            <w:szCs w:val="28"/>
          </w:rPr>
          <w:t xml:space="preserve"> </w:t>
        </w:r>
        <w:r w:rsidRPr="00A36082">
          <w:rPr>
            <w:rStyle w:val="Hyperlink"/>
            <w:bCs/>
            <w:noProof/>
            <w:sz w:val="28"/>
            <w:szCs w:val="28"/>
          </w:rPr>
          <w:t xml:space="preserve">years, by disability status, 2018 </w:t>
        </w:r>
        <w:r w:rsidRPr="00A36082">
          <w:rPr>
            <w:rStyle w:val="Hyperlink"/>
            <w:bCs/>
            <w:i/>
            <w:iCs/>
            <w:noProof/>
            <w:sz w:val="28"/>
            <w:szCs w:val="28"/>
          </w:rPr>
          <w:t>(cont.)</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_Toc224560727 \h </w:instrText>
        </w:r>
        <w:r w:rsidRPr="00A36082">
          <w:rPr>
            <w:noProof/>
            <w:webHidden/>
            <w:sz w:val="28"/>
            <w:szCs w:val="28"/>
          </w:rPr>
        </w:r>
        <w:r w:rsidRPr="00A36082">
          <w:rPr>
            <w:noProof/>
            <w:webHidden/>
            <w:sz w:val="28"/>
            <w:szCs w:val="28"/>
          </w:rPr>
          <w:fldChar w:fldCharType="separate"/>
        </w:r>
        <w:r w:rsidR="00EF18F3">
          <w:rPr>
            <w:noProof/>
            <w:webHidden/>
            <w:sz w:val="28"/>
            <w:szCs w:val="28"/>
          </w:rPr>
          <w:t>24</w:t>
        </w:r>
        <w:r w:rsidRPr="00A36082">
          <w:rPr>
            <w:noProof/>
            <w:webHidden/>
            <w:sz w:val="28"/>
            <w:szCs w:val="28"/>
          </w:rPr>
          <w:fldChar w:fldCharType="end"/>
        </w:r>
      </w:hyperlink>
    </w:p>
    <w:p w14:paraId="43878082" w14:textId="0A69950F"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28" w:history="1">
        <w:r w:rsidRPr="00A36082">
          <w:rPr>
            <w:rStyle w:val="Hyperlink"/>
            <w:bCs/>
            <w:noProof/>
            <w:sz w:val="28"/>
            <w:szCs w:val="28"/>
          </w:rPr>
          <w:t>Figure 3. Disability severity, types, and number of disability types among PSG with disabilities aged 18 to 35</w:t>
        </w:r>
        <w:r w:rsidRPr="00A36082">
          <w:rPr>
            <w:rStyle w:val="Hyperlink"/>
            <w:noProof/>
            <w:sz w:val="28"/>
            <w:szCs w:val="28"/>
          </w:rPr>
          <w:t xml:space="preserve"> </w:t>
        </w:r>
        <w:r w:rsidRPr="00A36082">
          <w:rPr>
            <w:rStyle w:val="Hyperlink"/>
            <w:bCs/>
            <w:noProof/>
            <w:sz w:val="28"/>
            <w:szCs w:val="28"/>
          </w:rPr>
          <w:t>years,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_Toc224560728 \h </w:instrText>
        </w:r>
        <w:r w:rsidRPr="00A36082">
          <w:rPr>
            <w:noProof/>
            <w:webHidden/>
            <w:sz w:val="28"/>
            <w:szCs w:val="28"/>
          </w:rPr>
        </w:r>
        <w:r w:rsidRPr="00A36082">
          <w:rPr>
            <w:noProof/>
            <w:webHidden/>
            <w:sz w:val="28"/>
            <w:szCs w:val="28"/>
          </w:rPr>
          <w:fldChar w:fldCharType="separate"/>
        </w:r>
        <w:r w:rsidR="00EF18F3">
          <w:rPr>
            <w:noProof/>
            <w:webHidden/>
            <w:sz w:val="28"/>
            <w:szCs w:val="28"/>
          </w:rPr>
          <w:t>26</w:t>
        </w:r>
        <w:r w:rsidRPr="00A36082">
          <w:rPr>
            <w:noProof/>
            <w:webHidden/>
            <w:sz w:val="28"/>
            <w:szCs w:val="28"/>
          </w:rPr>
          <w:fldChar w:fldCharType="end"/>
        </w:r>
      </w:hyperlink>
    </w:p>
    <w:p w14:paraId="4059CD33" w14:textId="73E40C15"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29" w:history="1">
        <w:r w:rsidRPr="00A36082">
          <w:rPr>
            <w:rStyle w:val="Hyperlink"/>
            <w:bCs/>
            <w:noProof/>
            <w:sz w:val="28"/>
            <w:szCs w:val="28"/>
          </w:rPr>
          <w:t>Figure 4. Level of study among PSG aged 18 to 35</w:t>
        </w:r>
        <w:r w:rsidRPr="00A36082">
          <w:rPr>
            <w:rStyle w:val="Hyperlink"/>
            <w:noProof/>
            <w:sz w:val="28"/>
            <w:szCs w:val="28"/>
          </w:rPr>
          <w:t xml:space="preserve"> </w:t>
        </w:r>
        <w:r w:rsidRPr="00A36082">
          <w:rPr>
            <w:rStyle w:val="Hyperlink"/>
            <w:bCs/>
            <w:noProof/>
            <w:sz w:val="28"/>
            <w:szCs w:val="28"/>
          </w:rPr>
          <w:t>years, by disability status, severity, and number of disability types,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_Toc224560729 \h </w:instrText>
        </w:r>
        <w:r w:rsidRPr="00A36082">
          <w:rPr>
            <w:noProof/>
            <w:webHidden/>
            <w:sz w:val="28"/>
            <w:szCs w:val="28"/>
          </w:rPr>
        </w:r>
        <w:r w:rsidRPr="00A36082">
          <w:rPr>
            <w:noProof/>
            <w:webHidden/>
            <w:sz w:val="28"/>
            <w:szCs w:val="28"/>
          </w:rPr>
          <w:fldChar w:fldCharType="separate"/>
        </w:r>
        <w:r w:rsidR="00EF18F3">
          <w:rPr>
            <w:noProof/>
            <w:webHidden/>
            <w:sz w:val="28"/>
            <w:szCs w:val="28"/>
          </w:rPr>
          <w:t>28</w:t>
        </w:r>
        <w:r w:rsidRPr="00A36082">
          <w:rPr>
            <w:noProof/>
            <w:webHidden/>
            <w:sz w:val="28"/>
            <w:szCs w:val="28"/>
          </w:rPr>
          <w:fldChar w:fldCharType="end"/>
        </w:r>
      </w:hyperlink>
    </w:p>
    <w:p w14:paraId="5021EC6D" w14:textId="2532318A"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0" w:history="1">
        <w:r w:rsidRPr="00A36082">
          <w:rPr>
            <w:rStyle w:val="Hyperlink"/>
            <w:bCs/>
            <w:noProof/>
            <w:sz w:val="28"/>
            <w:szCs w:val="28"/>
          </w:rPr>
          <w:t>Figure 5. Field of study among PSG aged 18 to 35</w:t>
        </w:r>
        <w:r w:rsidRPr="00A36082">
          <w:rPr>
            <w:rStyle w:val="Hyperlink"/>
            <w:noProof/>
            <w:sz w:val="28"/>
            <w:szCs w:val="28"/>
          </w:rPr>
          <w:t xml:space="preserve"> </w:t>
        </w:r>
        <w:r w:rsidRPr="00A36082">
          <w:rPr>
            <w:rStyle w:val="Hyperlink"/>
            <w:bCs/>
            <w:noProof/>
            <w:sz w:val="28"/>
            <w:szCs w:val="28"/>
          </w:rPr>
          <w:t>years, by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_Toc224560730 \h </w:instrText>
        </w:r>
        <w:r w:rsidRPr="00A36082">
          <w:rPr>
            <w:noProof/>
            <w:webHidden/>
            <w:sz w:val="28"/>
            <w:szCs w:val="28"/>
          </w:rPr>
        </w:r>
        <w:r w:rsidRPr="00A36082">
          <w:rPr>
            <w:noProof/>
            <w:webHidden/>
            <w:sz w:val="28"/>
            <w:szCs w:val="28"/>
          </w:rPr>
          <w:fldChar w:fldCharType="separate"/>
        </w:r>
        <w:r w:rsidR="00EF18F3">
          <w:rPr>
            <w:noProof/>
            <w:webHidden/>
            <w:sz w:val="28"/>
            <w:szCs w:val="28"/>
          </w:rPr>
          <w:t>30</w:t>
        </w:r>
        <w:r w:rsidRPr="00A36082">
          <w:rPr>
            <w:noProof/>
            <w:webHidden/>
            <w:sz w:val="28"/>
            <w:szCs w:val="28"/>
          </w:rPr>
          <w:fldChar w:fldCharType="end"/>
        </w:r>
      </w:hyperlink>
    </w:p>
    <w:p w14:paraId="4077F5B4" w14:textId="3D22FE21"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1" w:history="1">
        <w:r w:rsidRPr="00A36082">
          <w:rPr>
            <w:rStyle w:val="Hyperlink"/>
            <w:bCs/>
            <w:noProof/>
            <w:sz w:val="28"/>
            <w:szCs w:val="28"/>
          </w:rPr>
          <w:t>Figure 6. Proportion of PSG aged 18 to 35 years who did not complete their program of studies in the usual length of time, by reason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_Toc224560731 \h </w:instrText>
        </w:r>
        <w:r w:rsidRPr="00A36082">
          <w:rPr>
            <w:noProof/>
            <w:webHidden/>
            <w:sz w:val="28"/>
            <w:szCs w:val="28"/>
          </w:rPr>
        </w:r>
        <w:r w:rsidRPr="00A36082">
          <w:rPr>
            <w:noProof/>
            <w:webHidden/>
            <w:sz w:val="28"/>
            <w:szCs w:val="28"/>
          </w:rPr>
          <w:fldChar w:fldCharType="separate"/>
        </w:r>
        <w:r w:rsidR="00EF18F3">
          <w:rPr>
            <w:noProof/>
            <w:webHidden/>
            <w:sz w:val="28"/>
            <w:szCs w:val="28"/>
          </w:rPr>
          <w:t>31</w:t>
        </w:r>
        <w:r w:rsidRPr="00A36082">
          <w:rPr>
            <w:noProof/>
            <w:webHidden/>
            <w:sz w:val="28"/>
            <w:szCs w:val="28"/>
          </w:rPr>
          <w:fldChar w:fldCharType="end"/>
        </w:r>
      </w:hyperlink>
    </w:p>
    <w:p w14:paraId="5519C7A4" w14:textId="69E7C4AA"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2" w:history="1">
        <w:r w:rsidRPr="00A36082">
          <w:rPr>
            <w:rStyle w:val="Hyperlink"/>
            <w:bCs/>
            <w:noProof/>
            <w:sz w:val="28"/>
            <w:szCs w:val="28"/>
          </w:rPr>
          <w:t>Figure 7. Labour market characteristics among PSG aged 18 to 35 years, by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_Toc224560732 \h </w:instrText>
        </w:r>
        <w:r w:rsidRPr="00A36082">
          <w:rPr>
            <w:noProof/>
            <w:webHidden/>
            <w:sz w:val="28"/>
            <w:szCs w:val="28"/>
          </w:rPr>
        </w:r>
        <w:r w:rsidRPr="00A36082">
          <w:rPr>
            <w:noProof/>
            <w:webHidden/>
            <w:sz w:val="28"/>
            <w:szCs w:val="28"/>
          </w:rPr>
          <w:fldChar w:fldCharType="separate"/>
        </w:r>
        <w:r w:rsidR="00EF18F3">
          <w:rPr>
            <w:noProof/>
            <w:webHidden/>
            <w:sz w:val="28"/>
            <w:szCs w:val="28"/>
          </w:rPr>
          <w:t>33</w:t>
        </w:r>
        <w:r w:rsidRPr="00A36082">
          <w:rPr>
            <w:noProof/>
            <w:webHidden/>
            <w:sz w:val="28"/>
            <w:szCs w:val="28"/>
          </w:rPr>
          <w:fldChar w:fldCharType="end"/>
        </w:r>
      </w:hyperlink>
    </w:p>
    <w:p w14:paraId="590CC2D5" w14:textId="293F680A"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3" w:history="1">
        <w:r w:rsidRPr="00A36082">
          <w:rPr>
            <w:rStyle w:val="Hyperlink"/>
            <w:bCs/>
            <w:noProof/>
            <w:sz w:val="28"/>
            <w:szCs w:val="28"/>
          </w:rPr>
          <w:t>Figure 8. Employment rate among PSG aged 18 to 35 years, by level of study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_Toc224560733 \h </w:instrText>
        </w:r>
        <w:r w:rsidRPr="00A36082">
          <w:rPr>
            <w:noProof/>
            <w:webHidden/>
            <w:sz w:val="28"/>
            <w:szCs w:val="28"/>
          </w:rPr>
        </w:r>
        <w:r w:rsidRPr="00A36082">
          <w:rPr>
            <w:noProof/>
            <w:webHidden/>
            <w:sz w:val="28"/>
            <w:szCs w:val="28"/>
          </w:rPr>
          <w:fldChar w:fldCharType="separate"/>
        </w:r>
        <w:r w:rsidR="00EF18F3">
          <w:rPr>
            <w:noProof/>
            <w:webHidden/>
            <w:sz w:val="28"/>
            <w:szCs w:val="28"/>
          </w:rPr>
          <w:t>35</w:t>
        </w:r>
        <w:r w:rsidRPr="00A36082">
          <w:rPr>
            <w:noProof/>
            <w:webHidden/>
            <w:sz w:val="28"/>
            <w:szCs w:val="28"/>
          </w:rPr>
          <w:fldChar w:fldCharType="end"/>
        </w:r>
      </w:hyperlink>
    </w:p>
    <w:p w14:paraId="599B4091" w14:textId="59FC7D8F"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4" w:history="1">
        <w:r w:rsidRPr="00A36082">
          <w:rPr>
            <w:rStyle w:val="Hyperlink"/>
            <w:bCs/>
            <w:noProof/>
            <w:sz w:val="28"/>
            <w:szCs w:val="28"/>
          </w:rPr>
          <w:t>Figure 9. Employment rate among PSG aged 18 to 35 years, by level of study, sex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_Toc224560734 \h </w:instrText>
        </w:r>
        <w:r w:rsidRPr="00A36082">
          <w:rPr>
            <w:noProof/>
            <w:webHidden/>
            <w:sz w:val="28"/>
            <w:szCs w:val="28"/>
          </w:rPr>
        </w:r>
        <w:r w:rsidRPr="00A36082">
          <w:rPr>
            <w:noProof/>
            <w:webHidden/>
            <w:sz w:val="28"/>
            <w:szCs w:val="28"/>
          </w:rPr>
          <w:fldChar w:fldCharType="separate"/>
        </w:r>
        <w:r w:rsidR="00EF18F3">
          <w:rPr>
            <w:noProof/>
            <w:webHidden/>
            <w:sz w:val="28"/>
            <w:szCs w:val="28"/>
          </w:rPr>
          <w:t>36</w:t>
        </w:r>
        <w:r w:rsidRPr="00A36082">
          <w:rPr>
            <w:noProof/>
            <w:webHidden/>
            <w:sz w:val="28"/>
            <w:szCs w:val="28"/>
          </w:rPr>
          <w:fldChar w:fldCharType="end"/>
        </w:r>
      </w:hyperlink>
    </w:p>
    <w:p w14:paraId="3408D6B0" w14:textId="63E32226"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5" w:history="1">
        <w:r w:rsidRPr="00A36082">
          <w:rPr>
            <w:rStyle w:val="Hyperlink"/>
            <w:bCs/>
            <w:noProof/>
            <w:sz w:val="28"/>
            <w:szCs w:val="28"/>
          </w:rPr>
          <w:t>Figure 10. Employment rate among PSG aged 18 to 35 years, by sociodemographic characteristics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_Toc224560735 \h </w:instrText>
        </w:r>
        <w:r w:rsidRPr="00A36082">
          <w:rPr>
            <w:noProof/>
            <w:webHidden/>
            <w:sz w:val="28"/>
            <w:szCs w:val="28"/>
          </w:rPr>
        </w:r>
        <w:r w:rsidRPr="00A36082">
          <w:rPr>
            <w:noProof/>
            <w:webHidden/>
            <w:sz w:val="28"/>
            <w:szCs w:val="28"/>
          </w:rPr>
          <w:fldChar w:fldCharType="separate"/>
        </w:r>
        <w:r w:rsidR="00EF18F3">
          <w:rPr>
            <w:noProof/>
            <w:webHidden/>
            <w:sz w:val="28"/>
            <w:szCs w:val="28"/>
          </w:rPr>
          <w:t>38</w:t>
        </w:r>
        <w:r w:rsidRPr="00A36082">
          <w:rPr>
            <w:noProof/>
            <w:webHidden/>
            <w:sz w:val="28"/>
            <w:szCs w:val="28"/>
          </w:rPr>
          <w:fldChar w:fldCharType="end"/>
        </w:r>
      </w:hyperlink>
    </w:p>
    <w:p w14:paraId="5220F9E0" w14:textId="306BF4A7"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6" w:history="1">
        <w:r w:rsidRPr="00A36082">
          <w:rPr>
            <w:rStyle w:val="Hyperlink"/>
            <w:bCs/>
            <w:noProof/>
            <w:sz w:val="28"/>
            <w:szCs w:val="28"/>
          </w:rPr>
          <w:t>Figure 11. Employment rate among PSG aged 18 to 35 years, by field of study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_Toc224560736 \h </w:instrText>
        </w:r>
        <w:r w:rsidRPr="00A36082">
          <w:rPr>
            <w:noProof/>
            <w:webHidden/>
            <w:sz w:val="28"/>
            <w:szCs w:val="28"/>
          </w:rPr>
        </w:r>
        <w:r w:rsidRPr="00A36082">
          <w:rPr>
            <w:noProof/>
            <w:webHidden/>
            <w:sz w:val="28"/>
            <w:szCs w:val="28"/>
          </w:rPr>
          <w:fldChar w:fldCharType="separate"/>
        </w:r>
        <w:r w:rsidR="00EF18F3">
          <w:rPr>
            <w:noProof/>
            <w:webHidden/>
            <w:sz w:val="28"/>
            <w:szCs w:val="28"/>
          </w:rPr>
          <w:t>39</w:t>
        </w:r>
        <w:r w:rsidRPr="00A36082">
          <w:rPr>
            <w:noProof/>
            <w:webHidden/>
            <w:sz w:val="28"/>
            <w:szCs w:val="28"/>
          </w:rPr>
          <w:fldChar w:fldCharType="end"/>
        </w:r>
      </w:hyperlink>
    </w:p>
    <w:p w14:paraId="561EDB58" w14:textId="59DB6E7A"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7" w:history="1">
        <w:r w:rsidRPr="00A36082">
          <w:rPr>
            <w:rStyle w:val="Hyperlink"/>
            <w:bCs/>
            <w:noProof/>
            <w:sz w:val="28"/>
            <w:szCs w:val="28"/>
          </w:rPr>
          <w:t>Figure 12. Results of Model 1, showing the associations between employment status and sociodemographic characteristics of PSG aged 18 to 35 years,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_Toc224560737 \h </w:instrText>
        </w:r>
        <w:r w:rsidRPr="00A36082">
          <w:rPr>
            <w:noProof/>
            <w:webHidden/>
            <w:sz w:val="28"/>
            <w:szCs w:val="28"/>
          </w:rPr>
        </w:r>
        <w:r w:rsidRPr="00A36082">
          <w:rPr>
            <w:noProof/>
            <w:webHidden/>
            <w:sz w:val="28"/>
            <w:szCs w:val="28"/>
          </w:rPr>
          <w:fldChar w:fldCharType="separate"/>
        </w:r>
        <w:r w:rsidR="00EF18F3">
          <w:rPr>
            <w:noProof/>
            <w:webHidden/>
            <w:sz w:val="28"/>
            <w:szCs w:val="28"/>
          </w:rPr>
          <w:t>41</w:t>
        </w:r>
        <w:r w:rsidRPr="00A36082">
          <w:rPr>
            <w:noProof/>
            <w:webHidden/>
            <w:sz w:val="28"/>
            <w:szCs w:val="28"/>
          </w:rPr>
          <w:fldChar w:fldCharType="end"/>
        </w:r>
      </w:hyperlink>
    </w:p>
    <w:p w14:paraId="78D1980E" w14:textId="35777CDA"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8" w:history="1">
        <w:r w:rsidRPr="00A36082">
          <w:rPr>
            <w:rStyle w:val="Hyperlink"/>
            <w:bCs/>
            <w:noProof/>
            <w:sz w:val="28"/>
            <w:szCs w:val="28"/>
          </w:rPr>
          <w:t>Figure 13. Results of Model 2A, showing the associations between the employment status and disability severity of PSG aged 18 to 35 years,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_Toc224560738 \h </w:instrText>
        </w:r>
        <w:r w:rsidRPr="00A36082">
          <w:rPr>
            <w:noProof/>
            <w:webHidden/>
            <w:sz w:val="28"/>
            <w:szCs w:val="28"/>
          </w:rPr>
        </w:r>
        <w:r w:rsidRPr="00A36082">
          <w:rPr>
            <w:noProof/>
            <w:webHidden/>
            <w:sz w:val="28"/>
            <w:szCs w:val="28"/>
          </w:rPr>
          <w:fldChar w:fldCharType="separate"/>
        </w:r>
        <w:r w:rsidR="00EF18F3">
          <w:rPr>
            <w:noProof/>
            <w:webHidden/>
            <w:sz w:val="28"/>
            <w:szCs w:val="28"/>
          </w:rPr>
          <w:t>44</w:t>
        </w:r>
        <w:r w:rsidRPr="00A36082">
          <w:rPr>
            <w:noProof/>
            <w:webHidden/>
            <w:sz w:val="28"/>
            <w:szCs w:val="28"/>
          </w:rPr>
          <w:fldChar w:fldCharType="end"/>
        </w:r>
      </w:hyperlink>
    </w:p>
    <w:p w14:paraId="1BC3502B" w14:textId="6D81A82D"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39" w:history="1">
        <w:r w:rsidRPr="00A36082">
          <w:rPr>
            <w:rStyle w:val="Hyperlink"/>
            <w:bCs/>
            <w:noProof/>
            <w:sz w:val="28"/>
            <w:szCs w:val="28"/>
          </w:rPr>
          <w:t>Figure 14. Results of Model 2B, showing the associations between the employment status and disability types of PSG aged 18 to 35 years,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_Toc224560739 \h </w:instrText>
        </w:r>
        <w:r w:rsidRPr="00A36082">
          <w:rPr>
            <w:noProof/>
            <w:webHidden/>
            <w:sz w:val="28"/>
            <w:szCs w:val="28"/>
          </w:rPr>
        </w:r>
        <w:r w:rsidRPr="00A36082">
          <w:rPr>
            <w:noProof/>
            <w:webHidden/>
            <w:sz w:val="28"/>
            <w:szCs w:val="28"/>
          </w:rPr>
          <w:fldChar w:fldCharType="separate"/>
        </w:r>
        <w:r w:rsidR="00EF18F3">
          <w:rPr>
            <w:noProof/>
            <w:webHidden/>
            <w:sz w:val="28"/>
            <w:szCs w:val="28"/>
          </w:rPr>
          <w:t>47</w:t>
        </w:r>
        <w:r w:rsidRPr="00A36082">
          <w:rPr>
            <w:noProof/>
            <w:webHidden/>
            <w:sz w:val="28"/>
            <w:szCs w:val="28"/>
          </w:rPr>
          <w:fldChar w:fldCharType="end"/>
        </w:r>
      </w:hyperlink>
    </w:p>
    <w:p w14:paraId="2EE7377F" w14:textId="6BAA3D24"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0" w:history="1">
        <w:r w:rsidRPr="00A36082">
          <w:rPr>
            <w:rStyle w:val="Hyperlink"/>
            <w:bCs/>
            <w:noProof/>
            <w:sz w:val="28"/>
            <w:szCs w:val="28"/>
          </w:rPr>
          <w:t>Figure 15. Occupations of employed PSG aged 18 to 35 years, by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_Toc224560740 \h </w:instrText>
        </w:r>
        <w:r w:rsidRPr="00A36082">
          <w:rPr>
            <w:noProof/>
            <w:webHidden/>
            <w:sz w:val="28"/>
            <w:szCs w:val="28"/>
          </w:rPr>
        </w:r>
        <w:r w:rsidRPr="00A36082">
          <w:rPr>
            <w:noProof/>
            <w:webHidden/>
            <w:sz w:val="28"/>
            <w:szCs w:val="28"/>
          </w:rPr>
          <w:fldChar w:fldCharType="separate"/>
        </w:r>
        <w:r w:rsidR="00EF18F3">
          <w:rPr>
            <w:noProof/>
            <w:webHidden/>
            <w:sz w:val="28"/>
            <w:szCs w:val="28"/>
          </w:rPr>
          <w:t>49</w:t>
        </w:r>
        <w:r w:rsidRPr="00A36082">
          <w:rPr>
            <w:noProof/>
            <w:webHidden/>
            <w:sz w:val="28"/>
            <w:szCs w:val="28"/>
          </w:rPr>
          <w:fldChar w:fldCharType="end"/>
        </w:r>
      </w:hyperlink>
    </w:p>
    <w:p w14:paraId="7748CD9D" w14:textId="65BC5A62"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1" w:history="1">
        <w:r w:rsidRPr="00A36082">
          <w:rPr>
            <w:rStyle w:val="Hyperlink"/>
            <w:bCs/>
            <w:noProof/>
            <w:sz w:val="28"/>
            <w:szCs w:val="28"/>
          </w:rPr>
          <w:t>Figure 16. Select job characteristics among PSG aged 18 to 35 years, by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_Toc224560741 \h </w:instrText>
        </w:r>
        <w:r w:rsidRPr="00A36082">
          <w:rPr>
            <w:noProof/>
            <w:webHidden/>
            <w:sz w:val="28"/>
            <w:szCs w:val="28"/>
          </w:rPr>
        </w:r>
        <w:r w:rsidRPr="00A36082">
          <w:rPr>
            <w:noProof/>
            <w:webHidden/>
            <w:sz w:val="28"/>
            <w:szCs w:val="28"/>
          </w:rPr>
          <w:fldChar w:fldCharType="separate"/>
        </w:r>
        <w:r w:rsidR="00EF18F3">
          <w:rPr>
            <w:noProof/>
            <w:webHidden/>
            <w:sz w:val="28"/>
            <w:szCs w:val="28"/>
          </w:rPr>
          <w:t>51</w:t>
        </w:r>
        <w:r w:rsidRPr="00A36082">
          <w:rPr>
            <w:noProof/>
            <w:webHidden/>
            <w:sz w:val="28"/>
            <w:szCs w:val="28"/>
          </w:rPr>
          <w:fldChar w:fldCharType="end"/>
        </w:r>
      </w:hyperlink>
    </w:p>
    <w:p w14:paraId="3F04EF01" w14:textId="21B7997B"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2" w:history="1">
        <w:r w:rsidRPr="00A36082">
          <w:rPr>
            <w:rStyle w:val="Hyperlink"/>
            <w:bCs/>
            <w:noProof/>
            <w:sz w:val="28"/>
            <w:szCs w:val="28"/>
          </w:rPr>
          <w:t>Figure 17. Median annual earnings of PSG aged 18 to 35 years in the first job after graduation in 2015 and the job they held last week before 2018 NGS interview, by level of study and disability status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_Toc224560742 \h </w:instrText>
        </w:r>
        <w:r w:rsidRPr="00A36082">
          <w:rPr>
            <w:noProof/>
            <w:webHidden/>
            <w:sz w:val="28"/>
            <w:szCs w:val="28"/>
          </w:rPr>
        </w:r>
        <w:r w:rsidRPr="00A36082">
          <w:rPr>
            <w:noProof/>
            <w:webHidden/>
            <w:sz w:val="28"/>
            <w:szCs w:val="28"/>
          </w:rPr>
          <w:fldChar w:fldCharType="separate"/>
        </w:r>
        <w:r w:rsidR="00EF18F3">
          <w:rPr>
            <w:noProof/>
            <w:webHidden/>
            <w:sz w:val="28"/>
            <w:szCs w:val="28"/>
          </w:rPr>
          <w:t>54</w:t>
        </w:r>
        <w:r w:rsidRPr="00A36082">
          <w:rPr>
            <w:noProof/>
            <w:webHidden/>
            <w:sz w:val="28"/>
            <w:szCs w:val="28"/>
          </w:rPr>
          <w:fldChar w:fldCharType="end"/>
        </w:r>
      </w:hyperlink>
    </w:p>
    <w:p w14:paraId="3B51D3A7" w14:textId="437B8FAF"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3" w:history="1">
        <w:r w:rsidRPr="00A36082">
          <w:rPr>
            <w:rStyle w:val="Hyperlink"/>
            <w:bCs/>
            <w:noProof/>
            <w:sz w:val="28"/>
            <w:szCs w:val="28"/>
          </w:rPr>
          <w:t>Figure 18. Median annual earnings of PSG aged 18 to 35 years working full-time at the time of interview, by the level of study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_Toc224560743 \h </w:instrText>
        </w:r>
        <w:r w:rsidRPr="00A36082">
          <w:rPr>
            <w:noProof/>
            <w:webHidden/>
            <w:sz w:val="28"/>
            <w:szCs w:val="28"/>
          </w:rPr>
        </w:r>
        <w:r w:rsidRPr="00A36082">
          <w:rPr>
            <w:noProof/>
            <w:webHidden/>
            <w:sz w:val="28"/>
            <w:szCs w:val="28"/>
          </w:rPr>
          <w:fldChar w:fldCharType="separate"/>
        </w:r>
        <w:r w:rsidR="00EF18F3">
          <w:rPr>
            <w:noProof/>
            <w:webHidden/>
            <w:sz w:val="28"/>
            <w:szCs w:val="28"/>
          </w:rPr>
          <w:t>56</w:t>
        </w:r>
        <w:r w:rsidRPr="00A36082">
          <w:rPr>
            <w:noProof/>
            <w:webHidden/>
            <w:sz w:val="28"/>
            <w:szCs w:val="28"/>
          </w:rPr>
          <w:fldChar w:fldCharType="end"/>
        </w:r>
      </w:hyperlink>
    </w:p>
    <w:p w14:paraId="4D3182C9" w14:textId="29D0EC87"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4" w:history="1">
        <w:r w:rsidRPr="00A36082">
          <w:rPr>
            <w:rStyle w:val="Hyperlink"/>
            <w:bCs/>
            <w:noProof/>
            <w:sz w:val="28"/>
            <w:szCs w:val="28"/>
          </w:rPr>
          <w:t>Figure 19. PSG aged 18 to 35 years with debt at graduation, by level of study and disability status, 2015</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_Toc224560744 \h </w:instrText>
        </w:r>
        <w:r w:rsidRPr="00A36082">
          <w:rPr>
            <w:noProof/>
            <w:webHidden/>
            <w:sz w:val="28"/>
            <w:szCs w:val="28"/>
          </w:rPr>
        </w:r>
        <w:r w:rsidRPr="00A36082">
          <w:rPr>
            <w:noProof/>
            <w:webHidden/>
            <w:sz w:val="28"/>
            <w:szCs w:val="28"/>
          </w:rPr>
          <w:fldChar w:fldCharType="separate"/>
        </w:r>
        <w:r w:rsidR="00EF18F3">
          <w:rPr>
            <w:noProof/>
            <w:webHidden/>
            <w:sz w:val="28"/>
            <w:szCs w:val="28"/>
          </w:rPr>
          <w:t>59</w:t>
        </w:r>
        <w:r w:rsidRPr="00A36082">
          <w:rPr>
            <w:noProof/>
            <w:webHidden/>
            <w:sz w:val="28"/>
            <w:szCs w:val="28"/>
          </w:rPr>
          <w:fldChar w:fldCharType="end"/>
        </w:r>
      </w:hyperlink>
    </w:p>
    <w:p w14:paraId="7F73400B" w14:textId="040EDB32"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5" w:history="1">
        <w:r w:rsidRPr="00A36082">
          <w:rPr>
            <w:rStyle w:val="Hyperlink"/>
            <w:bCs/>
            <w:noProof/>
            <w:sz w:val="28"/>
            <w:szCs w:val="28"/>
          </w:rPr>
          <w:t>Figure 20. PSG aged 18 to 35 years with debt who had paid it off at time of interview, by level of study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_Toc224560745 \h </w:instrText>
        </w:r>
        <w:r w:rsidRPr="00A36082">
          <w:rPr>
            <w:noProof/>
            <w:webHidden/>
            <w:sz w:val="28"/>
            <w:szCs w:val="28"/>
          </w:rPr>
        </w:r>
        <w:r w:rsidRPr="00A36082">
          <w:rPr>
            <w:noProof/>
            <w:webHidden/>
            <w:sz w:val="28"/>
            <w:szCs w:val="28"/>
          </w:rPr>
          <w:fldChar w:fldCharType="separate"/>
        </w:r>
        <w:r w:rsidR="00EF18F3">
          <w:rPr>
            <w:noProof/>
            <w:webHidden/>
            <w:sz w:val="28"/>
            <w:szCs w:val="28"/>
          </w:rPr>
          <w:t>60</w:t>
        </w:r>
        <w:r w:rsidRPr="00A36082">
          <w:rPr>
            <w:noProof/>
            <w:webHidden/>
            <w:sz w:val="28"/>
            <w:szCs w:val="28"/>
          </w:rPr>
          <w:fldChar w:fldCharType="end"/>
        </w:r>
      </w:hyperlink>
    </w:p>
    <w:p w14:paraId="036CDCD6" w14:textId="7BBB7506"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6" w:history="1">
        <w:r w:rsidRPr="00A36082">
          <w:rPr>
            <w:rStyle w:val="Hyperlink"/>
            <w:bCs/>
            <w:noProof/>
            <w:sz w:val="28"/>
            <w:szCs w:val="28"/>
          </w:rPr>
          <w:t>Figure 21. Average debt owed by PSG aged 18 to 35 years at graduation in 2015, compared to remaining debt at the time of the 2018 interview among those who still owed, by level of study and disability status</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_Toc224560746 \h </w:instrText>
        </w:r>
        <w:r w:rsidRPr="00A36082">
          <w:rPr>
            <w:noProof/>
            <w:webHidden/>
            <w:sz w:val="28"/>
            <w:szCs w:val="28"/>
          </w:rPr>
        </w:r>
        <w:r w:rsidRPr="00A36082">
          <w:rPr>
            <w:noProof/>
            <w:webHidden/>
            <w:sz w:val="28"/>
            <w:szCs w:val="28"/>
          </w:rPr>
          <w:fldChar w:fldCharType="separate"/>
        </w:r>
        <w:r w:rsidR="00EF18F3">
          <w:rPr>
            <w:noProof/>
            <w:webHidden/>
            <w:sz w:val="28"/>
            <w:szCs w:val="28"/>
          </w:rPr>
          <w:t>62</w:t>
        </w:r>
        <w:r w:rsidRPr="00A36082">
          <w:rPr>
            <w:noProof/>
            <w:webHidden/>
            <w:sz w:val="28"/>
            <w:szCs w:val="28"/>
          </w:rPr>
          <w:fldChar w:fldCharType="end"/>
        </w:r>
      </w:hyperlink>
    </w:p>
    <w:p w14:paraId="0260B485" w14:textId="5665E624" w:rsidR="00C13BBA" w:rsidRPr="00A36082" w:rsidRDefault="00C13BBA">
      <w:pPr>
        <w:pStyle w:val="TableofFigures"/>
        <w:tabs>
          <w:tab w:val="right" w:leader="dot" w:pos="9350"/>
        </w:tabs>
        <w:rPr>
          <w:rFonts w:eastAsiaTheme="minorEastAsia"/>
          <w:noProof/>
          <w:kern w:val="2"/>
          <w:sz w:val="32"/>
          <w:szCs w:val="32"/>
          <w:lang w:eastAsia="en-CA"/>
          <w14:ligatures w14:val="standardContextual"/>
        </w:rPr>
      </w:pPr>
      <w:hyperlink w:anchor="_Toc224560747" w:history="1">
        <w:r w:rsidRPr="00A36082">
          <w:rPr>
            <w:rStyle w:val="Hyperlink"/>
            <w:bCs/>
            <w:noProof/>
            <w:sz w:val="28"/>
            <w:szCs w:val="28"/>
          </w:rPr>
          <w:t>Figure 22. Number of sources of funding used by PSG aged 18 to 35 years for postsecondary education, by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_Toc224560747 \h </w:instrText>
        </w:r>
        <w:r w:rsidRPr="00A36082">
          <w:rPr>
            <w:noProof/>
            <w:webHidden/>
            <w:sz w:val="28"/>
            <w:szCs w:val="28"/>
          </w:rPr>
        </w:r>
        <w:r w:rsidRPr="00A36082">
          <w:rPr>
            <w:noProof/>
            <w:webHidden/>
            <w:sz w:val="28"/>
            <w:szCs w:val="28"/>
          </w:rPr>
          <w:fldChar w:fldCharType="separate"/>
        </w:r>
        <w:r w:rsidR="00EF18F3">
          <w:rPr>
            <w:noProof/>
            <w:webHidden/>
            <w:sz w:val="28"/>
            <w:szCs w:val="28"/>
          </w:rPr>
          <w:t>64</w:t>
        </w:r>
        <w:r w:rsidRPr="00A36082">
          <w:rPr>
            <w:noProof/>
            <w:webHidden/>
            <w:sz w:val="28"/>
            <w:szCs w:val="28"/>
          </w:rPr>
          <w:fldChar w:fldCharType="end"/>
        </w:r>
      </w:hyperlink>
    </w:p>
    <w:p w14:paraId="52F9FD53" w14:textId="50E84423" w:rsidR="00C13BBA" w:rsidRDefault="00C13BBA">
      <w:pPr>
        <w:pStyle w:val="TableofFigures"/>
        <w:tabs>
          <w:tab w:val="right" w:leader="dot" w:pos="9350"/>
        </w:tabs>
        <w:rPr>
          <w:rFonts w:eastAsiaTheme="minorEastAsia"/>
          <w:noProof/>
          <w:kern w:val="2"/>
          <w:sz w:val="24"/>
          <w:szCs w:val="24"/>
          <w:lang w:eastAsia="en-CA"/>
          <w14:ligatures w14:val="standardContextual"/>
        </w:rPr>
      </w:pPr>
      <w:hyperlink w:anchor="_Toc224560748" w:history="1">
        <w:r w:rsidRPr="00A36082">
          <w:rPr>
            <w:rStyle w:val="Hyperlink"/>
            <w:bCs/>
            <w:noProof/>
            <w:sz w:val="28"/>
            <w:szCs w:val="28"/>
          </w:rPr>
          <w:t>Figure 23. Average debt among PSG aged 18 to 35 years for postsecondary education, by funding source and disability status, 2018</w:t>
        </w:r>
        <w:r w:rsidRPr="00A36082">
          <w:rPr>
            <w:noProof/>
            <w:webHidden/>
            <w:sz w:val="28"/>
            <w:szCs w:val="28"/>
          </w:rPr>
          <w:tab/>
        </w:r>
        <w:r w:rsidRPr="00A36082">
          <w:rPr>
            <w:noProof/>
            <w:webHidden/>
            <w:sz w:val="28"/>
            <w:szCs w:val="28"/>
          </w:rPr>
          <w:fldChar w:fldCharType="begin"/>
        </w:r>
        <w:r w:rsidRPr="00A36082">
          <w:rPr>
            <w:noProof/>
            <w:webHidden/>
            <w:sz w:val="28"/>
            <w:szCs w:val="28"/>
          </w:rPr>
          <w:instrText xml:space="preserve"> PAGEREF _Toc224560748 \h </w:instrText>
        </w:r>
        <w:r w:rsidRPr="00A36082">
          <w:rPr>
            <w:noProof/>
            <w:webHidden/>
            <w:sz w:val="28"/>
            <w:szCs w:val="28"/>
          </w:rPr>
        </w:r>
        <w:r w:rsidRPr="00A36082">
          <w:rPr>
            <w:noProof/>
            <w:webHidden/>
            <w:sz w:val="28"/>
            <w:szCs w:val="28"/>
          </w:rPr>
          <w:fldChar w:fldCharType="separate"/>
        </w:r>
        <w:r w:rsidR="00EF18F3">
          <w:rPr>
            <w:noProof/>
            <w:webHidden/>
            <w:sz w:val="28"/>
            <w:szCs w:val="28"/>
          </w:rPr>
          <w:t>65</w:t>
        </w:r>
        <w:r w:rsidRPr="00A36082">
          <w:rPr>
            <w:noProof/>
            <w:webHidden/>
            <w:sz w:val="28"/>
            <w:szCs w:val="28"/>
          </w:rPr>
          <w:fldChar w:fldCharType="end"/>
        </w:r>
      </w:hyperlink>
    </w:p>
    <w:p w14:paraId="04200730" w14:textId="77777777" w:rsidR="00A36082" w:rsidRDefault="00CE3D83" w:rsidP="00A36082">
      <w:pPr>
        <w:rPr>
          <w:szCs w:val="28"/>
        </w:rPr>
      </w:pPr>
      <w:r w:rsidRPr="00CE3D83">
        <w:rPr>
          <w:szCs w:val="28"/>
        </w:rPr>
        <w:fldChar w:fldCharType="end"/>
      </w:r>
    </w:p>
    <w:p w14:paraId="64EB6A30" w14:textId="6687D5C0" w:rsidR="00302F01" w:rsidRDefault="00302F01" w:rsidP="00A36082">
      <w:r>
        <w:br w:type="page"/>
      </w:r>
    </w:p>
    <w:p w14:paraId="55923FDB" w14:textId="02146ECD" w:rsidR="00CE3D83" w:rsidRPr="00CE3D83" w:rsidRDefault="00CE3D83" w:rsidP="008808FB">
      <w:pPr>
        <w:pStyle w:val="Heading1"/>
      </w:pPr>
      <w:bookmarkStart w:id="0" w:name="_Toc224560706"/>
      <w:r w:rsidRPr="00CE3D83">
        <w:lastRenderedPageBreak/>
        <w:t>EXECUTIVE SUMMARY</w:t>
      </w:r>
      <w:bookmarkEnd w:id="0"/>
    </w:p>
    <w:p w14:paraId="66A8881A" w14:textId="77777777" w:rsidR="00CE3D83" w:rsidRPr="00CE3D83" w:rsidRDefault="00CE3D83" w:rsidP="00CE3D83">
      <w:pPr>
        <w:rPr>
          <w:color w:val="1C846B" w:themeColor="accent2"/>
          <w:sz w:val="32"/>
          <w:szCs w:val="32"/>
        </w:rPr>
      </w:pPr>
      <w:r w:rsidRPr="00CE3D83">
        <w:rPr>
          <w:color w:val="1C846B" w:themeColor="accent2"/>
          <w:sz w:val="32"/>
          <w:szCs w:val="32"/>
        </w:rPr>
        <w:t>Introduction</w:t>
      </w:r>
    </w:p>
    <w:p w14:paraId="6E4CEA24" w14:textId="24D0EB2F" w:rsidR="00CE3D83" w:rsidRPr="00CE3D83" w:rsidRDefault="00CE3D83" w:rsidP="00CE3D83">
      <w:r w:rsidRPr="00CE3D83">
        <w:t>The transition from postsecondary education to employment is a pivotal stage for all graduates, but it presents distinct and often greater challenges for postsecondary graduates (PSG) with disabilities. These individuals frequently encounter systemic barriers to securing inclusive and equitable employment, limiting their full participation in the labour market.</w:t>
      </w:r>
    </w:p>
    <w:p w14:paraId="2434EEFA" w14:textId="7DDB2843" w:rsidR="00CE3D83" w:rsidRPr="00CE3D83" w:rsidRDefault="00CE3D83" w:rsidP="00CE3D83">
      <w:r w:rsidRPr="00CE3D83">
        <w:t>Despite growing awareness, there remains a notable gap in research on the employment outcomes of PSG with disabilities in Canada—particularly in comparison to their PSG without disabilities. This lack of data limits the ability of policymakers to develop effective, evidence-based strategies to support this population.</w:t>
      </w:r>
    </w:p>
    <w:p w14:paraId="1DC0BD4C" w14:textId="77777777" w:rsidR="00CE3D83" w:rsidRPr="00CE3D83" w:rsidRDefault="00CE3D83" w:rsidP="00CE3D83">
      <w:pPr>
        <w:rPr>
          <w:color w:val="1C846B" w:themeColor="accent2"/>
          <w:sz w:val="32"/>
          <w:szCs w:val="32"/>
        </w:rPr>
      </w:pPr>
      <w:r w:rsidRPr="00CE3D83">
        <w:rPr>
          <w:color w:val="1C846B" w:themeColor="accent2"/>
          <w:sz w:val="32"/>
          <w:szCs w:val="32"/>
        </w:rPr>
        <w:t>Purpose of the Study</w:t>
      </w:r>
    </w:p>
    <w:p w14:paraId="3190983C" w14:textId="5BA48966" w:rsidR="00CE3D83" w:rsidRPr="00CE3D83" w:rsidRDefault="00CE3D83" w:rsidP="00CE3D83">
      <w:r w:rsidRPr="00CE3D83">
        <w:t>This study addresses that gap by examining the employment outcomes of PSG with disabilities in Canada, using data from the 2018 National Graduates Survey (NGS). As the first cycle of the NGS to include the Disability Screening Questions (DSQ), the 2018 NGS adopts a social model approach to identifying disability. This inclusion provides an opportunity to fill critical knowledge gaps by profiling graduates with disabilities, explore disparities in education, employment, job quality, and student debt on a nationally representative scale.</w:t>
      </w:r>
    </w:p>
    <w:p w14:paraId="132CFB8F" w14:textId="77777777" w:rsidR="00CE3D83" w:rsidRPr="00CE3D83" w:rsidRDefault="00CE3D83" w:rsidP="00CE3D83">
      <w:r w:rsidRPr="00CE3D83">
        <w:t>By generating new insights into the post-graduation experiences of individuals with disabilities, this research supports key national and international frameworks, including the Employment Strategy for Canadians with Disabilities, Canada’s Disability Inclusion Action Plan (DIAP), the Accessible Canada Act (ACA), and Article 27 of the United Nations Convention on the Rights of Persons with Disabilities (UNCRPD). This study contributes to those efforts by offering the evidence base needed to inform more inclusive and equitable labour market policies. While policy implications are beyond the scope of this work, the findings are intended to encourage meaningful dialogue and support future discussions.</w:t>
      </w:r>
    </w:p>
    <w:p w14:paraId="3FBB548C" w14:textId="77777777" w:rsidR="00CE3D83" w:rsidRPr="00CE3D83" w:rsidRDefault="00CE3D83" w:rsidP="00CE3D83"/>
    <w:p w14:paraId="7DBAEB70" w14:textId="52380005" w:rsidR="00CE3D83" w:rsidRPr="00CE3D83" w:rsidRDefault="00CE3D83" w:rsidP="00CE3D83">
      <w:pPr>
        <w:rPr>
          <w:color w:val="1C846B" w:themeColor="accent2"/>
          <w:sz w:val="32"/>
          <w:szCs w:val="32"/>
        </w:rPr>
      </w:pPr>
      <w:r w:rsidRPr="00CE3D83">
        <w:rPr>
          <w:color w:val="1C846B" w:themeColor="accent2"/>
          <w:sz w:val="32"/>
          <w:szCs w:val="32"/>
        </w:rPr>
        <w:t>Key Findings</w:t>
      </w:r>
    </w:p>
    <w:p w14:paraId="06E730E3" w14:textId="77777777" w:rsidR="00CE3D83" w:rsidRPr="00CE3D83" w:rsidRDefault="00CE3D83" w:rsidP="00CE3D83">
      <w:r w:rsidRPr="00CE3D83">
        <w:rPr>
          <w:b/>
          <w:bCs/>
        </w:rPr>
        <w:t>Profile of Postsecondary Graduates</w:t>
      </w:r>
    </w:p>
    <w:p w14:paraId="51E6B5A4" w14:textId="4965A438" w:rsidR="00CE3D83" w:rsidRPr="00CE3D83" w:rsidRDefault="00CE3D83" w:rsidP="00CE3D83">
      <w:r w:rsidRPr="00CE3D83">
        <w:t>In 2018, approximately 23% of PSG in Canada aged 18 to 35—around 75,790 individuals—reported having at least one disability.</w:t>
      </w:r>
    </w:p>
    <w:p w14:paraId="3149E052" w14:textId="5B59E178" w:rsidR="00CE3D83" w:rsidRPr="00CE3D83" w:rsidRDefault="00CE3D83" w:rsidP="00CE3D83">
      <w:r w:rsidRPr="00CE3D83">
        <w:t>Among these graduates, females comprised 68% of the group, compared to 55% among their counterparts without disabilities. Additionally, a smaller proportion of PSG with disabilities than those without disabilities belonged to a racialized group (22% versus 34%) or were landed immigrants (3% versus 9%).</w:t>
      </w:r>
    </w:p>
    <w:p w14:paraId="0C6382F5" w14:textId="222B8C5E" w:rsidR="00CE3D83" w:rsidRPr="00CE3D83" w:rsidRDefault="00CE3D83" w:rsidP="00CE3D83">
      <w:r w:rsidRPr="00CE3D83">
        <w:t>The most commonly reported disability types were mental health-related (58%), followed by pain-related (41%) and learning (17%) disabilities.</w:t>
      </w:r>
    </w:p>
    <w:p w14:paraId="7FF29F79" w14:textId="7BB4A878" w:rsidR="00CE3D83" w:rsidRPr="00CE3D83" w:rsidRDefault="00CE3D83" w:rsidP="00CE3D83">
      <w:r w:rsidRPr="00CE3D83">
        <w:t>These graduates were underrepresented in Science, Technology, Engineering, and Mathematics (STEM) (19% versus 25%) and business fields (19% versus 24%) relative to those without disabilities, while being overrepresented in social and behavioural sciences (21% versus 15%) and other fields of study (19% versus 15%).</w:t>
      </w:r>
    </w:p>
    <w:p w14:paraId="19DCEDDB" w14:textId="77777777" w:rsidR="00CE3D83" w:rsidRPr="00CE3D83" w:rsidRDefault="00CE3D83" w:rsidP="00CE3D83">
      <w:r w:rsidRPr="00CE3D83">
        <w:rPr>
          <w:b/>
          <w:bCs/>
        </w:rPr>
        <w:t>School-to-Work Transitions</w:t>
      </w:r>
    </w:p>
    <w:p w14:paraId="77F59A40" w14:textId="5CAFF7E2" w:rsidR="00CE3D83" w:rsidRPr="00CE3D83" w:rsidRDefault="00CE3D83" w:rsidP="00CE3D83">
      <w:r w:rsidRPr="00CE3D83">
        <w:t>The employment rate for PSG with disabilities was 86%, slightly lower than the 90% observed among those without disabilities.</w:t>
      </w:r>
    </w:p>
    <w:p w14:paraId="33ACCB41" w14:textId="65C56F58" w:rsidR="00CE3D83" w:rsidRPr="00CE3D83" w:rsidRDefault="00CE3D83" w:rsidP="00CE3D83">
      <w:r w:rsidRPr="00CE3D83">
        <w:t>Employment gaps between PSG with and without disabilities were more pronounced among specific subgroups, including naturalized citizens (13 percentage point gap), graduates belonged to a racialized group (7 p.p.), graduates in “other” fields (7 p.p.), French-only speakers (6 p.p.), and residents of Ontario and Quebec, each with a 5 p.p. gap.</w:t>
      </w:r>
    </w:p>
    <w:p w14:paraId="06FE405A" w14:textId="77777777" w:rsidR="00CE3D83" w:rsidRPr="00CE3D83" w:rsidRDefault="00CE3D83" w:rsidP="00CE3D83">
      <w:r w:rsidRPr="00CE3D83">
        <w:t>A multivariable logistic regression analysis revealed that PSG with disabilities had 20% lower odds of employment compared to their peers without disabilities, even after controlling for sociodemographic characteristics (odds ratio [OR] = 0.8, 95% CI: 0.66–0.96).</w:t>
      </w:r>
    </w:p>
    <w:p w14:paraId="62F777F6" w14:textId="77777777" w:rsidR="00CE3D83" w:rsidRPr="00CE3D83" w:rsidRDefault="00CE3D83" w:rsidP="00CE3D83"/>
    <w:p w14:paraId="115B200E" w14:textId="624D5F6E" w:rsidR="00CE3D83" w:rsidRPr="00CE3D83" w:rsidRDefault="00CE3D83" w:rsidP="00CE3D83">
      <w:r w:rsidRPr="00CE3D83">
        <w:t>Among PSG with disabilities, employment outcomes varied by disability type. Those with mobility impairments had 64% lower odds of employment (OR = 0.36, 95% CI: 0.14–0.92), while those with mental health-related disabilities had 40% lower odds (OR = 0.60, 95% CI: 0.40–0.89), compared to PSG with disabilities who did not report these specific types.</w:t>
      </w:r>
    </w:p>
    <w:p w14:paraId="6FE9618B" w14:textId="77777777" w:rsidR="00CE3D83" w:rsidRPr="00CE3D83" w:rsidRDefault="00CE3D83" w:rsidP="00CE3D83">
      <w:r w:rsidRPr="00CE3D83">
        <w:rPr>
          <w:b/>
          <w:bCs/>
        </w:rPr>
        <w:t>Job Characteristics</w:t>
      </w:r>
    </w:p>
    <w:p w14:paraId="06424C16" w14:textId="4D52DE58" w:rsidR="00CE3D83" w:rsidRPr="00CE3D83" w:rsidRDefault="00CE3D83" w:rsidP="00CE3D83">
      <w:r w:rsidRPr="00CE3D83">
        <w:t>PSG with disabilities were more likely than those without disabilities to work in part-time (14% versus 9%) or non-permanent jobs (23% versus 18%). They were also more likely to be overqualified for their jobs (30% versus 23%), to work in roles unrelated to their field of study (28% versus 21%), and to report job dissatisfaction (12% versus 5%).</w:t>
      </w:r>
    </w:p>
    <w:p w14:paraId="627E9EE8" w14:textId="7F28B892" w:rsidR="00CE3D83" w:rsidRPr="00CE3D83" w:rsidRDefault="00CE3D83" w:rsidP="00CE3D83">
      <w:r w:rsidRPr="00CE3D83">
        <w:t>Median annual earnings for PSG with disabilities were consistently lower than those of their counterparts without disabilities. In their first job after graduating in 2015, they earned a median of $29,037, compared to $31,180 for those without disabilities. By 2018, this gap persisted, with median earnings of $44,991 versus $49,988 for PSG with disabilities and those without disabilities, respectively. Among full-time workers, the difference in median earnings remained notable: $47,855 for those with disabilities compared to $51,989 for their peers without disabilities in 2018.</w:t>
      </w:r>
    </w:p>
    <w:p w14:paraId="2EA31B46" w14:textId="77777777" w:rsidR="00CE3D83" w:rsidRPr="00CE3D83" w:rsidRDefault="00CE3D83" w:rsidP="00CE3D83">
      <w:r w:rsidRPr="00CE3D83">
        <w:rPr>
          <w:b/>
          <w:bCs/>
        </w:rPr>
        <w:t>Student Debt</w:t>
      </w:r>
    </w:p>
    <w:p w14:paraId="16FC7C6E" w14:textId="583DBABD" w:rsidR="00CE3D83" w:rsidRPr="00CE3D83" w:rsidRDefault="00CE3D83" w:rsidP="00CE3D83">
      <w:r w:rsidRPr="00CE3D83">
        <w:t>PSG with disabilities were more likely than those without disabilities to carry student debt at the time of graduation in 2015 (63% versus 51%) and less likely to have repaid it by 2018 (29% versus 38%).</w:t>
      </w:r>
    </w:p>
    <w:p w14:paraId="45971A07" w14:textId="5331CEAF" w:rsidR="00CE3D83" w:rsidRPr="00CE3D83" w:rsidRDefault="00CE3D83" w:rsidP="00CE3D83">
      <w:r w:rsidRPr="00CE3D83">
        <w:t>They also relied more heavily on multiple sources of funding for their postsecondary education, with 77% using three or more sources compared to 70% of those without disabilities.</w:t>
      </w:r>
    </w:p>
    <w:p w14:paraId="153E8F01" w14:textId="38D2EA3D" w:rsidR="00CE3D83" w:rsidRPr="00CE3D83" w:rsidRDefault="00CE3D83" w:rsidP="00CE3D83">
      <w:r w:rsidRPr="00CE3D83">
        <w:t xml:space="preserve">On average, debt reduction was slightly lower among PSG with disabilities, decreasing from $24,099 to $20,432 (a reduction of $3,677) between 2015 </w:t>
      </w:r>
      <w:r w:rsidRPr="00CE3D83">
        <w:lastRenderedPageBreak/>
        <w:t>and 2018, compared to a reduction from $23,496 to $19,402 (a reduction of $4,094) among those without disabilities.</w:t>
      </w:r>
    </w:p>
    <w:p w14:paraId="1C00CE31" w14:textId="77777777" w:rsidR="00CE3D83" w:rsidRPr="00CE3D83" w:rsidRDefault="00CE3D83" w:rsidP="00CE3D83">
      <w:pPr>
        <w:rPr>
          <w:color w:val="1C846B" w:themeColor="accent2"/>
          <w:sz w:val="32"/>
          <w:szCs w:val="32"/>
        </w:rPr>
      </w:pPr>
      <w:r w:rsidRPr="00CE3D83">
        <w:rPr>
          <w:color w:val="1C846B" w:themeColor="accent2"/>
          <w:sz w:val="32"/>
          <w:szCs w:val="32"/>
        </w:rPr>
        <w:t>Conclusions</w:t>
      </w:r>
    </w:p>
    <w:p w14:paraId="320C8EB7" w14:textId="0E70F7C3" w:rsidR="00CE3D83" w:rsidRPr="00CE3D83" w:rsidRDefault="00CE3D83" w:rsidP="00CE3D83">
      <w:r w:rsidRPr="00CE3D83">
        <w:t>This study, in addition to profiling PSG with disabilities, provides new evidence on the factors that shape successful school-to-work transitions. The findings reinforce known predictors of employment success and offer deeper insights into the conditions influencing labour market outcomes—particularly job quality and earnings—as well as related issues such as student debt.</w:t>
      </w:r>
    </w:p>
    <w:p w14:paraId="75152FDD" w14:textId="1EDD9FE6" w:rsidR="00CE3D83" w:rsidRPr="00CE3D83" w:rsidRDefault="00CE3D83" w:rsidP="00CE3D83">
      <w:r w:rsidRPr="00CE3D83">
        <w:t>The analysis confirms that PSG with disabilities face notable disparities compared to their peers without disabilities. These gaps span employment rates, job quality, earnings, and student debt repayment, and are especially pronounced for certain subgroups:</w:t>
      </w:r>
    </w:p>
    <w:p w14:paraId="757E3C05" w14:textId="3B211F1D" w:rsidR="00CE3D83" w:rsidRPr="00CE3D83" w:rsidRDefault="00CE3D83" w:rsidP="00CE3D83">
      <w:pPr>
        <w:numPr>
          <w:ilvl w:val="0"/>
          <w:numId w:val="29"/>
        </w:numPr>
      </w:pPr>
      <w:r w:rsidRPr="00CE3D83">
        <w:t>Employment – PSG with disabilities were less likely to be employed than their counterparts without disabilities, even after accounting for differences in other sociodemographic characteristics. Among PSG with disabilities, the likelihood of employment varied by disability type. Most notably, graduates with mobility or mental health-related disabilities had lower odds of employment relative to PSG with disabilities who did not report these specific types. This underscores the need for tailored supports that reflect the diversity within the disability community.</w:t>
      </w:r>
    </w:p>
    <w:p w14:paraId="2DA82800" w14:textId="345880EA" w:rsidR="00CE3D83" w:rsidRPr="00CE3D83" w:rsidRDefault="00CE3D83" w:rsidP="00CE3D83">
      <w:pPr>
        <w:numPr>
          <w:ilvl w:val="0"/>
          <w:numId w:val="29"/>
        </w:numPr>
      </w:pPr>
      <w:r w:rsidRPr="00CE3D83">
        <w:t>Earnings and job quality – Among those who were employed, PSG with disabilities had lower median annual earnings than their peers without disabilities. They were also more likely to work in part-time or non-permanent positions, to be overqualified, to hold jobs unrelated to their field of study, and to report lower job satisfaction —suggesting that, when employed, they might be accessing lower-quality jobs compared to their counterparts without disabilities.</w:t>
      </w:r>
    </w:p>
    <w:p w14:paraId="2DABA622" w14:textId="35856A5C" w:rsidR="00CE3D83" w:rsidRPr="00CE3D83" w:rsidRDefault="00CE3D83" w:rsidP="00CE3D83">
      <w:pPr>
        <w:numPr>
          <w:ilvl w:val="0"/>
          <w:numId w:val="29"/>
        </w:numPr>
      </w:pPr>
      <w:r w:rsidRPr="00CE3D83">
        <w:t xml:space="preserve">Field of study – The underrepresentation of PSG with disabilities in high-opportunity fields such as STEM and business, along with their </w:t>
      </w:r>
      <w:r w:rsidRPr="00CE3D83">
        <w:lastRenderedPageBreak/>
        <w:t>higher representation in areas such as social and behavioural sciences, may be a contributing factor to disparities in earnings and career advancement—though the extent of this relationship warrants further exploration.</w:t>
      </w:r>
    </w:p>
    <w:p w14:paraId="06B0ADD1" w14:textId="15F3FC08" w:rsidR="00CE3D83" w:rsidRPr="00CE3D83" w:rsidRDefault="00CE3D83" w:rsidP="00CE3D83">
      <w:pPr>
        <w:numPr>
          <w:ilvl w:val="0"/>
          <w:numId w:val="29"/>
        </w:numPr>
      </w:pPr>
      <w:r w:rsidRPr="00CE3D83">
        <w:t>Student debt and funding sources – These graduates were more likely to carry student debt, less likely to have repaid it, and more dependent on multiple funding sources than graduates without disabilities. These financial pressures may further hinder their long-term economic inclusion.</w:t>
      </w:r>
    </w:p>
    <w:p w14:paraId="4308E512" w14:textId="77777777" w:rsidR="00CE3D83" w:rsidRPr="00CE3D83" w:rsidRDefault="00CE3D83" w:rsidP="00CE3D83">
      <w:pPr>
        <w:rPr>
          <w:color w:val="1C846B" w:themeColor="accent2"/>
          <w:sz w:val="32"/>
          <w:szCs w:val="32"/>
        </w:rPr>
      </w:pPr>
      <w:r w:rsidRPr="00CE3D83">
        <w:rPr>
          <w:color w:val="1C846B" w:themeColor="accent2"/>
          <w:sz w:val="32"/>
          <w:szCs w:val="32"/>
        </w:rPr>
        <w:t>Future Research</w:t>
      </w:r>
    </w:p>
    <w:p w14:paraId="4748BB94" w14:textId="77777777" w:rsidR="00CE3D83" w:rsidRPr="00CE3D83" w:rsidRDefault="00CE3D83" w:rsidP="00CE3D83">
      <w:r w:rsidRPr="00CE3D83">
        <w:t>While this study provides valuable insights through the 2018 NGS, it also brings to light several important areas where further research is needed. These areas are discussed in detail at the end of this report.</w:t>
      </w:r>
    </w:p>
    <w:p w14:paraId="4C510703" w14:textId="77777777" w:rsidR="00CE3D83" w:rsidRPr="00CE3D83" w:rsidRDefault="00CE3D83" w:rsidP="00CE3D83">
      <w:r w:rsidRPr="00CE3D83">
        <w:br w:type="page"/>
      </w:r>
    </w:p>
    <w:p w14:paraId="625831A0" w14:textId="53F194B4" w:rsidR="00CE3D83" w:rsidRPr="00CE3D83" w:rsidRDefault="00CE3D83" w:rsidP="001420F2">
      <w:pPr>
        <w:pStyle w:val="Heading1"/>
      </w:pPr>
      <w:bookmarkStart w:id="1" w:name="_Toc224560707"/>
      <w:r w:rsidRPr="00CE3D83">
        <w:lastRenderedPageBreak/>
        <w:t>INTRODUCTION</w:t>
      </w:r>
      <w:bookmarkEnd w:id="1"/>
    </w:p>
    <w:p w14:paraId="6C74C108" w14:textId="77777777" w:rsidR="00CE3D83" w:rsidRPr="00CE3D83" w:rsidRDefault="00CE3D83" w:rsidP="001420F2">
      <w:pPr>
        <w:pStyle w:val="Heading2"/>
      </w:pPr>
      <w:bookmarkStart w:id="2" w:name="_Toc224560708"/>
      <w:r w:rsidRPr="00CE3D83">
        <w:t>Context</w:t>
      </w:r>
      <w:bookmarkEnd w:id="2"/>
    </w:p>
    <w:p w14:paraId="613F5302" w14:textId="4C188CE8" w:rsidR="00CE3D83" w:rsidRPr="00CE3D83" w:rsidRDefault="00CE3D83" w:rsidP="008808FB">
      <w:bookmarkStart w:id="3" w:name="_Hlk148348123"/>
      <w:r w:rsidRPr="00CE3D83">
        <w:t>The school-to-work transition is a crucial period for all postsecondary education graduates (PSG), but it can be particularly challenging for those with disabilities. Persons with disabilities often face a variety of accessibility barriers, including issues with the built and social environments, work role norms, attitudinal biases, and accommodation challenges, which can prevent them from reaching their full potential (Gillies, 2012; Perri et al., 2021).</w:t>
      </w:r>
      <w:r w:rsidRPr="00CE3D83">
        <w:rPr>
          <w:vertAlign w:val="superscript"/>
        </w:rPr>
        <w:footnoteReference w:id="1"/>
      </w:r>
      <w:r w:rsidRPr="00CE3D83">
        <w:rPr>
          <w:vertAlign w:val="superscript"/>
        </w:rPr>
        <w:t>,</w:t>
      </w:r>
      <w:r w:rsidRPr="00CE3D83">
        <w:rPr>
          <w:vertAlign w:val="superscript"/>
        </w:rPr>
        <w:footnoteReference w:id="2"/>
      </w:r>
      <w:r w:rsidRPr="00CE3D83">
        <w:t xml:space="preserve"> These barriers hinder the realization of equal opportunities for work outlined in Article 27 of the United Nations Convention on the Rights of Persons with Disabilities (UNCRPD) (ESDC, 2024; United Nation, 2006),</w:t>
      </w:r>
      <w:r w:rsidRPr="00CE3D83">
        <w:rPr>
          <w:vertAlign w:val="superscript"/>
        </w:rPr>
        <w:footnoteReference w:id="3"/>
      </w:r>
      <w:r w:rsidRPr="00CE3D83">
        <w:rPr>
          <w:vertAlign w:val="superscript"/>
        </w:rPr>
        <w:t>,</w:t>
      </w:r>
      <w:r w:rsidRPr="00CE3D83">
        <w:rPr>
          <w:vertAlign w:val="superscript"/>
        </w:rPr>
        <w:footnoteReference w:id="4"/>
      </w:r>
      <w:r w:rsidRPr="00CE3D83">
        <w:t xml:space="preserve"> and Canada’s Disability Inclusion Action Plan (DIAP) (ESDC, 2022).</w:t>
      </w:r>
      <w:r w:rsidRPr="00CE3D83">
        <w:rPr>
          <w:vertAlign w:val="superscript"/>
        </w:rPr>
        <w:footnoteReference w:id="5"/>
      </w:r>
      <w:r w:rsidRPr="00CE3D83">
        <w:t xml:space="preserve"> Increasing employment rate among graduates with disabilities and closing the employment and earnings gap between them and their peers without disabilities is vital for fostering a more inclusive society (ESDC, 2024).</w:t>
      </w:r>
      <w:r w:rsidRPr="00CE3D83">
        <w:rPr>
          <w:vertAlign w:val="superscript"/>
        </w:rPr>
        <w:footnoteReference w:id="6"/>
      </w:r>
      <w:r w:rsidRPr="00CE3D83">
        <w:t xml:space="preserve"> </w:t>
      </w:r>
    </w:p>
    <w:p w14:paraId="55606F35" w14:textId="77777777" w:rsidR="00CE3D83" w:rsidRPr="00CE3D83" w:rsidRDefault="00CE3D83" w:rsidP="001420F2">
      <w:pPr>
        <w:pStyle w:val="Heading2"/>
      </w:pPr>
      <w:bookmarkStart w:id="4" w:name="_Toc224560709"/>
      <w:bookmarkEnd w:id="3"/>
      <w:r w:rsidRPr="00CE3D83">
        <w:t>What Is Already Known on This Subject?</w:t>
      </w:r>
      <w:bookmarkEnd w:id="4"/>
    </w:p>
    <w:p w14:paraId="156439A2" w14:textId="62494E89" w:rsidR="00CE3D83" w:rsidRPr="00CE3D83" w:rsidRDefault="00CE3D83" w:rsidP="00CE3D83">
      <w:r w:rsidRPr="00CE3D83">
        <w:t xml:space="preserve">A review of the literature shows that PSG with disabilities frequently encounter obstacles in obtaining accessible jobs, which further limits their participation in the competitive labour market. Accessibility barriers can </w:t>
      </w:r>
      <w:r w:rsidRPr="00CE3D83">
        <w:lastRenderedPageBreak/>
        <w:t>manifest in different forms and affect PSG with disabilities in a variety of situations. Some examples include attitudinal barriers, physically inaccessible workplaces, lack of inclusive recruitment practices (EARN, 2020),</w:t>
      </w:r>
      <w:r w:rsidRPr="00CE3D83">
        <w:rPr>
          <w:vertAlign w:val="superscript"/>
        </w:rPr>
        <w:footnoteReference w:id="7"/>
      </w:r>
      <w:r w:rsidRPr="00CE3D83">
        <w:t xml:space="preserve"> lack of structured support, and lack of work experience (CERIV, 2019; ESDC, 2016).</w:t>
      </w:r>
      <w:r w:rsidRPr="00CE3D83">
        <w:rPr>
          <w:vertAlign w:val="superscript"/>
        </w:rPr>
        <w:footnoteReference w:id="8"/>
      </w:r>
      <w:r w:rsidRPr="00CE3D83">
        <w:rPr>
          <w:vertAlign w:val="superscript"/>
        </w:rPr>
        <w:t>,</w:t>
      </w:r>
      <w:r w:rsidRPr="00CE3D83">
        <w:rPr>
          <w:vertAlign w:val="superscript"/>
        </w:rPr>
        <w:footnoteReference w:id="9"/>
      </w:r>
    </w:p>
    <w:p w14:paraId="45E2B5C1" w14:textId="3156BFB4" w:rsidR="00CE3D83" w:rsidRPr="00CE3D83" w:rsidRDefault="00CE3D83" w:rsidP="00CE3D83">
      <w:r w:rsidRPr="00CE3D83">
        <w:t>Accessibility barriers hinder equal participation in the workforce leading to lower employment rates, earnings and other outcomes among persons with disabilities compared to their peers without disabilities. For instance, one study indicated that long after graduation, Ontario postsecondary education graduates with disabilities experience labour market outcomes that are less favorable across most measures (Chatoor, 2021).</w:t>
      </w:r>
      <w:r w:rsidRPr="00CE3D83">
        <w:rPr>
          <w:vertAlign w:val="superscript"/>
        </w:rPr>
        <w:footnoteReference w:id="10"/>
      </w:r>
      <w:r w:rsidRPr="00CE3D83">
        <w:t xml:space="preserve"> These barriers not only affect characteristics of employment immediately after graduation, but also impact long-term career progression, job satisfaction, and overall quality of life for PSG with disabilities.</w:t>
      </w:r>
    </w:p>
    <w:p w14:paraId="78FA70C1" w14:textId="5803DA30" w:rsidR="00CE3D83" w:rsidRPr="00CE3D83" w:rsidRDefault="00CE3D83" w:rsidP="003B583E">
      <w:pPr>
        <w:spacing w:after="120"/>
      </w:pPr>
      <w:r w:rsidRPr="00CE3D83">
        <w:t>Job satisfaction among individuals with disabilities who are working tends to be lower compared to their counterparts without disabilities. Research shows that, even after accounting for differences in demographic and workplace characteristics, workers with disabilities are significantly less likely to report high levels of job satisfaction. A key factor contributing to this disparity is the perceived lack of respect and inclusion in the workplace,</w:t>
      </w:r>
      <w:r w:rsidR="003B583E">
        <w:t xml:space="preserve"> </w:t>
      </w:r>
      <w:r w:rsidRPr="00CE3D83">
        <w:t>which has been shown to explain a substantial portion of the difference in satisfaction levels (Brooks, 2019).</w:t>
      </w:r>
      <w:r w:rsidRPr="00CE3D83">
        <w:rPr>
          <w:vertAlign w:val="superscript"/>
        </w:rPr>
        <w:footnoteReference w:id="11"/>
      </w:r>
    </w:p>
    <w:p w14:paraId="2265EFEB" w14:textId="795AD4E8" w:rsidR="00CE3D83" w:rsidRPr="00CE3D83" w:rsidRDefault="00CE3D83" w:rsidP="00CE3D83">
      <w:r w:rsidRPr="00CE3D83">
        <w:lastRenderedPageBreak/>
        <w:t>The literature also emphasizes that the quality of jobs available to persons with disabilities is often lower, characterized by lower job security, fewer benefits, and limited opportunities for advancement. Research by the Conference Board of Canada (2018)</w:t>
      </w:r>
      <w:r w:rsidRPr="00CE3D83">
        <w:rPr>
          <w:vertAlign w:val="superscript"/>
        </w:rPr>
        <w:footnoteReference w:id="12"/>
      </w:r>
      <w:r w:rsidRPr="00CE3D83">
        <w:t xml:space="preserve"> found that persons with disabilities were more likely to be employed in part-time positions and less likely to have access to employer-sponsored health insurance and retirement plans. These factors contribute to lower overall job quality, making it challenging for persons with disabilities to achieve job stability and to advance in their careers.</w:t>
      </w:r>
    </w:p>
    <w:p w14:paraId="2F3143F5" w14:textId="2CA6BA53" w:rsidR="00CE3D83" w:rsidRPr="00CE3D83" w:rsidRDefault="00CE3D83" w:rsidP="00CE3D83">
      <w:r w:rsidRPr="00CE3D83">
        <w:t>Income disparities among persons with disabilities are closely linked to their employment opportunities, as limited access to quality jobs often leads to lower income, exacerbating economic challenges (Blanck et al., 2024).</w:t>
      </w:r>
      <w:r w:rsidRPr="00CE3D83">
        <w:rPr>
          <w:vertAlign w:val="superscript"/>
        </w:rPr>
        <w:footnoteReference w:id="13"/>
      </w:r>
      <w:r w:rsidRPr="00CE3D83">
        <w:t xml:space="preserve"> Findings from the 2022 Canadian Survey on Disability (CSD) demonstrate that among working-age adults (aged 25 to 64 years), those with disabilities had a lower median after-tax income ($38,810) than those without disabilities ($46,080) (Hébert et al., 2024).</w:t>
      </w:r>
      <w:r w:rsidRPr="00CE3D83">
        <w:rPr>
          <w:vertAlign w:val="superscript"/>
        </w:rPr>
        <w:footnoteReference w:id="14"/>
      </w:r>
      <w:r w:rsidRPr="00CE3D83">
        <w:t xml:space="preserve"> This income gap between person with and without disabilities can be attributed to multiple factors including the work schedule, permanent or temporary status, union status, average usual hours worked, and levels of education (McDiarmid, 2023).</w:t>
      </w:r>
      <w:r w:rsidRPr="00CE3D83">
        <w:rPr>
          <w:vertAlign w:val="superscript"/>
        </w:rPr>
        <w:footnoteReference w:id="15"/>
      </w:r>
    </w:p>
    <w:p w14:paraId="1008EBF8" w14:textId="77777777" w:rsidR="00CE3D83" w:rsidRPr="00CE3D83" w:rsidRDefault="00CE3D83" w:rsidP="001420F2">
      <w:pPr>
        <w:pStyle w:val="Heading2"/>
      </w:pPr>
      <w:bookmarkStart w:id="5" w:name="_Toc224560710"/>
      <w:r w:rsidRPr="00CE3D83">
        <w:t>Key Research Questions</w:t>
      </w:r>
      <w:bookmarkEnd w:id="5"/>
    </w:p>
    <w:p w14:paraId="6345CD74" w14:textId="1346C72A" w:rsidR="00CE3D83" w:rsidRPr="00CE3D83" w:rsidRDefault="00CE3D83" w:rsidP="003B583E">
      <w:pPr>
        <w:spacing w:after="120"/>
      </w:pPr>
      <w:r w:rsidRPr="00CE3D83">
        <w:t>A noticeable research gap exists concerning the employment outcomes of post-secondary graduates (PSG) with disabilities in Canada, particularly in comparison to their peers without disabilities. To address this gap, the study is guided by four key research questions:</w:t>
      </w:r>
    </w:p>
    <w:p w14:paraId="07E7BDFA" w14:textId="77777777" w:rsidR="00CE3D83" w:rsidRPr="00CE3D83" w:rsidRDefault="00CE3D83" w:rsidP="00CE3D83">
      <w:pPr>
        <w:numPr>
          <w:ilvl w:val="0"/>
          <w:numId w:val="27"/>
        </w:numPr>
      </w:pPr>
      <w:r w:rsidRPr="00CE3D83">
        <w:lastRenderedPageBreak/>
        <w:t>What are the sociodemographic and disability-related characteristics of PSG with disabilities compared to those without disabilities?</w:t>
      </w:r>
    </w:p>
    <w:p w14:paraId="606FC356" w14:textId="77777777" w:rsidR="00CE3D83" w:rsidRPr="00CE3D83" w:rsidRDefault="00CE3D83" w:rsidP="00CE3D83">
      <w:pPr>
        <w:numPr>
          <w:ilvl w:val="0"/>
          <w:numId w:val="27"/>
        </w:numPr>
      </w:pPr>
      <w:r w:rsidRPr="00CE3D83">
        <w:t>How likely are PSG with disabilities to transition from school to work compared to their counterparts without disabilities, and what factors influence their labour force participation?</w:t>
      </w:r>
    </w:p>
    <w:p w14:paraId="3AA597D4" w14:textId="77777777" w:rsidR="00CE3D83" w:rsidRPr="00CE3D83" w:rsidRDefault="00CE3D83" w:rsidP="00CE3D83">
      <w:pPr>
        <w:numPr>
          <w:ilvl w:val="0"/>
          <w:numId w:val="27"/>
        </w:numPr>
      </w:pPr>
      <w:r w:rsidRPr="00CE3D83">
        <w:t>How do job characteristics and earnings differ between PSG with and without disabilities?</w:t>
      </w:r>
    </w:p>
    <w:p w14:paraId="0E9500E6" w14:textId="2695D82E" w:rsidR="00CE3D83" w:rsidRPr="00CE3D83" w:rsidRDefault="00CE3D83" w:rsidP="00CE3D83">
      <w:pPr>
        <w:numPr>
          <w:ilvl w:val="0"/>
          <w:numId w:val="27"/>
        </w:numPr>
      </w:pPr>
      <w:r w:rsidRPr="00CE3D83">
        <w:t>How do student debt levels, repayment status, and funding sources compare between PSG with and without disabilities?</w:t>
      </w:r>
    </w:p>
    <w:p w14:paraId="0550323A" w14:textId="77777777" w:rsidR="00CE3D83" w:rsidRPr="00CE3D83" w:rsidRDefault="00CE3D83" w:rsidP="001420F2">
      <w:pPr>
        <w:pStyle w:val="Heading2"/>
      </w:pPr>
      <w:bookmarkStart w:id="6" w:name="_Toc224560711"/>
      <w:r w:rsidRPr="00CE3D83">
        <w:t>What Does This Study Add?</w:t>
      </w:r>
      <w:bookmarkEnd w:id="6"/>
    </w:p>
    <w:p w14:paraId="4EEAF3A8" w14:textId="5D9334C0" w:rsidR="00CE3D83" w:rsidRPr="00CE3D83" w:rsidRDefault="00CE3D83" w:rsidP="00CE3D83">
      <w:r w:rsidRPr="00CE3D83">
        <w:t>This study aims to bridge the research gap on employment outcomes of post-secondary graduates (PSG) with disabilities in Canada. It addresses that gap by leveraging the nationally representative 2018 NGS—the first cycle to include the Disability Screening Questions (DSQ)—enabling a social model approach to identifying disability. This provides a unique opportunity to generate new insights into the post-graduation experiences of individuals with disabilities. The study is structured into four main sections:</w:t>
      </w:r>
    </w:p>
    <w:p w14:paraId="2692664C" w14:textId="77777777" w:rsidR="00CE3D83" w:rsidRPr="00CE3D83" w:rsidRDefault="00CE3D83" w:rsidP="00CE3D83">
      <w:pPr>
        <w:numPr>
          <w:ilvl w:val="0"/>
          <w:numId w:val="16"/>
        </w:numPr>
      </w:pPr>
      <w:r w:rsidRPr="00CE3D83">
        <w:rPr>
          <w:b/>
          <w:bCs/>
        </w:rPr>
        <w:t>Profile of PSG with disabilities:</w:t>
      </w:r>
      <w:r w:rsidRPr="00CE3D83">
        <w:t xml:space="preserve"> This section provides information about the characteristics of disabilities among PSG, including the type, severity, and number of co-occurring disabilities. It also compares the sociodemographic characteristics of PSG with disabilities to those without disabilities.</w:t>
      </w:r>
    </w:p>
    <w:p w14:paraId="596B4B86" w14:textId="77777777" w:rsidR="00CE3D83" w:rsidRPr="00CE3D83" w:rsidRDefault="00CE3D83" w:rsidP="00CE3D83">
      <w:pPr>
        <w:numPr>
          <w:ilvl w:val="0"/>
          <w:numId w:val="16"/>
        </w:numPr>
      </w:pPr>
      <w:r w:rsidRPr="00CE3D83">
        <w:rPr>
          <w:b/>
          <w:bCs/>
        </w:rPr>
        <w:t>School-to-work transition:</w:t>
      </w:r>
      <w:r w:rsidRPr="00CE3D83">
        <w:t xml:space="preserve"> This section examines the transition from school to work for PSG with disabilities, analyzing sociodemographic characteristics associated with their transition to employment and comparing them to those without disabilities.</w:t>
      </w:r>
    </w:p>
    <w:p w14:paraId="043D2C53" w14:textId="77777777" w:rsidR="00CE3D83" w:rsidRPr="00CE3D83" w:rsidRDefault="00CE3D83" w:rsidP="00CE3D83">
      <w:pPr>
        <w:numPr>
          <w:ilvl w:val="0"/>
          <w:numId w:val="16"/>
        </w:numPr>
      </w:pPr>
      <w:r w:rsidRPr="00CE3D83">
        <w:rPr>
          <w:b/>
          <w:bCs/>
        </w:rPr>
        <w:t>Job characteristics:</w:t>
      </w:r>
      <w:r w:rsidRPr="00CE3D83">
        <w:t xml:space="preserve"> This section focuses on the job characteristics and earnings of PSG with disabilities compared to those without </w:t>
      </w:r>
      <w:r w:rsidRPr="00CE3D83">
        <w:lastRenderedPageBreak/>
        <w:t>disabilities, including employment type, job permanency, field-of-study alignment, overqualification, and job satisfaction.</w:t>
      </w:r>
    </w:p>
    <w:p w14:paraId="7F4CDD0C" w14:textId="4E64ADD0" w:rsidR="00CE3D83" w:rsidRPr="00CE3D83" w:rsidRDefault="00CE3D83" w:rsidP="00CE3D83">
      <w:pPr>
        <w:numPr>
          <w:ilvl w:val="0"/>
          <w:numId w:val="16"/>
        </w:numPr>
      </w:pPr>
      <w:r w:rsidRPr="00CE3D83">
        <w:rPr>
          <w:b/>
          <w:bCs/>
        </w:rPr>
        <w:t>Student debt:</w:t>
      </w:r>
      <w:r w:rsidRPr="00CE3D83">
        <w:t xml:space="preserve"> This section explores disparities in student debt, including the percentage of graduates with debt at graduation, repayment status at the time of the NGS interview, average debt amounts, and sources of funding used for postsecondary education.</w:t>
      </w:r>
    </w:p>
    <w:p w14:paraId="34A98560" w14:textId="076CE5D3" w:rsidR="00CE3D83" w:rsidRPr="00CE3D83" w:rsidRDefault="00CE3D83" w:rsidP="00CE3D83">
      <w:r w:rsidRPr="00CE3D83">
        <w:t>By addressing these areas, the study offers a comprehensive understanding of the post-secondary-to-employment pathway for graduates with disabilities, informing more equitable labour market policies. It aligns with the objectives of Canada’s Disability Inclusion Action Plan (DIAP) (ESDC, 2022)</w:t>
      </w:r>
      <w:r w:rsidRPr="00CE3D83">
        <w:rPr>
          <w:vertAlign w:val="superscript"/>
        </w:rPr>
        <w:footnoteReference w:id="16"/>
      </w:r>
      <w:r w:rsidRPr="00CE3D83">
        <w:t>, the Accessible Canada Act (ACA), and the Employment Strategy for Canadians with Disabilities (ESDC, 2024).</w:t>
      </w:r>
      <w:r w:rsidRPr="00CE3D83">
        <w:rPr>
          <w:vertAlign w:val="superscript"/>
        </w:rPr>
        <w:footnoteReference w:id="17"/>
      </w:r>
      <w:r w:rsidRPr="00CE3D83">
        <w:t xml:space="preserve"> Specifically, the DIAP prioritizes improving employment outcomes and financial security for persons with disabilities; the ACA mandates the identification and removal of barriers in employment and education; and the Employment Strategy promotes inclusive workplaces and enhanced labour market participation. This study supports these goals by providing nationally representative evidence on employment disparities, job quality, and student debt among graduates with disabilities.</w:t>
      </w:r>
    </w:p>
    <w:p w14:paraId="666E96A1" w14:textId="77777777" w:rsidR="00CE3D83" w:rsidRPr="00CE3D83" w:rsidRDefault="00CE3D83" w:rsidP="00CE3D83">
      <w:r w:rsidRPr="00CE3D83">
        <w:t>This report presents a clear and comprehensive picture of the experiences of PSG with disabilities across key areas such as education, employment, income, and debt. Grounded in robust data, it serves as a valuable resource for stakeholders by shedding light on disparities and fostering informed dialogue. Although policy implications are beyond the scope of this work, the evidence presented is intended to spark meaningful discussion and support future conversations.</w:t>
      </w:r>
    </w:p>
    <w:p w14:paraId="3B9587C3" w14:textId="77777777" w:rsidR="00CE3D83" w:rsidRPr="00CE3D83" w:rsidRDefault="00CE3D83" w:rsidP="00CE3D83">
      <w:r w:rsidRPr="00CE3D83">
        <w:br w:type="page"/>
      </w:r>
    </w:p>
    <w:p w14:paraId="1F5B404E" w14:textId="13233272" w:rsidR="00CE3D83" w:rsidRPr="00CE3D83" w:rsidRDefault="00CE3D83" w:rsidP="001420F2">
      <w:pPr>
        <w:pStyle w:val="Heading1"/>
      </w:pPr>
      <w:bookmarkStart w:id="7" w:name="_Toc134448013"/>
      <w:bookmarkStart w:id="8" w:name="_Toc224560712"/>
      <w:r w:rsidRPr="00CE3D83">
        <w:lastRenderedPageBreak/>
        <w:t>METHODOLOGY</w:t>
      </w:r>
      <w:bookmarkEnd w:id="7"/>
      <w:bookmarkEnd w:id="8"/>
    </w:p>
    <w:p w14:paraId="0ABEBF17" w14:textId="77777777" w:rsidR="00CE3D83" w:rsidRPr="00CE3D83" w:rsidRDefault="00CE3D83" w:rsidP="001420F2">
      <w:pPr>
        <w:pStyle w:val="Heading2"/>
      </w:pPr>
      <w:bookmarkStart w:id="9" w:name="_Toc224560713"/>
      <w:r w:rsidRPr="00CE3D83">
        <w:t>Data Sources</w:t>
      </w:r>
      <w:bookmarkEnd w:id="9"/>
    </w:p>
    <w:p w14:paraId="18C24B64" w14:textId="77B97A49" w:rsidR="00CE3D83" w:rsidRPr="00CE3D83" w:rsidRDefault="00CE3D83" w:rsidP="00CE3D83">
      <w:r w:rsidRPr="00CE3D83">
        <w:t>The 2018 NGS targeted graduates living in Canada who completed their programs in 2015 at recognized Canadian postsecondary institutions. The survey excluded graduates from private postsecondary institutions, those who completed continuing-education programs (unless it led to a diploma or degree), graduates in apprenticeship programs, and those living outside of Canada at the time of the survey (Statistics Canada, 2018).</w:t>
      </w:r>
      <w:r w:rsidRPr="00CE3D83">
        <w:rPr>
          <w:vertAlign w:val="superscript"/>
        </w:rPr>
        <w:footnoteReference w:id="18"/>
      </w:r>
      <w:r w:rsidRPr="00CE3D83">
        <w:t xml:space="preserve"> </w:t>
      </w:r>
      <w:r w:rsidRPr="00CE3D83">
        <w:rPr>
          <w:b/>
          <w:bCs/>
        </w:rPr>
        <w:t>Appendix A</w:t>
      </w:r>
      <w:r w:rsidRPr="00CE3D83">
        <w:t xml:space="preserve"> provides more details about the definitions used in this study.</w:t>
      </w:r>
    </w:p>
    <w:p w14:paraId="6892F5D3" w14:textId="219529EC" w:rsidR="00CE3D83" w:rsidRPr="00CE3D83" w:rsidRDefault="00CE3D83" w:rsidP="00CE3D83">
      <w:r w:rsidRPr="00CE3D83">
        <w:t>Although the NGS has collected data on PSG in Canada for over four decades, the 2018 cycle is the first to include the DSQ. These questions identify persons with disabilities based on the social model of disability, which views disability as the result of interactions between functional limitations and environmental barriers (Grondin et al., 2016).</w:t>
      </w:r>
      <w:r w:rsidRPr="00CE3D83">
        <w:rPr>
          <w:vertAlign w:val="superscript"/>
        </w:rPr>
        <w:footnoteReference w:id="19"/>
      </w:r>
      <w:r w:rsidRPr="00CE3D83">
        <w:t xml:space="preserve"> Therefore, the data from the 2018 NGS provides an excellent opportunity to examine the demographic and employment characteristics of PSG with disabilities. For more information, see the National Graduates Survey: Detailed information for 2018 (class of 2015) (Statistics Canada, 2018).</w:t>
      </w:r>
      <w:r w:rsidRPr="00CE3D83">
        <w:rPr>
          <w:vertAlign w:val="superscript"/>
        </w:rPr>
        <w:footnoteReference w:id="20"/>
      </w:r>
    </w:p>
    <w:p w14:paraId="68ED7E96" w14:textId="77777777" w:rsidR="00CE3D83" w:rsidRPr="00CE3D83" w:rsidRDefault="00CE3D83" w:rsidP="001420F2">
      <w:pPr>
        <w:pStyle w:val="Heading2"/>
      </w:pPr>
      <w:bookmarkStart w:id="10" w:name="_Toc224560714"/>
      <w:r w:rsidRPr="00CE3D83">
        <w:t>Population of Interest</w:t>
      </w:r>
      <w:bookmarkEnd w:id="10"/>
    </w:p>
    <w:p w14:paraId="70B1175E" w14:textId="72760FAF" w:rsidR="00CE3D83" w:rsidRPr="00CE3D83" w:rsidRDefault="00CE3D83" w:rsidP="00CE3D83">
      <w:r w:rsidRPr="00CE3D83">
        <w:t>After graduating in 2015, PSG followed different paths: some found employment, others pursued further education, while some remained unemployed or out of the labour market. To understand the school-to-work transition and employment outcomes for PSG with disabilities, we considered the following:</w:t>
      </w:r>
    </w:p>
    <w:p w14:paraId="5792459A" w14:textId="36449B52" w:rsidR="00CE3D83" w:rsidRPr="00CE3D83" w:rsidRDefault="00CE3D83" w:rsidP="00CE3D83">
      <w:r w:rsidRPr="00CE3D83">
        <w:t xml:space="preserve">First, the study focuses on PSG young adults who were between 18 and 35 years old at the time of graduation. The lower bound of 18 includes Quebec PSG, who graduate a year earlier from high school. The upper bound of 35 </w:t>
      </w:r>
      <w:r w:rsidRPr="00CE3D83">
        <w:lastRenderedPageBreak/>
        <w:t>excludes older graduates, ensuring a focus on young adults transitioning from education to the labor market and maintaining a homogeneous sample of the graduate population.</w:t>
      </w:r>
    </w:p>
    <w:p w14:paraId="07460A27" w14:textId="01075E1A" w:rsidR="00CE3D83" w:rsidRPr="00CE3D83" w:rsidRDefault="00CE3D83" w:rsidP="00CE3D83">
      <w:r w:rsidRPr="00CE3D83">
        <w:t>Second, PSG who were attending school, college, CEGEP,</w:t>
      </w:r>
      <w:r w:rsidRPr="00CE3D83">
        <w:rPr>
          <w:vertAlign w:val="superscript"/>
        </w:rPr>
        <w:footnoteReference w:id="21"/>
      </w:r>
      <w:r w:rsidRPr="00CE3D83">
        <w:t xml:space="preserve"> or university the week before the 2018 NGS interview were excluded. While further education is not considered a negative outcome, this approach ensures a more focused analysis of employment outcomes among those who had completed their studies. </w:t>
      </w:r>
      <w:r w:rsidRPr="00CE3D83">
        <w:rPr>
          <w:b/>
          <w:bCs/>
        </w:rPr>
        <w:t>Appendix B</w:t>
      </w:r>
      <w:r w:rsidRPr="00CE3D83">
        <w:t xml:space="preserve"> provides more details about population of interest.</w:t>
      </w:r>
    </w:p>
    <w:p w14:paraId="25001D16" w14:textId="77777777" w:rsidR="00CE3D83" w:rsidRPr="00CE3D83" w:rsidRDefault="00CE3D83" w:rsidP="001420F2">
      <w:pPr>
        <w:pStyle w:val="Heading2"/>
      </w:pPr>
      <w:bookmarkStart w:id="11" w:name="_Toc224560715"/>
      <w:r w:rsidRPr="00CE3D83">
        <w:t>Statistical Analysis</w:t>
      </w:r>
      <w:bookmarkEnd w:id="11"/>
    </w:p>
    <w:p w14:paraId="18FCCA97" w14:textId="12B1BF99" w:rsidR="00CE3D83" w:rsidRPr="00CE3D83" w:rsidRDefault="00CE3D83" w:rsidP="00CE3D83">
      <w:r w:rsidRPr="00CE3D83">
        <w:t>Descriptive statistics were used to estimate the prevalence of disability among PSG, as well as their school-to-work transitions, job characteristics, and student debt. This article examines various factors that may significantly impact employment for PSG, including disability status, sociodemographic characteristics, educational attainment, and field of study. Non-overlapping 95% confidence intervals (CIs) were used to make conservative statements about significant differences between point estimates.</w:t>
      </w:r>
    </w:p>
    <w:p w14:paraId="2E1D08DC" w14:textId="1CBA6439" w:rsidR="00CE3D83" w:rsidRPr="00CE3D83" w:rsidRDefault="00CE3D83" w:rsidP="00CE3D83">
      <w:r w:rsidRPr="00CE3D83">
        <w:t>Multivariable logistic regression was used to examine the association between employment status (employed/not employed) and common sociodemographic factors among PSG. When assessing employment differences between PSG with and without disabilities, it's important to consider their unique sociodemographic characteristics. The unadjusted employment rates provided in the descriptive analysis may reflect gaps due to concentrations of graduates in certain subgroups. Accounting for these potentially confounding variables via regression modeling helps clarify the factors associated with employment status. More specifically, the models i</w:t>
      </w:r>
      <w:r w:rsidR="008808FB">
        <w:t>n</w:t>
      </w:r>
      <w:r w:rsidRPr="00CE3D83">
        <w:t xml:space="preserve">cluded a comprehensive set of characteristics—such as sex, region, level </w:t>
      </w:r>
      <w:r w:rsidRPr="00CE3D83">
        <w:lastRenderedPageBreak/>
        <w:t>and field of study, belonging to a racialized group,</w:t>
      </w:r>
      <w:r w:rsidRPr="00CE3D83">
        <w:rPr>
          <w:vertAlign w:val="superscript"/>
        </w:rPr>
        <w:footnoteReference w:id="22"/>
      </w:r>
      <w:r w:rsidRPr="00CE3D83">
        <w:t xml:space="preserve"> Indigenous identity,</w:t>
      </w:r>
      <w:r w:rsidRPr="00CE3D83">
        <w:rPr>
          <w:vertAlign w:val="superscript"/>
        </w:rPr>
        <w:footnoteReference w:id="23"/>
      </w:r>
      <w:r w:rsidRPr="00CE3D83">
        <w:t xml:space="preserve"> language, and citizenship status. While earlier stages of the analysis introduced these variables individually, the final models included them simultaneously. This approach allows for a clearer interpretation of each factor’s unique contribution to employment outcomes. The outcome of interest was whether participants were employed three years after graduation (yes/no) in the week before the survey interview. Two logistic regression models were developed to identify key factors associated with employment odds three years after graduation among young PSG.</w:t>
      </w:r>
    </w:p>
    <w:p w14:paraId="5FBCAB39" w14:textId="267F8CFD" w:rsidR="00CE3D83" w:rsidRPr="00CE3D83" w:rsidRDefault="00CE3D83" w:rsidP="00CE3D83">
      <w:pPr>
        <w:numPr>
          <w:ilvl w:val="0"/>
          <w:numId w:val="17"/>
        </w:numPr>
      </w:pPr>
      <w:r w:rsidRPr="00CE3D83">
        <w:rPr>
          <w:b/>
          <w:bCs/>
        </w:rPr>
        <w:t>Model 1</w:t>
      </w:r>
      <w:r w:rsidRPr="00CE3D83">
        <w:t xml:space="preserve"> included all PSG (i.e., both PSG with and without disabilities). The purpose of this model was to determine whether graduates with disabilities were more or less likely to be employed compared to their peers without disabilities, after controlling for the sociodemographic characteristics described above. Additionally, it aimed to identify the key predictors of employment among all PSG, including those with and without disabilities.</w:t>
      </w:r>
    </w:p>
    <w:p w14:paraId="64018EEF" w14:textId="77777777" w:rsidR="00CE3D83" w:rsidRPr="00CE3D83" w:rsidRDefault="00CE3D83" w:rsidP="00CE3D83">
      <w:pPr>
        <w:numPr>
          <w:ilvl w:val="0"/>
          <w:numId w:val="17"/>
        </w:numPr>
      </w:pPr>
      <w:r w:rsidRPr="00CE3D83">
        <w:rPr>
          <w:b/>
          <w:bCs/>
        </w:rPr>
        <w:t xml:space="preserve">Model 2A </w:t>
      </w:r>
      <w:r w:rsidRPr="00CE3D83">
        <w:t>focused exclusively on PSG with disabilities and examined the relationship between employment status, various individual characteristics (as noted in Model 1), and disability severity. In this model, disability type was not included. Since the severity variable captures the combined impact of all ten disability types, including both severity and individual disability type variables in the same model would introduce multicollinearity and compromise the reliability of the estimates. To address this, the specific effects of each disability type were analyzed separately in Model 2B, which excludes the severity variable but controls for all other covariates.</w:t>
      </w:r>
    </w:p>
    <w:p w14:paraId="5466112D" w14:textId="098BBEEC" w:rsidR="00CE3D83" w:rsidRPr="00CE3D83" w:rsidRDefault="00CE3D83" w:rsidP="00CE3D83">
      <w:pPr>
        <w:numPr>
          <w:ilvl w:val="0"/>
          <w:numId w:val="17"/>
        </w:numPr>
      </w:pPr>
      <w:r w:rsidRPr="00CE3D83">
        <w:rPr>
          <w:b/>
          <w:bCs/>
        </w:rPr>
        <w:t>Model 2B</w:t>
      </w:r>
      <w:r w:rsidRPr="00CE3D83">
        <w:t xml:space="preserve"> focused exclusively on PSG with disabilities. This model identified associations between employment status and disability </w:t>
      </w:r>
      <w:r w:rsidRPr="00CE3D83">
        <w:lastRenderedPageBreak/>
        <w:t>types, after controlling for other characteristics. Given that 71% of persons with disabilities have two or more co-occurring disability types (Hébert et al., 2024),</w:t>
      </w:r>
      <w:r w:rsidRPr="00CE3D83">
        <w:rPr>
          <w:vertAlign w:val="superscript"/>
        </w:rPr>
        <w:footnoteReference w:id="24"/>
      </w:r>
      <w:r w:rsidRPr="00CE3D83">
        <w:t xml:space="preserve"> the effect of each disability type must be determined while the effects of all other disability types are controlled for. In this model, the likelihood of employment for PSG with disabilities was examined when considering all 10 disability types as predictors and controlling for other covariates.</w:t>
      </w:r>
    </w:p>
    <w:p w14:paraId="287DE815" w14:textId="51281197" w:rsidR="00CE3D83" w:rsidRPr="00CE3D83" w:rsidRDefault="00CE3D83" w:rsidP="00CE3D83">
      <w:r w:rsidRPr="00CE3D83">
        <w:t>Findings were reported using Odds Ratio (OR) and their 95% CIs. An odds ratio represents the ratio of the odds of an event occurring (i.e., being employed) for one group compared to the odds of the same event occurring for a reference group. Accordingly, an odds ratio indicates the difference in odds of employment after accounting for the full set of predictors included in the model. This could point to no difference in odds (OR = 1), higher odds for a given group compared to a reference group (OR &gt; 1), or lower odds for a given group compared to a reference group (OR &lt; 1).</w:t>
      </w:r>
    </w:p>
    <w:p w14:paraId="26E8B866" w14:textId="0937ADFE" w:rsidR="00CE3D83" w:rsidRPr="00CE3D83" w:rsidRDefault="00CE3D83" w:rsidP="00CE3D83">
      <w:r w:rsidRPr="00CE3D83">
        <w:t>All analyses were conducted using weighted data, so the estimates represent the PSG in the Canadian population. Person-level survey weights and 1,000 bootstrap weights created specifically for disability-related analysis were used to achieve population representativeness and to estimate sampling variance. The bootstrapping technique was used to estimate variance and CIs to account for the complex survey design.</w:t>
      </w:r>
    </w:p>
    <w:p w14:paraId="3135547C" w14:textId="381A9E79" w:rsidR="00CE3D83" w:rsidRPr="00CE3D83" w:rsidRDefault="00CE3D83" w:rsidP="00CE3D83">
      <w:r w:rsidRPr="00CE3D83">
        <w:t>Regarding the quality of estimates, according to the 2018 NGS User Guide, if the number of graduates (unweighted) contributing to the calculation of a given estimate is less than 5, the weighted estimate is considered of unacceptable quality and cannot be published. Estimates with a coefficient of variation greater than 35% are accompanied by a “use with caution” note. For each analysis, only non-missing observations are included,</w:t>
      </w:r>
      <w:r w:rsidRPr="00CE3D83">
        <w:rPr>
          <w:vertAlign w:val="superscript"/>
        </w:rPr>
        <w:footnoteReference w:id="25"/>
      </w:r>
      <w:r w:rsidRPr="00CE3D83">
        <w:t xml:space="preserve"> and </w:t>
      </w:r>
      <w:r w:rsidRPr="00CE3D83">
        <w:lastRenderedPageBreak/>
        <w:t>all estimates were subject to rounding. Analyses were conducted in SAS v9.4 (Statistics Canada, 2018).</w:t>
      </w:r>
      <w:r w:rsidRPr="00CE3D83">
        <w:rPr>
          <w:vertAlign w:val="superscript"/>
        </w:rPr>
        <w:footnoteReference w:id="26"/>
      </w:r>
      <w:r w:rsidRPr="00CE3D83">
        <w:t xml:space="preserve"> </w:t>
      </w:r>
      <w:r w:rsidRPr="00CE3D83">
        <w:br w:type="page"/>
      </w:r>
    </w:p>
    <w:p w14:paraId="4C890EE1" w14:textId="6CD5B578" w:rsidR="00CE3D83" w:rsidRPr="00CE3D83" w:rsidRDefault="00CE3D83" w:rsidP="001420F2">
      <w:pPr>
        <w:pStyle w:val="Heading1"/>
      </w:pPr>
      <w:bookmarkStart w:id="12" w:name="_Toc224560716"/>
      <w:bookmarkStart w:id="13" w:name="_Toc131433155"/>
      <w:bookmarkStart w:id="14" w:name="_Toc134448030"/>
      <w:r w:rsidRPr="00CE3D83">
        <w:lastRenderedPageBreak/>
        <w:t>FINDINGS</w:t>
      </w:r>
      <w:bookmarkEnd w:id="12"/>
    </w:p>
    <w:p w14:paraId="1EDE9AEC" w14:textId="247C8830" w:rsidR="00CE3D83" w:rsidRPr="00CE3D83" w:rsidRDefault="00CE3D83" w:rsidP="008808FB">
      <w:pPr>
        <w:pStyle w:val="Heading2"/>
      </w:pPr>
      <w:bookmarkStart w:id="15" w:name="_Toc224560717"/>
      <w:r w:rsidRPr="00CE3D83">
        <w:t>Profile of Postsecondary Graduates</w:t>
      </w:r>
      <w:bookmarkEnd w:id="15"/>
    </w:p>
    <w:p w14:paraId="1919B9D3" w14:textId="58814FD6" w:rsidR="00CE3D83" w:rsidRPr="00CE3D83" w:rsidRDefault="00CE3D83" w:rsidP="00CE3D83">
      <w:r w:rsidRPr="00CE3D83">
        <w:t>This section provides an overview of key demographic characteristics of PSG with disabilities compared to those without disabilities. We examine factors such as sex, level of study, region (primary region of residence at the time of the 2018 NGS interview), belonging to a racialized group, Indigenous identity, language spoken most often at home, citizenship status, and field of study. Additionally, we provide information on disability characteristics including severity, disability types, and the number of co-occurring disabilities. Finally, we offer data on the proportion of PSG who did not complete their 2015 program within the usual timeframe, categorized by reasons and disability status.</w:t>
      </w:r>
    </w:p>
    <w:p w14:paraId="0AFA9ECF" w14:textId="77777777" w:rsidR="00CE3D83" w:rsidRPr="00CE3D83" w:rsidRDefault="00CE3D83" w:rsidP="00CE3D83">
      <w:pPr>
        <w:rPr>
          <w:b/>
        </w:rPr>
      </w:pPr>
      <w:r w:rsidRPr="00CE3D83">
        <w:rPr>
          <w:b/>
        </w:rPr>
        <w:t xml:space="preserve">More than one in five PSG aged 18 to 35 years have a disability </w:t>
      </w:r>
    </w:p>
    <w:p w14:paraId="7FD5B83B" w14:textId="3ADB5184" w:rsidR="00CE3D83" w:rsidRPr="00CE3D83" w:rsidRDefault="00CE3D83" w:rsidP="00CE3D83">
      <w:r w:rsidRPr="00CE3D83">
        <w:t>In 2022, 23.2% of PSG aged 18 to 35 years in Canada had one or more disabilities, representing nearly 75,790 people. When examining the disability rate in this age group by sex, a higher proportion of females (27%) had disabilities compared to males (18%). Among PSG with disabilities, females far outnumbered males, with 51,220 (68%) females versus 24,570 (32%) males (</w:t>
      </w:r>
      <w:r w:rsidRPr="00CE3D83">
        <w:fldChar w:fldCharType="begin"/>
      </w:r>
      <w:r w:rsidRPr="00CE3D83">
        <w:instrText xml:space="preserve"> REF _Ref187413785 \h </w:instrText>
      </w:r>
      <w:r w:rsidRPr="00CE3D83">
        <w:fldChar w:fldCharType="separate"/>
      </w:r>
      <w:r w:rsidR="00EF18F3" w:rsidRPr="00CE3D83">
        <w:rPr>
          <w:b/>
          <w:bCs/>
        </w:rPr>
        <w:t xml:space="preserve">Figure </w:t>
      </w:r>
      <w:r w:rsidR="00EF18F3">
        <w:rPr>
          <w:b/>
          <w:bCs/>
          <w:noProof/>
        </w:rPr>
        <w:t>1</w:t>
      </w:r>
      <w:r w:rsidRPr="00CE3D83">
        <w:fldChar w:fldCharType="end"/>
      </w:r>
      <w:r w:rsidRPr="00CE3D83">
        <w:t>).</w:t>
      </w:r>
    </w:p>
    <w:p w14:paraId="4509A752" w14:textId="77777777" w:rsidR="00CE3D83" w:rsidRPr="00CE3D83" w:rsidRDefault="00CE3D83" w:rsidP="00CE3D83">
      <w:pPr>
        <w:rPr>
          <w:b/>
        </w:rPr>
      </w:pPr>
      <w:r w:rsidRPr="00CE3D83">
        <w:rPr>
          <w:b/>
        </w:rPr>
        <w:t>More than four in ten PSG with disabilities are located in Ontario</w:t>
      </w:r>
    </w:p>
    <w:p w14:paraId="1A2FE0FE" w14:textId="43E63E5F" w:rsidR="00CE3D83" w:rsidRPr="00CE3D83" w:rsidRDefault="00CE3D83" w:rsidP="00CE3D83">
      <w:r w:rsidRPr="00CE3D83">
        <w:t>At the time of the 2018 NGS interview, PSG with disabilities were more likely to reside in Ontario (45% versus 41%), the Western provinces and territories (30% versus 28%), and the Atlantic provinces (7% versus 6%) compared to those without disabilities. However, they were less likely to live in Quebec (18% versus 25%) (</w:t>
      </w:r>
      <w:r w:rsidRPr="00CE3D83">
        <w:fldChar w:fldCharType="begin"/>
      </w:r>
      <w:r w:rsidRPr="00CE3D83">
        <w:instrText xml:space="preserve"> REF _Ref187413785 \h </w:instrText>
      </w:r>
      <w:r w:rsidRPr="00CE3D83">
        <w:fldChar w:fldCharType="separate"/>
      </w:r>
      <w:r w:rsidR="00EF18F3" w:rsidRPr="00CE3D83">
        <w:rPr>
          <w:b/>
          <w:bCs/>
        </w:rPr>
        <w:t xml:space="preserve">Figure </w:t>
      </w:r>
      <w:r w:rsidR="00EF18F3">
        <w:rPr>
          <w:b/>
          <w:bCs/>
          <w:noProof/>
        </w:rPr>
        <w:t>1</w:t>
      </w:r>
      <w:r w:rsidRPr="00CE3D83">
        <w:fldChar w:fldCharType="end"/>
      </w:r>
      <w:r w:rsidRPr="00CE3D83">
        <w:t>).</w:t>
      </w:r>
    </w:p>
    <w:p w14:paraId="39D73B47" w14:textId="77777777" w:rsidR="00CE3D83" w:rsidRPr="00CE3D83" w:rsidRDefault="00CE3D83" w:rsidP="00CE3D83">
      <w:pPr>
        <w:rPr>
          <w:b/>
        </w:rPr>
      </w:pPr>
      <w:bookmarkStart w:id="16" w:name="_Hlk177740123"/>
      <w:r w:rsidRPr="00CE3D83">
        <w:rPr>
          <w:b/>
        </w:rPr>
        <w:t>About one in five PSG with disabilities identify as belonging to a racialized group</w:t>
      </w:r>
    </w:p>
    <w:bookmarkEnd w:id="16"/>
    <w:p w14:paraId="1109E5D1" w14:textId="4119D464" w:rsidR="00CE3D83" w:rsidRPr="00CE3D83" w:rsidRDefault="00CE3D83" w:rsidP="00CE3D83">
      <w:r w:rsidRPr="00CE3D83">
        <w:t>PGS with disabilities were less likely to identify as belonging to a racialized group, compared to PGS without disabilities (22% versus 34%) (</w:t>
      </w:r>
      <w:r w:rsidRPr="00CE3D83">
        <w:fldChar w:fldCharType="begin"/>
      </w:r>
      <w:r w:rsidRPr="00CE3D83">
        <w:instrText xml:space="preserve"> REF _Ref187413785 \h </w:instrText>
      </w:r>
      <w:r w:rsidRPr="00CE3D83">
        <w:fldChar w:fldCharType="separate"/>
      </w:r>
      <w:r w:rsidR="00EF18F3" w:rsidRPr="00CE3D83">
        <w:rPr>
          <w:b/>
          <w:bCs/>
        </w:rPr>
        <w:t xml:space="preserve">Figure </w:t>
      </w:r>
      <w:r w:rsidR="00EF18F3">
        <w:rPr>
          <w:b/>
          <w:bCs/>
          <w:noProof/>
        </w:rPr>
        <w:t>1</w:t>
      </w:r>
      <w:r w:rsidRPr="00CE3D83">
        <w:fldChar w:fldCharType="end"/>
      </w:r>
      <w:r w:rsidRPr="00CE3D83">
        <w:t>).</w:t>
      </w:r>
    </w:p>
    <w:p w14:paraId="43C2404B" w14:textId="77777777" w:rsidR="00CE3D83" w:rsidRPr="00CE3D83" w:rsidRDefault="00CE3D83" w:rsidP="00CE3D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61A2E850" w14:textId="77777777" w:rsidTr="009275B9">
        <w:tc>
          <w:tcPr>
            <w:tcW w:w="9360" w:type="dxa"/>
            <w:tcMar>
              <w:left w:w="28" w:type="dxa"/>
              <w:right w:w="28" w:type="dxa"/>
            </w:tcMar>
          </w:tcPr>
          <w:p w14:paraId="0E294E06" w14:textId="75D0F2C7" w:rsidR="00CE3D83" w:rsidRPr="00CE3D83" w:rsidRDefault="00CE3D83" w:rsidP="00CE3D83">
            <w:pPr>
              <w:spacing w:after="200" w:line="276" w:lineRule="auto"/>
            </w:pPr>
            <w:bookmarkStart w:id="17" w:name="_Ref187413785"/>
            <w:bookmarkStart w:id="18" w:name="_Toc224560726"/>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w:t>
            </w:r>
            <w:r w:rsidRPr="00CE3D83">
              <w:fldChar w:fldCharType="end"/>
            </w:r>
            <w:bookmarkEnd w:id="17"/>
            <w:r w:rsidRPr="00CE3D83">
              <w:rPr>
                <w:b/>
                <w:bCs/>
              </w:rPr>
              <w:t>. Sociodemographic characteristics of PSG aged 18 to 35</w:t>
            </w:r>
            <w:r w:rsidRPr="00CE3D83">
              <w:t xml:space="preserve"> </w:t>
            </w:r>
            <w:r w:rsidRPr="00CE3D83">
              <w:rPr>
                <w:b/>
                <w:bCs/>
              </w:rPr>
              <w:t>years, by disability status, 2018</w:t>
            </w:r>
            <w:bookmarkEnd w:id="18"/>
          </w:p>
        </w:tc>
      </w:tr>
      <w:tr w:rsidR="00CE3D83" w:rsidRPr="00CE3D83" w14:paraId="2915367F" w14:textId="77777777" w:rsidTr="009275B9">
        <w:tc>
          <w:tcPr>
            <w:tcW w:w="9360" w:type="dxa"/>
          </w:tcPr>
          <w:p w14:paraId="41B71E61" w14:textId="77777777" w:rsidR="00CE3D83" w:rsidRPr="00CE3D83" w:rsidRDefault="00CE3D83" w:rsidP="00CE3D83">
            <w:pPr>
              <w:spacing w:after="200" w:line="276" w:lineRule="auto"/>
            </w:pPr>
            <w:r w:rsidRPr="00CE3D83">
              <w:t xml:space="preserve"> </w:t>
            </w:r>
            <w:r w:rsidRPr="00CE3D83">
              <w:rPr>
                <w:noProof/>
              </w:rPr>
              <w:drawing>
                <wp:inline distT="0" distB="0" distL="0" distR="0" wp14:anchorId="752E630B" wp14:editId="5F56700F">
                  <wp:extent cx="5943600" cy="3759835"/>
                  <wp:effectExtent l="0" t="0" r="0" b="0"/>
                  <wp:docPr id="147253991" name="Chart 1">
                    <a:extLst xmlns:a="http://schemas.openxmlformats.org/drawingml/2006/main">
                      <a:ext uri="{FF2B5EF4-FFF2-40B4-BE49-F238E27FC236}">
                        <a16:creationId xmlns:a16="http://schemas.microsoft.com/office/drawing/2014/main" id="{1AE6B6B3-1929-46D7-BAD6-1DA4981874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E3D83">
              <w:t xml:space="preserve"> </w:t>
            </w:r>
          </w:p>
        </w:tc>
      </w:tr>
      <w:tr w:rsidR="00CE3D83" w:rsidRPr="00CE3D83" w14:paraId="0AD4CD8B" w14:textId="77777777" w:rsidTr="009275B9">
        <w:tc>
          <w:tcPr>
            <w:tcW w:w="9360" w:type="dxa"/>
            <w:tcMar>
              <w:left w:w="28" w:type="dxa"/>
              <w:right w:w="28" w:type="dxa"/>
            </w:tcMar>
          </w:tcPr>
          <w:p w14:paraId="2DD87603" w14:textId="77777777" w:rsidR="00CE3D83" w:rsidRPr="002B5B31" w:rsidRDefault="00CE3D83" w:rsidP="00CE3D83">
            <w:pPr>
              <w:spacing w:after="200" w:line="276" w:lineRule="auto"/>
              <w:rPr>
                <w:sz w:val="22"/>
                <w:szCs w:val="22"/>
                <w:vertAlign w:val="superscript"/>
              </w:rPr>
            </w:pPr>
            <w:r w:rsidRPr="002B5B31">
              <w:rPr>
                <w:sz w:val="22"/>
                <w:szCs w:val="22"/>
              </w:rPr>
              <w:t>* significantly different from estimate for PSG without disabilities (</w:t>
            </w:r>
            <w:r w:rsidRPr="002B5B31">
              <w:rPr>
                <w:i/>
                <w:iCs/>
                <w:sz w:val="22"/>
                <w:szCs w:val="22"/>
              </w:rPr>
              <w:t>p</w:t>
            </w:r>
            <w:r w:rsidRPr="002B5B31">
              <w:rPr>
                <w:sz w:val="22"/>
                <w:szCs w:val="22"/>
              </w:rPr>
              <w:t xml:space="preserve"> &lt; 0.05).</w:t>
            </w:r>
          </w:p>
          <w:p w14:paraId="64341CB1" w14:textId="77777777" w:rsidR="00CE3D83" w:rsidRPr="007D4E79" w:rsidRDefault="00CE3D83" w:rsidP="00CE3D83">
            <w:pPr>
              <w:spacing w:after="200" w:line="276" w:lineRule="auto"/>
              <w:rPr>
                <w:sz w:val="22"/>
                <w:szCs w:val="22"/>
              </w:rPr>
            </w:pPr>
            <w:r w:rsidRPr="007D4E79">
              <w:rPr>
                <w:b/>
                <w:bCs/>
                <w:sz w:val="22"/>
                <w:szCs w:val="22"/>
              </w:rPr>
              <w:t>Notes.</w:t>
            </w:r>
          </w:p>
          <w:p w14:paraId="3E3D96B5"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5BCB6083" w14:textId="77777777" w:rsidR="00CE3D83" w:rsidRPr="007D4E79" w:rsidRDefault="00CE3D83" w:rsidP="007D4E79">
            <w:pPr>
              <w:spacing w:after="120" w:line="276" w:lineRule="auto"/>
              <w:rPr>
                <w:sz w:val="22"/>
                <w:szCs w:val="22"/>
              </w:rPr>
            </w:pPr>
            <w:r w:rsidRPr="007D4E79">
              <w:rPr>
                <w:sz w:val="22"/>
                <w:szCs w:val="22"/>
              </w:rPr>
              <w:t>2. Region of primary residence at time of interview.</w:t>
            </w:r>
          </w:p>
          <w:p w14:paraId="24427BBA" w14:textId="77777777" w:rsidR="00CE3D83" w:rsidRPr="007D4E79" w:rsidRDefault="00CE3D83" w:rsidP="007D4E79">
            <w:pPr>
              <w:spacing w:after="120" w:line="276" w:lineRule="auto"/>
              <w:rPr>
                <w:sz w:val="22"/>
                <w:szCs w:val="22"/>
              </w:rPr>
            </w:pPr>
            <w:r w:rsidRPr="007D4E79">
              <w:rPr>
                <w:sz w:val="22"/>
                <w:szCs w:val="22"/>
              </w:rPr>
              <w:t>3. The term 'Aboriginal' has been updated to 'Indigenous'. Indigenous identity refers to individuals who identify with the Indigenous peoples of Canada, including First Nations (North American Indian), Métis, or Inuk (Inuit), in the 2018 NGS.</w:t>
            </w:r>
          </w:p>
          <w:p w14:paraId="259144E5" w14:textId="77777777" w:rsidR="00CE3D83" w:rsidRPr="007D4E79" w:rsidRDefault="00CE3D83" w:rsidP="007D4E79">
            <w:pPr>
              <w:spacing w:after="120" w:line="276" w:lineRule="auto"/>
              <w:rPr>
                <w:sz w:val="22"/>
                <w:szCs w:val="22"/>
              </w:rPr>
            </w:pPr>
            <w:r w:rsidRPr="007D4E79">
              <w:rPr>
                <w:sz w:val="22"/>
                <w:szCs w:val="22"/>
              </w:rPr>
              <w:t>4.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510CD31E" w14:textId="77777777" w:rsidR="00CE3D83" w:rsidRPr="007D4E79" w:rsidRDefault="00CE3D83" w:rsidP="007D4E79">
            <w:pPr>
              <w:spacing w:after="120" w:line="276" w:lineRule="auto"/>
              <w:rPr>
                <w:sz w:val="22"/>
                <w:szCs w:val="22"/>
              </w:rPr>
            </w:pPr>
            <w:r w:rsidRPr="007D4E79">
              <w:rPr>
                <w:sz w:val="22"/>
                <w:szCs w:val="22"/>
              </w:rPr>
              <w:t>5. The sum of the values for each category may differ from the total due to rounding.</w:t>
            </w:r>
          </w:p>
          <w:p w14:paraId="740BFC23" w14:textId="77777777" w:rsidR="00CE3D83" w:rsidRPr="00CE3D83" w:rsidRDefault="00CE3D83" w:rsidP="00CE3D83">
            <w:pPr>
              <w:spacing w:after="200" w:line="276" w:lineRule="auto"/>
            </w:pPr>
            <w:r w:rsidRPr="007D4E79">
              <w:rPr>
                <w:b/>
                <w:bCs/>
                <w:sz w:val="22"/>
                <w:szCs w:val="22"/>
              </w:rPr>
              <w:t>Source:</w:t>
            </w:r>
            <w:r w:rsidRPr="007D4E79">
              <w:rPr>
                <w:sz w:val="22"/>
                <w:szCs w:val="22"/>
              </w:rPr>
              <w:t xml:space="preserve"> Statistics Canada, National Graduates Survey, 2018</w:t>
            </w:r>
            <w:r w:rsidRPr="00CE3D83">
              <w:t>.</w:t>
            </w:r>
          </w:p>
        </w:tc>
      </w:tr>
    </w:tbl>
    <w:p w14:paraId="00ACD890" w14:textId="77777777" w:rsidR="00CE3D83" w:rsidRPr="00CE3D83" w:rsidRDefault="00CE3D83" w:rsidP="00CE3D83">
      <w:pPr>
        <w:rPr>
          <w:b/>
        </w:rPr>
      </w:pPr>
      <w:r w:rsidRPr="00CE3D83">
        <w:rPr>
          <w:b/>
        </w:rPr>
        <w:lastRenderedPageBreak/>
        <w:t>PSG with disabilities are less likely than those without disabilities to speak only French at home</w:t>
      </w:r>
    </w:p>
    <w:p w14:paraId="588FF778" w14:textId="7D2C3544" w:rsidR="00CE3D83" w:rsidRPr="00CE3D83" w:rsidRDefault="00CE3D83" w:rsidP="00CE3D83">
      <w:r w:rsidRPr="00CE3D83">
        <w:t>PSG with disabilities were more likely to speak only English at home (73% versus 59%), and less likely to speak only French (15% versus 21%) or other languages (6% versus 13%), compared to their counterparts without disabilities (</w:t>
      </w:r>
      <w:r w:rsidR="00C13BBA">
        <w:fldChar w:fldCharType="begin"/>
      </w:r>
      <w:r w:rsidR="00C13BBA">
        <w:instrText xml:space="preserve"> REF _Ref224560418 \h </w:instrText>
      </w:r>
      <w:r w:rsidR="00C13BBA">
        <w:fldChar w:fldCharType="separate"/>
      </w:r>
      <w:r w:rsidR="00EF18F3">
        <w:rPr>
          <w:b/>
          <w:bCs/>
        </w:rPr>
        <w:t>F</w:t>
      </w:r>
      <w:r w:rsidR="00EF18F3" w:rsidRPr="00CE3D83">
        <w:rPr>
          <w:b/>
          <w:bCs/>
        </w:rPr>
        <w:t xml:space="preserve">igure </w:t>
      </w:r>
      <w:r w:rsidR="00EF18F3">
        <w:rPr>
          <w:b/>
          <w:bCs/>
          <w:noProof/>
        </w:rPr>
        <w:t>2</w:t>
      </w:r>
      <w:r w:rsidR="00C13BBA">
        <w:fldChar w:fldCharType="end"/>
      </w:r>
      <w:r w:rsidRPr="00CE3D83">
        <w:t>).</w:t>
      </w:r>
    </w:p>
    <w:p w14:paraId="261595CA" w14:textId="77777777" w:rsidR="00CE3D83" w:rsidRPr="00CE3D83" w:rsidRDefault="00CE3D83" w:rsidP="00CE3D83">
      <w:pPr>
        <w:rPr>
          <w:b/>
        </w:rPr>
      </w:pPr>
      <w:r w:rsidRPr="00CE3D83">
        <w:rPr>
          <w:b/>
        </w:rPr>
        <w:t>PSG with disabilities are less likely to be immigrants than those without disabilities</w:t>
      </w:r>
    </w:p>
    <w:p w14:paraId="5F6F71D8" w14:textId="781A7A9A" w:rsidR="00CE3D83" w:rsidRPr="00CE3D83" w:rsidRDefault="00CE3D83" w:rsidP="00CE3D83">
      <w:r w:rsidRPr="00CE3D83">
        <w:t>PSG with disabilities were more likely to be citizens by birth (85% versus 71%) compared to their counterparts without disabilities. They were less likely to be citizens by naturalization (10% versus 13%), landed immigrants (3% versus 9%), or under other status (3% versus 7%). Among immigrants, PSG with disabilities were also less likely to be recent immigrants (18% versus 37%) (</w:t>
      </w:r>
      <w:r w:rsidR="00C13BBA">
        <w:fldChar w:fldCharType="begin"/>
      </w:r>
      <w:r w:rsidR="00C13BBA">
        <w:instrText xml:space="preserve"> REF _Ref224560418 \h </w:instrText>
      </w:r>
      <w:r w:rsidR="00C13BBA">
        <w:fldChar w:fldCharType="separate"/>
      </w:r>
      <w:r w:rsidR="00EF18F3">
        <w:rPr>
          <w:b/>
          <w:bCs/>
        </w:rPr>
        <w:t>F</w:t>
      </w:r>
      <w:r w:rsidR="00EF18F3" w:rsidRPr="00CE3D83">
        <w:rPr>
          <w:b/>
          <w:bCs/>
        </w:rPr>
        <w:t xml:space="preserve">igure </w:t>
      </w:r>
      <w:r w:rsidR="00EF18F3">
        <w:rPr>
          <w:b/>
          <w:bCs/>
          <w:noProof/>
        </w:rPr>
        <w:t>2</w:t>
      </w:r>
      <w:r w:rsidR="00C13BBA">
        <w:fldChar w:fldCharType="end"/>
      </w:r>
      <w:r w:rsidRPr="00CE3D83">
        <w:t>).</w:t>
      </w:r>
    </w:p>
    <w:p w14:paraId="5FBB3625" w14:textId="77777777" w:rsidR="003B583E" w:rsidRDefault="003B583E">
      <w:bookmarkStart w:id="19" w:name="_Ref17774146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97A030E" w14:textId="77777777" w:rsidTr="008808FB">
        <w:trPr>
          <w:cantSplit/>
        </w:trPr>
        <w:tc>
          <w:tcPr>
            <w:tcW w:w="9360" w:type="dxa"/>
            <w:tcMar>
              <w:left w:w="28" w:type="dxa"/>
              <w:right w:w="28" w:type="dxa"/>
            </w:tcMar>
          </w:tcPr>
          <w:p w14:paraId="516F64C7" w14:textId="07DDAB9B" w:rsidR="00CE3D83" w:rsidRPr="00CE3D83" w:rsidRDefault="008808FB" w:rsidP="00CE3D83">
            <w:pPr>
              <w:spacing w:after="200" w:line="276" w:lineRule="auto"/>
            </w:pPr>
            <w:bookmarkStart w:id="20" w:name="_Ref224560418"/>
            <w:bookmarkStart w:id="21" w:name="_Toc224560727"/>
            <w:r>
              <w:rPr>
                <w:b/>
                <w:bCs/>
              </w:rPr>
              <w:lastRenderedPageBreak/>
              <w:t>F</w:t>
            </w:r>
            <w:r w:rsidR="00CE3D83" w:rsidRPr="00CE3D83">
              <w:rPr>
                <w:b/>
                <w:bCs/>
              </w:rPr>
              <w:t xml:space="preserve">igure </w:t>
            </w:r>
            <w:r w:rsidR="00CE3D83" w:rsidRPr="00CE3D83">
              <w:rPr>
                <w:b/>
                <w:bCs/>
              </w:rPr>
              <w:fldChar w:fldCharType="begin"/>
            </w:r>
            <w:r w:rsidR="00CE3D83" w:rsidRPr="00CE3D83">
              <w:rPr>
                <w:b/>
                <w:bCs/>
              </w:rPr>
              <w:instrText xml:space="preserve"> SEQ Figure \* ARABIC </w:instrText>
            </w:r>
            <w:r w:rsidR="00CE3D83" w:rsidRPr="00CE3D83">
              <w:rPr>
                <w:b/>
                <w:bCs/>
              </w:rPr>
              <w:fldChar w:fldCharType="separate"/>
            </w:r>
            <w:r w:rsidR="00EF18F3">
              <w:rPr>
                <w:b/>
                <w:bCs/>
                <w:noProof/>
              </w:rPr>
              <w:t>2</w:t>
            </w:r>
            <w:r w:rsidR="00CE3D83" w:rsidRPr="00CE3D83">
              <w:fldChar w:fldCharType="end"/>
            </w:r>
            <w:bookmarkEnd w:id="19"/>
            <w:bookmarkEnd w:id="20"/>
            <w:r w:rsidR="00CE3D83" w:rsidRPr="00CE3D83">
              <w:rPr>
                <w:b/>
                <w:bCs/>
              </w:rPr>
              <w:t>. Sociodemographic characteristics of PSG aged 18 to 35</w:t>
            </w:r>
            <w:r w:rsidR="00CE3D83" w:rsidRPr="00CE3D83">
              <w:t xml:space="preserve"> </w:t>
            </w:r>
            <w:r w:rsidR="00CE3D83" w:rsidRPr="00CE3D83">
              <w:rPr>
                <w:b/>
                <w:bCs/>
              </w:rPr>
              <w:t xml:space="preserve">years, by disability status, 2018 </w:t>
            </w:r>
            <w:r w:rsidR="00CE3D83" w:rsidRPr="00CE3D83">
              <w:rPr>
                <w:b/>
                <w:bCs/>
                <w:i/>
                <w:iCs/>
              </w:rPr>
              <w:t>(cont.)</w:t>
            </w:r>
            <w:bookmarkEnd w:id="21"/>
          </w:p>
        </w:tc>
      </w:tr>
      <w:tr w:rsidR="00CE3D83" w:rsidRPr="00CE3D83" w14:paraId="18CFE34F" w14:textId="77777777" w:rsidTr="008808FB">
        <w:trPr>
          <w:cantSplit/>
        </w:trPr>
        <w:tc>
          <w:tcPr>
            <w:tcW w:w="9360" w:type="dxa"/>
          </w:tcPr>
          <w:p w14:paraId="18D404FB" w14:textId="77777777" w:rsidR="00CE3D83" w:rsidRPr="00CE3D83" w:rsidRDefault="00CE3D83" w:rsidP="00CE3D83">
            <w:pPr>
              <w:spacing w:after="200" w:line="276" w:lineRule="auto"/>
            </w:pPr>
            <w:r w:rsidRPr="00CE3D83">
              <w:rPr>
                <w:noProof/>
              </w:rPr>
              <w:drawing>
                <wp:inline distT="0" distB="0" distL="0" distR="0" wp14:anchorId="362C4621" wp14:editId="1215E52A">
                  <wp:extent cx="5943600" cy="3912235"/>
                  <wp:effectExtent l="0" t="0" r="0" b="0"/>
                  <wp:docPr id="907757759" name="Chart 1">
                    <a:extLst xmlns:a="http://schemas.openxmlformats.org/drawingml/2006/main">
                      <a:ext uri="{FF2B5EF4-FFF2-40B4-BE49-F238E27FC236}">
                        <a16:creationId xmlns:a16="http://schemas.microsoft.com/office/drawing/2014/main" id="{2D643C04-59BF-D7B2-310A-28F7E298177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E3D83" w:rsidRPr="00CE3D83" w14:paraId="5236BBD1" w14:textId="77777777" w:rsidTr="008808FB">
        <w:trPr>
          <w:cantSplit/>
        </w:trPr>
        <w:tc>
          <w:tcPr>
            <w:tcW w:w="9360" w:type="dxa"/>
            <w:tcMar>
              <w:left w:w="28" w:type="dxa"/>
              <w:right w:w="28" w:type="dxa"/>
            </w:tcMar>
          </w:tcPr>
          <w:p w14:paraId="7A50042B" w14:textId="77777777" w:rsidR="00CE3D83" w:rsidRPr="002B5B31" w:rsidRDefault="00CE3D83" w:rsidP="00CE3D83">
            <w:pPr>
              <w:spacing w:after="200" w:line="276" w:lineRule="auto"/>
              <w:rPr>
                <w:sz w:val="22"/>
                <w:szCs w:val="22"/>
              </w:rPr>
            </w:pPr>
            <w:r w:rsidRPr="002B5B31">
              <w:rPr>
                <w:sz w:val="22"/>
                <w:szCs w:val="22"/>
              </w:rPr>
              <w:t>* significantly different from estimate for PSG without disabilities within the same category (</w:t>
            </w:r>
            <w:r w:rsidRPr="002B5B31">
              <w:rPr>
                <w:i/>
                <w:iCs/>
                <w:sz w:val="22"/>
                <w:szCs w:val="22"/>
              </w:rPr>
              <w:t>p</w:t>
            </w:r>
            <w:r w:rsidRPr="002B5B31">
              <w:rPr>
                <w:sz w:val="22"/>
                <w:szCs w:val="22"/>
              </w:rPr>
              <w:t xml:space="preserve"> &lt; 0.05).</w:t>
            </w:r>
          </w:p>
          <w:p w14:paraId="6ABCE7D8" w14:textId="77777777" w:rsidR="00CE3D83" w:rsidRPr="007D4E79" w:rsidRDefault="00CE3D83" w:rsidP="007D4E79">
            <w:pPr>
              <w:spacing w:after="120" w:line="276" w:lineRule="auto"/>
              <w:rPr>
                <w:sz w:val="22"/>
                <w:szCs w:val="22"/>
              </w:rPr>
            </w:pPr>
            <w:r w:rsidRPr="007D4E79">
              <w:rPr>
                <w:b/>
                <w:bCs/>
                <w:sz w:val="22"/>
                <w:szCs w:val="22"/>
              </w:rPr>
              <w:t>Notes.</w:t>
            </w:r>
          </w:p>
          <w:p w14:paraId="6C173DD4"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52ABF197" w14:textId="77777777" w:rsidR="00CE3D83" w:rsidRPr="007D4E79" w:rsidRDefault="00CE3D83" w:rsidP="007D4E79">
            <w:pPr>
              <w:spacing w:after="120" w:line="276" w:lineRule="auto"/>
              <w:rPr>
                <w:sz w:val="22"/>
                <w:szCs w:val="22"/>
              </w:rPr>
            </w:pPr>
            <w:r w:rsidRPr="007D4E79">
              <w:rPr>
                <w:sz w:val="22"/>
                <w:szCs w:val="22"/>
              </w:rPr>
              <w:t>2. Language spoken most often at home.</w:t>
            </w:r>
          </w:p>
          <w:p w14:paraId="29600633"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63DA8BEC" w14:textId="315BAB7C" w:rsidR="007D4E79" w:rsidRPr="007D4E79" w:rsidRDefault="00CE3D83" w:rsidP="007D4E79">
            <w:pPr>
              <w:spacing w:after="12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bookmarkEnd w:id="13"/>
      <w:bookmarkEnd w:id="14"/>
    </w:tbl>
    <w:p w14:paraId="5111E5E2" w14:textId="77777777" w:rsidR="007D4E79" w:rsidRDefault="007D4E79" w:rsidP="00CE3D83">
      <w:pPr>
        <w:rPr>
          <w:b/>
        </w:rPr>
      </w:pPr>
      <w:r>
        <w:rPr>
          <w:b/>
        </w:rPr>
        <w:br w:type="page"/>
      </w:r>
    </w:p>
    <w:p w14:paraId="058261A4" w14:textId="2273D728" w:rsidR="00CE3D83" w:rsidRPr="00CE3D83" w:rsidRDefault="00CE3D83" w:rsidP="00CE3D83">
      <w:pPr>
        <w:rPr>
          <w:b/>
        </w:rPr>
      </w:pPr>
      <w:r w:rsidRPr="00CE3D83">
        <w:rPr>
          <w:b/>
        </w:rPr>
        <w:lastRenderedPageBreak/>
        <w:t>Most PSG with disabilities have milder disabilities</w:t>
      </w:r>
      <w:r w:rsidRPr="00CE3D83">
        <w:rPr>
          <w:b/>
          <w:vertAlign w:val="superscript"/>
        </w:rPr>
        <w:footnoteReference w:id="27"/>
      </w:r>
    </w:p>
    <w:p w14:paraId="75E892A9" w14:textId="57038C74" w:rsidR="00CE3D83" w:rsidRPr="00CE3D83" w:rsidRDefault="00CE3D83" w:rsidP="00CE3D83">
      <w:r w:rsidRPr="00CE3D83">
        <w:t>Among the nearly 75,790 PSG with disabilities aged 18 to 35 years in 2018, 91% had milder disabilities and only 9% had more severe disabilities. Additionally, about two-thirds (66%) had one disability, and almost one-third had two or more co-occurring disabilities (</w:t>
      </w:r>
      <w:r w:rsidR="00C13BBA">
        <w:fldChar w:fldCharType="begin"/>
      </w:r>
      <w:r w:rsidR="00C13BBA">
        <w:instrText xml:space="preserve"> REF _Ref224560408 \h </w:instrText>
      </w:r>
      <w:r w:rsidR="00C13BBA">
        <w:fldChar w:fldCharType="separate"/>
      </w:r>
      <w:r w:rsidR="00EF18F3" w:rsidRPr="00CE3D83">
        <w:rPr>
          <w:b/>
          <w:bCs/>
        </w:rPr>
        <w:t xml:space="preserve">Figure </w:t>
      </w:r>
      <w:r w:rsidR="00EF18F3">
        <w:rPr>
          <w:b/>
          <w:bCs/>
          <w:noProof/>
        </w:rPr>
        <w:t>3</w:t>
      </w:r>
      <w:r w:rsidR="00C13BBA">
        <w:fldChar w:fldCharType="end"/>
      </w:r>
      <w:r w:rsidRPr="00CE3D83">
        <w:t>).</w:t>
      </w:r>
    </w:p>
    <w:p w14:paraId="764F6589" w14:textId="77777777" w:rsidR="00CE3D83" w:rsidRPr="00CE3D83" w:rsidRDefault="00CE3D83" w:rsidP="00CE3D83">
      <w:pPr>
        <w:rPr>
          <w:b/>
        </w:rPr>
      </w:pPr>
      <w:r w:rsidRPr="00CE3D83">
        <w:rPr>
          <w:b/>
        </w:rPr>
        <w:t>The most common disability types among PSG are related to mental health, pain, and learning</w:t>
      </w:r>
    </w:p>
    <w:p w14:paraId="5EF73A9E" w14:textId="77777777" w:rsidR="00CE3D83" w:rsidRPr="00CE3D83" w:rsidRDefault="00CE3D83" w:rsidP="00CE3D83">
      <w:r w:rsidRPr="00CE3D83">
        <w:t>The most common disability types among PSG with disabilities were related to mental health (58%), pain (41%), and learning (17%). Other types included seeing (8%), hearing (6%), memory (5%), flexibility (4%), mobility (4%), developmental (3%), and dexterity (2%) disabilities. Additionally, about 5% of disabilities reported were categorized as unknown.</w:t>
      </w:r>
      <w:r w:rsidRPr="00CE3D83">
        <w:rPr>
          <w:vertAlign w:val="superscript"/>
        </w:rPr>
        <w:footnoteReference w:id="28"/>
      </w:r>
    </w:p>
    <w:p w14:paraId="22CDBB73" w14:textId="77777777" w:rsidR="007D4E79" w:rsidRDefault="007D4E79">
      <w:bookmarkStart w:id="22" w:name="_Ref17773164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2D942ED1" w14:textId="77777777" w:rsidTr="009275B9">
        <w:trPr>
          <w:trHeight w:val="851"/>
        </w:trPr>
        <w:tc>
          <w:tcPr>
            <w:tcW w:w="9360" w:type="dxa"/>
          </w:tcPr>
          <w:p w14:paraId="43D716D8" w14:textId="7C3EB8DD" w:rsidR="00CE3D83" w:rsidRPr="00CE3D83" w:rsidRDefault="00CE3D83" w:rsidP="00CE3D83">
            <w:pPr>
              <w:spacing w:after="200" w:line="276" w:lineRule="auto"/>
              <w:rPr>
                <w:b/>
                <w:bCs/>
              </w:rPr>
            </w:pPr>
            <w:bookmarkStart w:id="23" w:name="_Ref224560408"/>
            <w:bookmarkStart w:id="24" w:name="_Toc224560728"/>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3</w:t>
            </w:r>
            <w:r w:rsidRPr="00CE3D83">
              <w:fldChar w:fldCharType="end"/>
            </w:r>
            <w:bookmarkEnd w:id="22"/>
            <w:bookmarkEnd w:id="23"/>
            <w:r w:rsidRPr="00CE3D83">
              <w:rPr>
                <w:b/>
                <w:bCs/>
              </w:rPr>
              <w:t>. Disability severity, types, and number of disability types among PSG with disabilities aged 18 to 35</w:t>
            </w:r>
            <w:r w:rsidRPr="00CE3D83">
              <w:t xml:space="preserve"> </w:t>
            </w:r>
            <w:r w:rsidRPr="00CE3D83">
              <w:rPr>
                <w:b/>
                <w:bCs/>
              </w:rPr>
              <w:t>years, 2018</w:t>
            </w:r>
            <w:bookmarkEnd w:id="24"/>
          </w:p>
        </w:tc>
      </w:tr>
      <w:tr w:rsidR="00CE3D83" w:rsidRPr="00CE3D83" w14:paraId="07BB26D7" w14:textId="77777777" w:rsidTr="009275B9">
        <w:tc>
          <w:tcPr>
            <w:tcW w:w="9360" w:type="dxa"/>
          </w:tcPr>
          <w:p w14:paraId="28D4D34E" w14:textId="77777777" w:rsidR="00CE3D83" w:rsidRPr="00CE3D83" w:rsidRDefault="00CE3D83" w:rsidP="00CE3D83">
            <w:pPr>
              <w:spacing w:after="200" w:line="276" w:lineRule="auto"/>
            </w:pPr>
            <w:r w:rsidRPr="00CE3D83">
              <w:rPr>
                <w:noProof/>
              </w:rPr>
              <w:drawing>
                <wp:inline distT="0" distB="0" distL="0" distR="0" wp14:anchorId="0350D891" wp14:editId="593710BB">
                  <wp:extent cx="5943600" cy="4602480"/>
                  <wp:effectExtent l="0" t="0" r="0" b="7620"/>
                  <wp:docPr id="1302062810" name="Chart 1" descr="Figure 3. Disability severity, types, and number of disability types among PSG with disabilities aged 18 to 35 years, 2018">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E3D83" w:rsidRPr="00CE3D83" w14:paraId="74223271" w14:textId="77777777" w:rsidTr="009275B9">
        <w:tc>
          <w:tcPr>
            <w:tcW w:w="9360" w:type="dxa"/>
          </w:tcPr>
          <w:p w14:paraId="31CDAEDE" w14:textId="77777777" w:rsidR="00CE3D83" w:rsidRPr="002B5B31" w:rsidRDefault="00CE3D83" w:rsidP="00AC2BC9">
            <w:pPr>
              <w:spacing w:line="276" w:lineRule="auto"/>
              <w:rPr>
                <w:sz w:val="22"/>
                <w:szCs w:val="22"/>
                <w:vertAlign w:val="superscript"/>
              </w:rPr>
            </w:pPr>
            <w:r w:rsidRPr="002B5B31">
              <w:rPr>
                <w:sz w:val="22"/>
                <w:szCs w:val="22"/>
              </w:rPr>
              <w:t>* Significantly different from the reference category within same category (ref.) (</w:t>
            </w:r>
            <w:r w:rsidRPr="002B5B31">
              <w:rPr>
                <w:i/>
                <w:iCs/>
                <w:sz w:val="22"/>
                <w:szCs w:val="22"/>
              </w:rPr>
              <w:t xml:space="preserve">p </w:t>
            </w:r>
            <w:r w:rsidRPr="002B5B31">
              <w:rPr>
                <w:sz w:val="22"/>
                <w:szCs w:val="22"/>
              </w:rPr>
              <w:t>&lt; 0.05).</w:t>
            </w:r>
          </w:p>
          <w:p w14:paraId="3ABA4D4C" w14:textId="77777777" w:rsidR="00CE3D83" w:rsidRPr="007D4E79" w:rsidRDefault="00CE3D83" w:rsidP="00AC2BC9">
            <w:pPr>
              <w:spacing w:line="276" w:lineRule="auto"/>
              <w:rPr>
                <w:sz w:val="22"/>
                <w:szCs w:val="22"/>
              </w:rPr>
            </w:pPr>
            <w:r w:rsidRPr="007D4E79">
              <w:rPr>
                <w:b/>
                <w:bCs/>
                <w:sz w:val="22"/>
                <w:szCs w:val="22"/>
              </w:rPr>
              <w:t>Notes.</w:t>
            </w:r>
          </w:p>
          <w:p w14:paraId="18341D80" w14:textId="77777777" w:rsidR="00CE3D83" w:rsidRPr="007D4E79" w:rsidRDefault="00CE3D83" w:rsidP="00AC2BC9">
            <w:pPr>
              <w:spacing w:line="276" w:lineRule="auto"/>
              <w:rPr>
                <w:sz w:val="22"/>
                <w:szCs w:val="22"/>
              </w:rPr>
            </w:pPr>
            <w:r w:rsidRPr="007D4E79">
              <w:rPr>
                <w:sz w:val="22"/>
                <w:szCs w:val="22"/>
              </w:rPr>
              <w:t>1. PSG who attended school, college, CEGEP, or university the week before the 2018 NGS were excluded.</w:t>
            </w:r>
          </w:p>
          <w:p w14:paraId="225C7684" w14:textId="77777777" w:rsidR="00CE3D83" w:rsidRPr="007D4E79" w:rsidRDefault="00CE3D83" w:rsidP="00AC2BC9">
            <w:pPr>
              <w:spacing w:line="276" w:lineRule="auto"/>
              <w:rPr>
                <w:sz w:val="22"/>
                <w:szCs w:val="22"/>
              </w:rPr>
            </w:pPr>
            <w:r w:rsidRPr="007D4E79">
              <w:rPr>
                <w:sz w:val="22"/>
                <w:szCs w:val="22"/>
              </w:rPr>
              <w:t>2. “Mild” and “moderate” categories combined into a “milder” severity class, and the “severe” and “very severe” categories combined into a “more severe” severity class.</w:t>
            </w:r>
          </w:p>
          <w:p w14:paraId="503B7693" w14:textId="77777777" w:rsidR="00CE3D83" w:rsidRPr="007D4E79" w:rsidRDefault="00CE3D83" w:rsidP="00AC2BC9">
            <w:pPr>
              <w:spacing w:line="276" w:lineRule="auto"/>
              <w:rPr>
                <w:sz w:val="22"/>
                <w:szCs w:val="22"/>
              </w:rPr>
            </w:pPr>
            <w:r w:rsidRPr="007D4E79">
              <w:rPr>
                <w:sz w:val="22"/>
                <w:szCs w:val="22"/>
              </w:rPr>
              <w:t>3. Estimate are among who have at least one disability.</w:t>
            </w:r>
          </w:p>
          <w:p w14:paraId="1440D054" w14:textId="77777777" w:rsidR="00CE3D83" w:rsidRPr="007D4E79" w:rsidRDefault="00CE3D83" w:rsidP="00AC2BC9">
            <w:pPr>
              <w:spacing w:line="276" w:lineRule="auto"/>
              <w:rPr>
                <w:sz w:val="22"/>
                <w:szCs w:val="22"/>
              </w:rPr>
            </w:pPr>
            <w:r w:rsidRPr="007D4E79">
              <w:rPr>
                <w:sz w:val="22"/>
                <w:szCs w:val="22"/>
              </w:rPr>
              <w:t xml:space="preserve">4. The sum of percentages might not add to 100, since some persons have more than one disability. </w:t>
            </w:r>
          </w:p>
          <w:p w14:paraId="1584E1B6" w14:textId="77777777" w:rsidR="00CE3D83" w:rsidRPr="007D4E79" w:rsidRDefault="00CE3D83" w:rsidP="00AC2BC9">
            <w:pPr>
              <w:spacing w:line="276" w:lineRule="auto"/>
              <w:rPr>
                <w:sz w:val="22"/>
                <w:szCs w:val="22"/>
              </w:rPr>
            </w:pPr>
            <w:r w:rsidRPr="007D4E79">
              <w:rPr>
                <w:sz w:val="22"/>
                <w:szCs w:val="22"/>
              </w:rPr>
              <w:t>5. The Disability Screening Questions (DSQ) include a catch-all question about other health problems or conditions not already captured in the 10 previous disability types. This question is associated with an 11</w:t>
            </w:r>
            <w:r w:rsidRPr="007D4E79">
              <w:rPr>
                <w:sz w:val="22"/>
                <w:szCs w:val="22"/>
                <w:vertAlign w:val="superscript"/>
              </w:rPr>
              <w:t>th</w:t>
            </w:r>
            <w:r w:rsidRPr="007D4E79">
              <w:rPr>
                <w:sz w:val="22"/>
                <w:szCs w:val="22"/>
              </w:rPr>
              <w:t xml:space="preserve"> “unknown” disability type.</w:t>
            </w:r>
          </w:p>
          <w:p w14:paraId="25D3C9A0" w14:textId="77777777" w:rsidR="00CE3D83" w:rsidRPr="007D4E79" w:rsidRDefault="00CE3D83" w:rsidP="00AC2BC9">
            <w:pPr>
              <w:spacing w:line="276" w:lineRule="auto"/>
              <w:rPr>
                <w:sz w:val="22"/>
                <w:szCs w:val="22"/>
              </w:rPr>
            </w:pPr>
            <w:r w:rsidRPr="007D4E79">
              <w:rPr>
                <w:sz w:val="22"/>
                <w:szCs w:val="22"/>
              </w:rPr>
              <w:t>6. The sum of the values for each category may differ from the total due to rounding.</w:t>
            </w:r>
          </w:p>
          <w:p w14:paraId="48EAD60B" w14:textId="77777777" w:rsidR="00CE3D83" w:rsidRPr="00CE3D83" w:rsidRDefault="00CE3D83" w:rsidP="00AC2BC9">
            <w:pPr>
              <w:spacing w:line="276" w:lineRule="auto"/>
            </w:pPr>
            <w:r w:rsidRPr="007D4E79">
              <w:rPr>
                <w:b/>
                <w:bCs/>
                <w:sz w:val="22"/>
                <w:szCs w:val="22"/>
              </w:rPr>
              <w:t>Source:</w:t>
            </w:r>
            <w:r w:rsidRPr="007D4E79">
              <w:rPr>
                <w:sz w:val="22"/>
                <w:szCs w:val="22"/>
              </w:rPr>
              <w:t xml:space="preserve"> Statistics Canada, National Graduates Survey, 2018.</w:t>
            </w:r>
          </w:p>
        </w:tc>
      </w:tr>
    </w:tbl>
    <w:p w14:paraId="26B9E276" w14:textId="77777777" w:rsidR="007D4E79" w:rsidRDefault="007D4E79">
      <w:pPr>
        <w:rPr>
          <w:b/>
          <w:bCs/>
        </w:rPr>
      </w:pPr>
      <w:r>
        <w:rPr>
          <w:b/>
          <w:bCs/>
        </w:rPr>
        <w:br w:type="page"/>
      </w:r>
    </w:p>
    <w:p w14:paraId="23393885" w14:textId="6D5666FD" w:rsidR="00CE3D83" w:rsidRPr="00CE3D83" w:rsidRDefault="00CE3D83" w:rsidP="00CE3D83">
      <w:pPr>
        <w:rPr>
          <w:b/>
          <w:bCs/>
        </w:rPr>
      </w:pPr>
      <w:r w:rsidRPr="00CE3D83">
        <w:rPr>
          <w:b/>
          <w:bCs/>
        </w:rPr>
        <w:lastRenderedPageBreak/>
        <w:t>PSG with disabilities are less likely to graduate from a program offering a postgraduate degree than those without disabilities</w:t>
      </w:r>
    </w:p>
    <w:p w14:paraId="653A01F5" w14:textId="57FAFF89" w:rsidR="00CE3D83" w:rsidRPr="00CE3D83" w:rsidRDefault="00CE3D83" w:rsidP="00CE3D83">
      <w:r w:rsidRPr="00CE3D83">
        <w:t>There were several differences between PSG with disabilities and those without disabilities when it comes to level of study for the program they graduated from in 2015. A higher percentage of PSG with disabilities held a college diploma (37% versus 34%) compared to those without disabilities (</w:t>
      </w:r>
      <w:r w:rsidR="00C13BBA">
        <w:fldChar w:fldCharType="begin"/>
      </w:r>
      <w:r w:rsidR="00C13BBA">
        <w:instrText xml:space="preserve"> REF _Ref224560308 \h </w:instrText>
      </w:r>
      <w:r w:rsidR="00C13BBA">
        <w:fldChar w:fldCharType="separate"/>
      </w:r>
      <w:r w:rsidR="00EF18F3" w:rsidRPr="00CE3D83">
        <w:rPr>
          <w:b/>
          <w:bCs/>
        </w:rPr>
        <w:t xml:space="preserve">Figure </w:t>
      </w:r>
      <w:r w:rsidR="00EF18F3">
        <w:rPr>
          <w:b/>
          <w:bCs/>
          <w:noProof/>
        </w:rPr>
        <w:t>4</w:t>
      </w:r>
      <w:r w:rsidR="00C13BBA">
        <w:fldChar w:fldCharType="end"/>
      </w:r>
      <w:r w:rsidRPr="00CE3D83">
        <w:t>). However, the trend reverses at the postgraduate level, where a smaller percentage of PSG with disabilities held a postgraduate degree (master’s or PhD) compared to those without disabilities (11% versus 15%). Furthermore, the difference in the percentage of PSG with and without disabilities holding a bachelor's degree was not statistically significant (52% versus 50%).</w:t>
      </w:r>
    </w:p>
    <w:p w14:paraId="6734A257" w14:textId="77777777" w:rsidR="00CE3D83" w:rsidRPr="00CE3D83" w:rsidRDefault="00CE3D83" w:rsidP="00CE3D83">
      <w:pPr>
        <w:rPr>
          <w:b/>
          <w:bCs/>
        </w:rPr>
      </w:pPr>
      <w:r w:rsidRPr="00CE3D83">
        <w:rPr>
          <w:b/>
          <w:bCs/>
        </w:rPr>
        <w:t>PSG with four or more disability types are less likely to pursue a postgraduate degree than those with one disability</w:t>
      </w:r>
    </w:p>
    <w:p w14:paraId="6944DAAA" w14:textId="067CF427" w:rsidR="00CE3D83" w:rsidRPr="00CE3D83" w:rsidRDefault="00CE3D83" w:rsidP="00CE3D83">
      <w:r w:rsidRPr="00CE3D83">
        <w:t>Among PSG with disabilities, those with four or more disability types were less likely to have graduated with a postgraduate degree compared to those with only one disability type (7% versus 12%) (</w:t>
      </w:r>
      <w:r w:rsidR="00C13BBA">
        <w:fldChar w:fldCharType="begin"/>
      </w:r>
      <w:r w:rsidR="00C13BBA">
        <w:instrText xml:space="preserve"> REF _Ref224560308 \h </w:instrText>
      </w:r>
      <w:r w:rsidR="00C13BBA">
        <w:fldChar w:fldCharType="separate"/>
      </w:r>
      <w:r w:rsidR="00EF18F3" w:rsidRPr="00CE3D83">
        <w:rPr>
          <w:b/>
          <w:bCs/>
        </w:rPr>
        <w:t xml:space="preserve">Figure </w:t>
      </w:r>
      <w:r w:rsidR="00EF18F3">
        <w:rPr>
          <w:b/>
          <w:bCs/>
          <w:noProof/>
        </w:rPr>
        <w:t>4</w:t>
      </w:r>
      <w:r w:rsidR="00C13BBA">
        <w:fldChar w:fldCharType="end"/>
      </w:r>
      <w:r w:rsidRPr="00CE3D83">
        <w:t>). While this may indicate a potential relationship between the number of co-occurring disabilities and postgraduate attainment, it is important to note that the data reflect a limited timeframe. Some individuals may choose to pursue further education beyond the three-year period captured by the survey.</w:t>
      </w:r>
    </w:p>
    <w:p w14:paraId="1D2CEF43" w14:textId="77777777" w:rsidR="007D4E79" w:rsidRDefault="007D4E79">
      <w:bookmarkStart w:id="25" w:name="_Ref177743103"/>
      <w: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E3D83" w:rsidRPr="00CE3D83" w14:paraId="1BBE2DE8" w14:textId="77777777" w:rsidTr="009275B9">
        <w:tc>
          <w:tcPr>
            <w:tcW w:w="9634" w:type="dxa"/>
          </w:tcPr>
          <w:p w14:paraId="4DFDC6BD" w14:textId="5EE41798" w:rsidR="00CE3D83" w:rsidRPr="00CE3D83" w:rsidRDefault="00CE3D83" w:rsidP="00CE3D83">
            <w:pPr>
              <w:spacing w:after="200" w:line="276" w:lineRule="auto"/>
              <w:rPr>
                <w:b/>
                <w:bCs/>
              </w:rPr>
            </w:pPr>
            <w:bookmarkStart w:id="26" w:name="_Ref224560308"/>
            <w:bookmarkStart w:id="27" w:name="_Toc224560729"/>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4</w:t>
            </w:r>
            <w:r w:rsidRPr="00CE3D83">
              <w:fldChar w:fldCharType="end"/>
            </w:r>
            <w:bookmarkEnd w:id="25"/>
            <w:bookmarkEnd w:id="26"/>
            <w:r w:rsidRPr="00CE3D83">
              <w:rPr>
                <w:b/>
                <w:bCs/>
              </w:rPr>
              <w:t>. Level of study among PSG aged 18 to 35</w:t>
            </w:r>
            <w:r w:rsidRPr="00CE3D83">
              <w:t xml:space="preserve"> </w:t>
            </w:r>
            <w:r w:rsidRPr="00CE3D83">
              <w:rPr>
                <w:b/>
                <w:bCs/>
              </w:rPr>
              <w:t>years, by disability status, severity, and number of disability types, 2018</w:t>
            </w:r>
            <w:bookmarkEnd w:id="27"/>
          </w:p>
        </w:tc>
      </w:tr>
      <w:tr w:rsidR="00CE3D83" w:rsidRPr="00CE3D83" w14:paraId="4E64FD0E" w14:textId="77777777" w:rsidTr="009275B9">
        <w:tc>
          <w:tcPr>
            <w:tcW w:w="9634" w:type="dxa"/>
          </w:tcPr>
          <w:p w14:paraId="69F3F0AD" w14:textId="77777777" w:rsidR="00CE3D83" w:rsidRPr="00CE3D83" w:rsidRDefault="00CE3D83" w:rsidP="00CE3D83">
            <w:pPr>
              <w:spacing w:after="200" w:line="276" w:lineRule="auto"/>
            </w:pPr>
            <w:r w:rsidRPr="00CE3D83">
              <w:rPr>
                <w:noProof/>
              </w:rPr>
              <w:drawing>
                <wp:inline distT="0" distB="0" distL="0" distR="0" wp14:anchorId="065E4663" wp14:editId="46A12C65">
                  <wp:extent cx="5943600" cy="3998595"/>
                  <wp:effectExtent l="0" t="0" r="0" b="1905"/>
                  <wp:docPr id="1660059017" name="Chart 1" descr="Figure 4. Level of study among PSG aged 18 to 35 years, by disability status, severity, and number of disability types, 2018">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E3D83">
              <w:t xml:space="preserve"> </w:t>
            </w:r>
          </w:p>
        </w:tc>
      </w:tr>
      <w:tr w:rsidR="00CE3D83" w:rsidRPr="00CE3D83" w14:paraId="648D244E" w14:textId="77777777" w:rsidTr="009275B9">
        <w:tc>
          <w:tcPr>
            <w:tcW w:w="9634" w:type="dxa"/>
          </w:tcPr>
          <w:p w14:paraId="134CE49F" w14:textId="77777777" w:rsidR="00CE3D83" w:rsidRPr="002B5B31" w:rsidRDefault="00CE3D83" w:rsidP="00CE3D83">
            <w:pPr>
              <w:spacing w:after="200" w:line="276" w:lineRule="auto"/>
              <w:rPr>
                <w:sz w:val="22"/>
                <w:szCs w:val="22"/>
                <w:vertAlign w:val="superscript"/>
              </w:rPr>
            </w:pPr>
            <w:r w:rsidRPr="002B5B31">
              <w:rPr>
                <w:sz w:val="22"/>
                <w:szCs w:val="22"/>
              </w:rPr>
              <w:t>* significantly different from estimate for reference group within same category (ref.) (</w:t>
            </w:r>
            <w:r w:rsidRPr="002B5B31">
              <w:rPr>
                <w:i/>
                <w:iCs/>
                <w:sz w:val="22"/>
                <w:szCs w:val="22"/>
              </w:rPr>
              <w:t>p</w:t>
            </w:r>
            <w:r w:rsidRPr="002B5B31">
              <w:rPr>
                <w:sz w:val="22"/>
                <w:szCs w:val="22"/>
              </w:rPr>
              <w:t xml:space="preserve"> &lt; 0.05)</w:t>
            </w:r>
          </w:p>
          <w:p w14:paraId="07EB55C5"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6A462E45"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216A06C1" w14:textId="77777777" w:rsidR="00CE3D83" w:rsidRPr="007D4E79" w:rsidRDefault="00CE3D83" w:rsidP="007D4E79">
            <w:pPr>
              <w:spacing w:after="120" w:line="276" w:lineRule="auto"/>
              <w:rPr>
                <w:sz w:val="22"/>
                <w:szCs w:val="22"/>
              </w:rPr>
            </w:pPr>
            <w:r w:rsidRPr="007D4E79">
              <w:rPr>
                <w:sz w:val="22"/>
                <w:szCs w:val="22"/>
              </w:rPr>
              <w:t>2. “Mild” and “moderate” categories combined into a “milder” severity class, and the “severe” and “very severe” categories combined into a “more severe” severity class.</w:t>
            </w:r>
          </w:p>
          <w:p w14:paraId="7B91CCFC"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2371EC90" w14:textId="79C971DF" w:rsidR="007D4E79" w:rsidRPr="007D4E79" w:rsidRDefault="00CE3D83" w:rsidP="007D4E79">
            <w:pPr>
              <w:spacing w:after="20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tbl>
    <w:p w14:paraId="31536126" w14:textId="77777777" w:rsidR="007D4E79" w:rsidRDefault="007D4E79" w:rsidP="00CE3D83">
      <w:pPr>
        <w:rPr>
          <w:b/>
          <w:bCs/>
        </w:rPr>
      </w:pPr>
    </w:p>
    <w:p w14:paraId="56A155C1" w14:textId="77777777" w:rsidR="007D4E79" w:rsidRDefault="007D4E79">
      <w:pPr>
        <w:rPr>
          <w:b/>
          <w:bCs/>
        </w:rPr>
      </w:pPr>
      <w:r>
        <w:rPr>
          <w:b/>
          <w:bCs/>
        </w:rPr>
        <w:br w:type="page"/>
      </w:r>
    </w:p>
    <w:p w14:paraId="1D6E2D07" w14:textId="66C2B4DC" w:rsidR="00CE3D83" w:rsidRPr="00CE3D83" w:rsidRDefault="00CE3D83" w:rsidP="00CE3D83">
      <w:pPr>
        <w:rPr>
          <w:b/>
          <w:bCs/>
        </w:rPr>
      </w:pPr>
      <w:r w:rsidRPr="00CE3D83">
        <w:rPr>
          <w:b/>
          <w:bCs/>
        </w:rPr>
        <w:lastRenderedPageBreak/>
        <w:t>PSG with disabilities pursue different fields of studies than those without disabilities</w:t>
      </w:r>
    </w:p>
    <w:p w14:paraId="26C2168C" w14:textId="355AC13F" w:rsidR="00CE3D83" w:rsidRPr="00CE3D83" w:rsidRDefault="00CE3D83" w:rsidP="00CE3D83">
      <w:r w:rsidRPr="00CE3D83">
        <w:t>PSG with disabilities tended to pursue different fields of study compared to those without disabilities. They were less likely to seek credentials in Science, Technology, Engineering, and Mathematics (STEM) (19% versus 25%) and business and administration (19% versus 24%) (</w:t>
      </w:r>
      <w:r w:rsidR="00C13BBA">
        <w:fldChar w:fldCharType="begin"/>
      </w:r>
      <w:r w:rsidR="00C13BBA">
        <w:instrText xml:space="preserve"> REF _Ref224560377 \h </w:instrText>
      </w:r>
      <w:r w:rsidR="00C13BBA">
        <w:fldChar w:fldCharType="separate"/>
      </w:r>
      <w:r w:rsidR="00EF18F3" w:rsidRPr="00CE3D83">
        <w:rPr>
          <w:b/>
          <w:bCs/>
        </w:rPr>
        <w:t xml:space="preserve">Figure </w:t>
      </w:r>
      <w:r w:rsidR="00EF18F3">
        <w:rPr>
          <w:b/>
          <w:bCs/>
          <w:noProof/>
        </w:rPr>
        <w:t>5</w:t>
      </w:r>
      <w:r w:rsidR="00C13BBA">
        <w:fldChar w:fldCharType="end"/>
      </w:r>
      <w:r w:rsidRPr="00CE3D83">
        <w:t xml:space="preserve">). However, they were more likely to pursue credentials in social and behavioral sciences and law (21% versus 15%), as well as in other fields such as visual and performing arts, and communications technologies; humanities; agriculture, natural resources and conservation; and personal, protective, and transportation services (19% versus 15%) </w:t>
      </w:r>
    </w:p>
    <w:p w14:paraId="375AC3D5" w14:textId="77777777" w:rsidR="002B5B31" w:rsidRPr="00CE3D83" w:rsidRDefault="002B5B31" w:rsidP="002B5B31">
      <w:pPr>
        <w:rPr>
          <w:b/>
        </w:rPr>
      </w:pPr>
      <w:bookmarkStart w:id="28" w:name="_Ref177730756"/>
      <w:r w:rsidRPr="00CE3D83">
        <w:rPr>
          <w:b/>
        </w:rPr>
        <w:t>PSG with disabilities are more likely not to complete their program in the usual length of the time</w:t>
      </w:r>
      <w:r w:rsidRPr="00CE3D83">
        <w:rPr>
          <w:b/>
          <w:vertAlign w:val="superscript"/>
        </w:rPr>
        <w:footnoteReference w:id="29"/>
      </w:r>
      <w:r w:rsidRPr="00CE3D83">
        <w:rPr>
          <w:b/>
        </w:rPr>
        <w:t xml:space="preserve"> compared to those without disabilities</w:t>
      </w:r>
    </w:p>
    <w:p w14:paraId="30179EC5" w14:textId="77777777" w:rsidR="002B5B31" w:rsidRPr="00CE3D83" w:rsidRDefault="002B5B31" w:rsidP="002B5B31">
      <w:r w:rsidRPr="00CE3D83">
        <w:t>PSG with disabilities were more likely to report taking longer to complete their program compared to those without disabilities (16% versus 13%).</w:t>
      </w:r>
    </w:p>
    <w:p w14:paraId="1532AC02" w14:textId="6AB65C4C" w:rsidR="002B5B31" w:rsidRPr="00CE3D83" w:rsidRDefault="002B5B31" w:rsidP="002B5B31">
      <w:r w:rsidRPr="00CE3D83">
        <w:t xml:space="preserve">As indicated in </w:t>
      </w:r>
      <w:r w:rsidR="00C13BBA">
        <w:fldChar w:fldCharType="begin"/>
      </w:r>
      <w:r w:rsidR="00C13BBA">
        <w:instrText xml:space="preserve"> REF _Ref224560363 \h </w:instrText>
      </w:r>
      <w:r w:rsidR="00C13BBA">
        <w:fldChar w:fldCharType="separate"/>
      </w:r>
      <w:r w:rsidR="00EF18F3" w:rsidRPr="00CE3D83">
        <w:rPr>
          <w:b/>
          <w:bCs/>
        </w:rPr>
        <w:t xml:space="preserve">Figure </w:t>
      </w:r>
      <w:r w:rsidR="00EF18F3">
        <w:rPr>
          <w:b/>
          <w:bCs/>
          <w:noProof/>
        </w:rPr>
        <w:t>6</w:t>
      </w:r>
      <w:r w:rsidR="00C13BBA">
        <w:fldChar w:fldCharType="end"/>
      </w:r>
      <w:r w:rsidRPr="00CE3D83">
        <w:t>, when investigating the reasons for extended time to complete their program, PSG with disabilities were more than three times as likely to report health-related issues compared to those without disabilities (10% versus 3%). Additionally, they were almost seven times more likely to experience delays due to disability-related issues (6% versus 0.8%).</w:t>
      </w:r>
    </w:p>
    <w:p w14:paraId="01F8FCF5" w14:textId="77777777" w:rsidR="007D4E79" w:rsidRDefault="007D4E7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29CC4A02" w14:textId="77777777" w:rsidTr="008808FB">
        <w:tc>
          <w:tcPr>
            <w:tcW w:w="9360" w:type="dxa"/>
          </w:tcPr>
          <w:p w14:paraId="1D5A3C69" w14:textId="38DEAA9A" w:rsidR="00CE3D83" w:rsidRPr="00CE3D83" w:rsidRDefault="00CE3D83" w:rsidP="00CE3D83">
            <w:pPr>
              <w:spacing w:after="200" w:line="276" w:lineRule="auto"/>
            </w:pPr>
            <w:bookmarkStart w:id="29" w:name="_Ref224560377"/>
            <w:bookmarkStart w:id="30" w:name="_Toc224560730"/>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5</w:t>
            </w:r>
            <w:r w:rsidRPr="00CE3D83">
              <w:fldChar w:fldCharType="end"/>
            </w:r>
            <w:bookmarkEnd w:id="28"/>
            <w:bookmarkEnd w:id="29"/>
            <w:r w:rsidRPr="00CE3D83">
              <w:rPr>
                <w:b/>
                <w:bCs/>
              </w:rPr>
              <w:t>. Field of study among PSG aged 18 to 35</w:t>
            </w:r>
            <w:r w:rsidRPr="00CE3D83">
              <w:t xml:space="preserve"> </w:t>
            </w:r>
            <w:r w:rsidRPr="00CE3D83">
              <w:rPr>
                <w:b/>
                <w:bCs/>
              </w:rPr>
              <w:t>years, by disability status, 2018</w:t>
            </w:r>
            <w:bookmarkEnd w:id="30"/>
          </w:p>
        </w:tc>
      </w:tr>
      <w:tr w:rsidR="00CE3D83" w:rsidRPr="00CE3D83" w14:paraId="3AA42AB9" w14:textId="77777777" w:rsidTr="008808FB">
        <w:tc>
          <w:tcPr>
            <w:tcW w:w="9360" w:type="dxa"/>
          </w:tcPr>
          <w:p w14:paraId="1D3FFB9B" w14:textId="77777777" w:rsidR="00CE3D83" w:rsidRPr="00CE3D83" w:rsidRDefault="00CE3D83" w:rsidP="00CE3D83">
            <w:pPr>
              <w:spacing w:after="200" w:line="276" w:lineRule="auto"/>
            </w:pPr>
            <w:r w:rsidRPr="00CE3D83">
              <w:rPr>
                <w:noProof/>
              </w:rPr>
              <w:drawing>
                <wp:inline distT="0" distB="0" distL="0" distR="0" wp14:anchorId="5EA5F608" wp14:editId="1CE99558">
                  <wp:extent cx="5853545" cy="3144520"/>
                  <wp:effectExtent l="0" t="0" r="0" b="0"/>
                  <wp:docPr id="1109371479" name="Chart 1" descr="Figure 5. Field of study among PSG aged 18 to 35 years, by disability status, 20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E3D83" w:rsidRPr="00CE3D83" w14:paraId="72EF6F4A" w14:textId="77777777" w:rsidTr="008808FB">
        <w:tc>
          <w:tcPr>
            <w:tcW w:w="9360" w:type="dxa"/>
          </w:tcPr>
          <w:p w14:paraId="4707C4A3" w14:textId="77777777" w:rsidR="00CE3D83" w:rsidRPr="002B5B31" w:rsidRDefault="00CE3D83" w:rsidP="00CE3D83">
            <w:pPr>
              <w:spacing w:after="200" w:line="276" w:lineRule="auto"/>
              <w:rPr>
                <w:sz w:val="22"/>
                <w:szCs w:val="22"/>
                <w:vertAlign w:val="superscript"/>
              </w:rPr>
            </w:pPr>
            <w:r w:rsidRPr="002B5B31">
              <w:rPr>
                <w:sz w:val="22"/>
                <w:szCs w:val="22"/>
              </w:rPr>
              <w:t>* significantly different from estimate for PSG without disabilities (</w:t>
            </w:r>
            <w:r w:rsidRPr="002B5B31">
              <w:rPr>
                <w:i/>
                <w:iCs/>
                <w:sz w:val="22"/>
                <w:szCs w:val="22"/>
              </w:rPr>
              <w:t>p</w:t>
            </w:r>
            <w:r w:rsidRPr="002B5B31">
              <w:rPr>
                <w:sz w:val="22"/>
                <w:szCs w:val="22"/>
              </w:rPr>
              <w:t xml:space="preserve"> &lt; 0.05).</w:t>
            </w:r>
          </w:p>
          <w:p w14:paraId="100F7B5B"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3CFC193E"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2E61286E" w14:textId="77777777" w:rsidR="00CE3D83" w:rsidRPr="007D4E79" w:rsidRDefault="00CE3D83" w:rsidP="007D4E79">
            <w:pPr>
              <w:spacing w:after="120" w:line="276" w:lineRule="auto"/>
              <w:rPr>
                <w:sz w:val="22"/>
                <w:szCs w:val="22"/>
              </w:rPr>
            </w:pPr>
            <w:r w:rsidRPr="007D4E79">
              <w:rPr>
                <w:sz w:val="22"/>
                <w:szCs w:val="22"/>
              </w:rPr>
              <w:t>2. STEM refers to science, technology, engineering, and mathematics.</w:t>
            </w:r>
          </w:p>
          <w:p w14:paraId="6058D3AF" w14:textId="77777777" w:rsidR="00CE3D83" w:rsidRPr="007D4E79" w:rsidRDefault="00CE3D83" w:rsidP="007D4E79">
            <w:pPr>
              <w:spacing w:after="120" w:line="276" w:lineRule="auto"/>
              <w:rPr>
                <w:sz w:val="22"/>
                <w:szCs w:val="22"/>
              </w:rPr>
            </w:pPr>
            <w:r w:rsidRPr="007D4E79">
              <w:rPr>
                <w:sz w:val="22"/>
                <w:szCs w:val="22"/>
              </w:rPr>
              <w:t>3. Business, management and public administration.</w:t>
            </w:r>
          </w:p>
          <w:p w14:paraId="4ABDC49A" w14:textId="77777777" w:rsidR="00CE3D83" w:rsidRPr="007D4E79" w:rsidRDefault="00CE3D83" w:rsidP="007D4E79">
            <w:pPr>
              <w:spacing w:after="120" w:line="276" w:lineRule="auto"/>
              <w:rPr>
                <w:sz w:val="22"/>
                <w:szCs w:val="22"/>
              </w:rPr>
            </w:pPr>
            <w:r w:rsidRPr="007D4E79">
              <w:rPr>
                <w:sz w:val="22"/>
                <w:szCs w:val="22"/>
              </w:rPr>
              <w:t>4. Health and related fields.</w:t>
            </w:r>
          </w:p>
          <w:p w14:paraId="6D2C3497" w14:textId="77777777" w:rsidR="00CE3D83" w:rsidRPr="007D4E79" w:rsidRDefault="00CE3D83" w:rsidP="007D4E79">
            <w:pPr>
              <w:spacing w:after="120" w:line="276" w:lineRule="auto"/>
              <w:rPr>
                <w:sz w:val="22"/>
                <w:szCs w:val="22"/>
              </w:rPr>
            </w:pPr>
            <w:r w:rsidRPr="007D4E79">
              <w:rPr>
                <w:sz w:val="22"/>
                <w:szCs w:val="22"/>
              </w:rPr>
              <w:t>5. Other includes fields such as visual and performing arts, and communications technologies; humanities; agriculture, natural resources and conservation; and personal, protective and transportation services.</w:t>
            </w:r>
          </w:p>
          <w:p w14:paraId="53EA6D3B" w14:textId="77777777" w:rsidR="00CE3D83" w:rsidRPr="007D4E79" w:rsidRDefault="00CE3D83" w:rsidP="007D4E79">
            <w:pPr>
              <w:spacing w:after="120" w:line="276" w:lineRule="auto"/>
              <w:rPr>
                <w:sz w:val="22"/>
                <w:szCs w:val="22"/>
              </w:rPr>
            </w:pPr>
            <w:r w:rsidRPr="007D4E79">
              <w:rPr>
                <w:sz w:val="22"/>
                <w:szCs w:val="22"/>
              </w:rPr>
              <w:t>6. The sum of the values for each category may differ from the total due to rounding.</w:t>
            </w:r>
          </w:p>
          <w:p w14:paraId="636D4B52"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3B2B3A3E" w14:textId="77777777" w:rsidR="007D4E79" w:rsidRDefault="007D4E79">
      <w:bookmarkStart w:id="31" w:name="_Ref1780803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0B3117AB" w14:textId="77777777" w:rsidTr="008808FB">
        <w:tc>
          <w:tcPr>
            <w:tcW w:w="9360" w:type="dxa"/>
          </w:tcPr>
          <w:p w14:paraId="16425E87" w14:textId="38FA89AA" w:rsidR="00CE3D83" w:rsidRPr="00CE3D83" w:rsidRDefault="00CE3D83" w:rsidP="00CE3D83">
            <w:pPr>
              <w:spacing w:after="200" w:line="276" w:lineRule="auto"/>
            </w:pPr>
            <w:bookmarkStart w:id="32" w:name="_Ref224560363"/>
            <w:bookmarkStart w:id="33" w:name="_Toc224560731"/>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6</w:t>
            </w:r>
            <w:r w:rsidRPr="00CE3D83">
              <w:fldChar w:fldCharType="end"/>
            </w:r>
            <w:bookmarkEnd w:id="31"/>
            <w:bookmarkEnd w:id="32"/>
            <w:r w:rsidRPr="00CE3D83">
              <w:rPr>
                <w:b/>
                <w:bCs/>
              </w:rPr>
              <w:t>. Proportion of PSG aged 18 to 35 years who did not complete their program of studies in the usual length of time, by reason and disability status, 2018</w:t>
            </w:r>
            <w:bookmarkEnd w:id="33"/>
          </w:p>
        </w:tc>
      </w:tr>
      <w:tr w:rsidR="00CE3D83" w:rsidRPr="00CE3D83" w14:paraId="5B4C39B5" w14:textId="77777777" w:rsidTr="008808FB">
        <w:tc>
          <w:tcPr>
            <w:tcW w:w="9360" w:type="dxa"/>
          </w:tcPr>
          <w:p w14:paraId="7565BE8E" w14:textId="77777777" w:rsidR="00CE3D83" w:rsidRPr="00CE3D83" w:rsidRDefault="00CE3D83" w:rsidP="00CE3D83">
            <w:pPr>
              <w:spacing w:after="200" w:line="276" w:lineRule="auto"/>
            </w:pPr>
            <w:r w:rsidRPr="00CE3D83">
              <w:rPr>
                <w:noProof/>
              </w:rPr>
              <w:drawing>
                <wp:inline distT="0" distB="0" distL="0" distR="0" wp14:anchorId="677921BA" wp14:editId="5584E0DD">
                  <wp:extent cx="5943600" cy="3761773"/>
                  <wp:effectExtent l="0" t="0" r="0" b="0"/>
                  <wp:docPr id="1677849994" name="Chart 1" descr="Figure 6. Proportion of PSG aged 18 to 35 years who did not complete their program of studies in the usual length of time, by reason and disability status, 2018">
                    <a:extLst xmlns:a="http://schemas.openxmlformats.org/drawingml/2006/main">
                      <a:ext uri="{FF2B5EF4-FFF2-40B4-BE49-F238E27FC236}">
                        <a16:creationId xmlns:a16="http://schemas.microsoft.com/office/drawing/2014/main" id="{9AA638BA-B9EB-423C-8AF5-73C9E2F6F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E3D83" w:rsidRPr="00CE3D83" w14:paraId="08E27D9D" w14:textId="77777777" w:rsidTr="008808FB">
        <w:tc>
          <w:tcPr>
            <w:tcW w:w="9360" w:type="dxa"/>
          </w:tcPr>
          <w:p w14:paraId="164EB2CB" w14:textId="77777777" w:rsidR="00CE3D83" w:rsidRPr="007D4E79" w:rsidRDefault="00CE3D83" w:rsidP="007D4E79">
            <w:pPr>
              <w:spacing w:after="120" w:line="276" w:lineRule="auto"/>
              <w:rPr>
                <w:sz w:val="22"/>
                <w:szCs w:val="22"/>
                <w:vertAlign w:val="superscript"/>
              </w:rPr>
            </w:pPr>
            <w:r w:rsidRPr="007D4E79">
              <w:rPr>
                <w:sz w:val="22"/>
                <w:szCs w:val="22"/>
              </w:rPr>
              <w:t>* significantly different from estimate for PSG without disabilities (</w:t>
            </w:r>
            <w:r w:rsidRPr="007D4E79">
              <w:rPr>
                <w:i/>
                <w:iCs/>
                <w:sz w:val="22"/>
                <w:szCs w:val="22"/>
              </w:rPr>
              <w:t xml:space="preserve">p </w:t>
            </w:r>
            <w:r w:rsidRPr="007D4E79">
              <w:rPr>
                <w:sz w:val="22"/>
                <w:szCs w:val="22"/>
              </w:rPr>
              <w:t>&lt; 0.05).</w:t>
            </w:r>
          </w:p>
          <w:p w14:paraId="642DC7A5"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4B510418"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7E16EFEC" w14:textId="77777777" w:rsidR="00CE3D83" w:rsidRPr="007D4E79" w:rsidRDefault="00CE3D83" w:rsidP="007D4E79">
            <w:pPr>
              <w:spacing w:after="120" w:line="276" w:lineRule="auto"/>
              <w:rPr>
                <w:sz w:val="22"/>
                <w:szCs w:val="22"/>
              </w:rPr>
            </w:pPr>
            <w:r w:rsidRPr="007D4E79">
              <w:rPr>
                <w:sz w:val="22"/>
                <w:szCs w:val="22"/>
              </w:rPr>
              <w:t>2. Based on responses to the survey question: “What is the main reason you did not complete the program in the usual length of time?” The “usual length of time” term reflects the original survey wording and generally refers to the expected program duration, as defined by the institution, when the program taken full time.</w:t>
            </w:r>
          </w:p>
          <w:p w14:paraId="50FF1D74"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6619DA8F" w14:textId="77777777" w:rsidR="00CE3D83" w:rsidRPr="007D4E79" w:rsidRDefault="00CE3D83" w:rsidP="007D4E79">
            <w:pPr>
              <w:spacing w:after="12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tbl>
    <w:p w14:paraId="4B4D66E6" w14:textId="77777777" w:rsidR="00CE3D83" w:rsidRPr="00CE3D83" w:rsidRDefault="00CE3D83" w:rsidP="00CE3D83">
      <w:r w:rsidRPr="00CE3D83">
        <w:br w:type="page"/>
      </w:r>
    </w:p>
    <w:p w14:paraId="737166E2" w14:textId="77777777" w:rsidR="00CE3D83" w:rsidRPr="00CE3D83" w:rsidRDefault="00CE3D83" w:rsidP="008808FB">
      <w:pPr>
        <w:pStyle w:val="Heading2"/>
      </w:pPr>
      <w:bookmarkStart w:id="34" w:name="_Toc224560718"/>
      <w:r w:rsidRPr="00CE3D83">
        <w:lastRenderedPageBreak/>
        <w:t>School-to-Work Transitions</w:t>
      </w:r>
      <w:bookmarkEnd w:id="34"/>
    </w:p>
    <w:p w14:paraId="6622613D" w14:textId="77777777" w:rsidR="00CE3D83" w:rsidRPr="00CE3D83" w:rsidRDefault="00CE3D83" w:rsidP="00CE3D83">
      <w:r w:rsidRPr="00CE3D83">
        <w:t>According to the 2022 CSD, persons with disabilities often participate in the labour force at lower rates than those without disabilities (Hébert et al., 2024).</w:t>
      </w:r>
      <w:r w:rsidRPr="00CE3D83">
        <w:rPr>
          <w:vertAlign w:val="superscript"/>
        </w:rPr>
        <w:footnoteReference w:id="30"/>
      </w:r>
      <w:r w:rsidRPr="00CE3D83">
        <w:t xml:space="preserve"> This section examines the labour force participation patterns of PSG with disabilities aged 18 to 35 years. It describes the proportions of PSG who were employed, unemployed, or not in the labour force, and compares these patterns to those of their peers without disabilities. In addition, it examines the factors associated with the school-to-work transition for PSG with disabilities, highlighting how these factors differ from those affecting PSG without disabilities.</w:t>
      </w:r>
    </w:p>
    <w:p w14:paraId="2B38F40E" w14:textId="77777777" w:rsidR="00CE3D83" w:rsidRPr="00CE3D83" w:rsidRDefault="00CE3D83" w:rsidP="00CE3D83">
      <w:pPr>
        <w:rPr>
          <w:b/>
        </w:rPr>
      </w:pPr>
      <w:r w:rsidRPr="00CE3D83">
        <w:rPr>
          <w:b/>
        </w:rPr>
        <w:t>PSG with disabilities are less likely to be employed compared to those without disabilities</w:t>
      </w:r>
    </w:p>
    <w:p w14:paraId="42F79427" w14:textId="77F161CC" w:rsidR="00CE3D83" w:rsidRPr="00CE3D83" w:rsidRDefault="00CE3D83" w:rsidP="00CE3D83">
      <w:r w:rsidRPr="00CE3D83">
        <w:t>In 2018, among PSG who graduated in 2015 and were not attending school, college, CEGEP, or university the week before the 2018 NGS interview, PSG with disabilities were less likely to be employed compared to their counterparts without disabilities (86% versus 90%) (</w:t>
      </w:r>
      <w:r w:rsidR="00C13BBA">
        <w:fldChar w:fldCharType="begin"/>
      </w:r>
      <w:r w:rsidR="00C13BBA">
        <w:instrText xml:space="preserve"> REF _Ref224560512 \h </w:instrText>
      </w:r>
      <w:r w:rsidR="00C13BBA">
        <w:fldChar w:fldCharType="separate"/>
      </w:r>
      <w:r w:rsidR="00EF18F3" w:rsidRPr="00CE3D83">
        <w:rPr>
          <w:b/>
          <w:bCs/>
        </w:rPr>
        <w:t xml:space="preserve">Figure </w:t>
      </w:r>
      <w:r w:rsidR="00EF18F3">
        <w:rPr>
          <w:b/>
          <w:bCs/>
          <w:noProof/>
        </w:rPr>
        <w:t>7</w:t>
      </w:r>
      <w:r w:rsidR="00C13BBA">
        <w:fldChar w:fldCharType="end"/>
      </w:r>
      <w:r w:rsidRPr="00CE3D83">
        <w:t>). Additionally, PSG with disabilities were more likely to be unemployed than those without disabilities (8% versus 6%).</w:t>
      </w:r>
    </w:p>
    <w:p w14:paraId="764A0CEF" w14:textId="77777777" w:rsidR="007D4E79" w:rsidRDefault="007D4E79">
      <w:bookmarkStart w:id="35" w:name="_Ref17220916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CE3D83" w:rsidRPr="00CE3D83" w14:paraId="1A3BBEBB" w14:textId="77777777" w:rsidTr="009275B9">
        <w:trPr>
          <w:trHeight w:val="264"/>
        </w:trPr>
        <w:tc>
          <w:tcPr>
            <w:tcW w:w="9360" w:type="dxa"/>
          </w:tcPr>
          <w:p w14:paraId="004CB801" w14:textId="630A615F" w:rsidR="00CE3D83" w:rsidRPr="00CE3D83" w:rsidRDefault="00CE3D83" w:rsidP="00CE3D83">
            <w:pPr>
              <w:spacing w:after="200" w:line="276" w:lineRule="auto"/>
              <w:rPr>
                <w:b/>
                <w:bCs/>
              </w:rPr>
            </w:pPr>
            <w:bookmarkStart w:id="36" w:name="_Ref224560512"/>
            <w:bookmarkStart w:id="37" w:name="_Toc224560732"/>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7</w:t>
            </w:r>
            <w:r w:rsidRPr="00CE3D83">
              <w:fldChar w:fldCharType="end"/>
            </w:r>
            <w:bookmarkEnd w:id="35"/>
            <w:bookmarkEnd w:id="36"/>
            <w:r w:rsidRPr="00CE3D83">
              <w:rPr>
                <w:b/>
                <w:bCs/>
              </w:rPr>
              <w:t>. Labour market characteristics among PSG aged 18 to 35 years, by disability status, 2018</w:t>
            </w:r>
            <w:bookmarkEnd w:id="37"/>
          </w:p>
        </w:tc>
      </w:tr>
      <w:tr w:rsidR="00CE3D83" w:rsidRPr="00CE3D83" w14:paraId="7AB71D3E" w14:textId="77777777" w:rsidTr="009275B9">
        <w:trPr>
          <w:trHeight w:val="244"/>
        </w:trPr>
        <w:tc>
          <w:tcPr>
            <w:tcW w:w="9360" w:type="dxa"/>
          </w:tcPr>
          <w:p w14:paraId="0110C08A" w14:textId="77777777" w:rsidR="00CE3D83" w:rsidRPr="00CE3D83" w:rsidRDefault="00CE3D83" w:rsidP="00CE3D83">
            <w:pPr>
              <w:spacing w:after="200" w:line="276" w:lineRule="auto"/>
              <w:rPr>
                <w:b/>
                <w:bCs/>
              </w:rPr>
            </w:pPr>
            <w:r w:rsidRPr="00CE3D83">
              <w:rPr>
                <w:noProof/>
              </w:rPr>
              <w:drawing>
                <wp:inline distT="0" distB="0" distL="0" distR="0" wp14:anchorId="523F8480" wp14:editId="7D13194C">
                  <wp:extent cx="5805376" cy="2175510"/>
                  <wp:effectExtent l="0" t="0" r="5080" b="0"/>
                  <wp:docPr id="1675384234" name="Chart 1" descr="Figure 7. Labour market characteristics among PSG aged 18 to 35 years, by disability status, 2018">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CE3D83" w:rsidRPr="00CE3D83" w14:paraId="5044BFC8" w14:textId="77777777" w:rsidTr="009275B9">
        <w:trPr>
          <w:trHeight w:val="244"/>
        </w:trPr>
        <w:tc>
          <w:tcPr>
            <w:tcW w:w="9360" w:type="dxa"/>
          </w:tcPr>
          <w:p w14:paraId="5DE9BEE0" w14:textId="77777777" w:rsidR="00CE3D83" w:rsidRPr="002B5B31" w:rsidRDefault="00CE3D83" w:rsidP="00CE3D83">
            <w:pPr>
              <w:spacing w:after="200" w:line="276" w:lineRule="auto"/>
              <w:rPr>
                <w:sz w:val="22"/>
                <w:szCs w:val="22"/>
                <w:vertAlign w:val="superscript"/>
              </w:rPr>
            </w:pPr>
            <w:r w:rsidRPr="002B5B31">
              <w:rPr>
                <w:sz w:val="22"/>
                <w:szCs w:val="22"/>
              </w:rPr>
              <w:t>* significantly different from estimate for PSG without disabilities within same employment status category (</w:t>
            </w:r>
            <w:r w:rsidRPr="002B5B31">
              <w:rPr>
                <w:i/>
                <w:iCs/>
                <w:sz w:val="22"/>
                <w:szCs w:val="22"/>
              </w:rPr>
              <w:t>p</w:t>
            </w:r>
            <w:r w:rsidRPr="002B5B31">
              <w:rPr>
                <w:sz w:val="22"/>
                <w:szCs w:val="22"/>
              </w:rPr>
              <w:t xml:space="preserve"> &lt; 0.05).</w:t>
            </w:r>
          </w:p>
          <w:p w14:paraId="6B4C8FC8"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7334E7E2"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4FB0CF73"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4D133C7A" w14:textId="77777777" w:rsidR="00CE3D83" w:rsidRPr="007D4E79" w:rsidRDefault="00CE3D83" w:rsidP="007D4E79">
            <w:pPr>
              <w:spacing w:after="120" w:line="276" w:lineRule="auto"/>
              <w:rPr>
                <w:sz w:val="22"/>
                <w:szCs w:val="22"/>
              </w:rPr>
            </w:pPr>
            <w:r w:rsidRPr="007D4E79">
              <w:rPr>
                <w:sz w:val="22"/>
                <w:szCs w:val="22"/>
              </w:rPr>
              <w:t>3. The unemployed population consists of individuals without jobs who are actively looking for work. The unemployment percentages shown in this figure are not comparable to Statistics Canada’s unemployment rates, which exclude from the denominator individuals who are not in the labour force.</w:t>
            </w:r>
          </w:p>
          <w:p w14:paraId="7603FC05" w14:textId="77777777" w:rsidR="00CE3D83" w:rsidRPr="007D4E79" w:rsidRDefault="00CE3D83" w:rsidP="007D4E79">
            <w:pPr>
              <w:spacing w:after="120" w:line="276" w:lineRule="auto"/>
              <w:rPr>
                <w:sz w:val="22"/>
                <w:szCs w:val="22"/>
              </w:rPr>
            </w:pPr>
            <w:r w:rsidRPr="007D4E79">
              <w:rPr>
                <w:sz w:val="22"/>
                <w:szCs w:val="22"/>
              </w:rPr>
              <w:t>4. The population not in the labour force consists of persons who are neither employed nor seeking employment.</w:t>
            </w:r>
          </w:p>
          <w:p w14:paraId="11E834A5" w14:textId="77777777" w:rsidR="00CE3D83" w:rsidRPr="007D4E79" w:rsidRDefault="00CE3D83" w:rsidP="007D4E79">
            <w:pPr>
              <w:spacing w:after="120" w:line="276" w:lineRule="auto"/>
              <w:rPr>
                <w:sz w:val="22"/>
                <w:szCs w:val="22"/>
              </w:rPr>
            </w:pPr>
            <w:r w:rsidRPr="007D4E79">
              <w:rPr>
                <w:sz w:val="22"/>
                <w:szCs w:val="22"/>
              </w:rPr>
              <w:t>5. The sum of the values for each category may differ from the total due to rounding.</w:t>
            </w:r>
          </w:p>
          <w:p w14:paraId="143855EA"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5431736B" w14:textId="77777777" w:rsidR="007D4E79" w:rsidRDefault="007D4E79" w:rsidP="00CE3D83">
      <w:pPr>
        <w:rPr>
          <w:b/>
        </w:rPr>
      </w:pPr>
      <w:r>
        <w:rPr>
          <w:b/>
        </w:rPr>
        <w:br w:type="page"/>
      </w:r>
    </w:p>
    <w:p w14:paraId="1FF636DC" w14:textId="5CCA33C8" w:rsidR="00CE3D83" w:rsidRPr="00CE3D83" w:rsidRDefault="00CE3D83" w:rsidP="00CE3D83">
      <w:pPr>
        <w:rPr>
          <w:b/>
          <w:i/>
          <w:iCs/>
        </w:rPr>
      </w:pPr>
      <w:r w:rsidRPr="00CE3D83">
        <w:rPr>
          <w:b/>
        </w:rPr>
        <w:lastRenderedPageBreak/>
        <w:t xml:space="preserve">PSG with disabilities have lower employment rates than PSG without disabilities, both overall and particularly at the college level </w:t>
      </w:r>
    </w:p>
    <w:p w14:paraId="43A34E31" w14:textId="1AB2976A" w:rsidR="00CE3D83" w:rsidRPr="00CE3D83" w:rsidRDefault="00CE3D83" w:rsidP="00CE3D83">
      <w:r w:rsidRPr="00CE3D83">
        <w:t>When looking at employment rates by education level, college graduates with disabilities were less likely to be employed compared to those without disabilities (86% versus 91%) (</w:t>
      </w:r>
      <w:r w:rsidR="00C13BBA">
        <w:fldChar w:fldCharType="begin"/>
      </w:r>
      <w:r w:rsidR="00C13BBA">
        <w:instrText xml:space="preserve"> REF _Ref224560522 \h </w:instrText>
      </w:r>
      <w:r w:rsidR="00C13BBA">
        <w:fldChar w:fldCharType="separate"/>
      </w:r>
      <w:r w:rsidR="00EF18F3" w:rsidRPr="00CE3D83">
        <w:rPr>
          <w:b/>
          <w:bCs/>
        </w:rPr>
        <w:t xml:space="preserve">Figure </w:t>
      </w:r>
      <w:r w:rsidR="00EF18F3">
        <w:rPr>
          <w:b/>
          <w:bCs/>
          <w:noProof/>
        </w:rPr>
        <w:t>8</w:t>
      </w:r>
      <w:r w:rsidR="00C13BBA">
        <w:fldChar w:fldCharType="end"/>
      </w:r>
      <w:r w:rsidRPr="00CE3D83">
        <w:t>). However, for individuals with university degrees, there was no significant difference in employment rates between those with and without disabilities.</w:t>
      </w:r>
    </w:p>
    <w:p w14:paraId="2B92B2C2" w14:textId="1E75C6B5" w:rsidR="007D4E79" w:rsidRDefault="007D4E79">
      <w:bookmarkStart w:id="38" w:name="_Ref178082343"/>
      <w:r w:rsidRPr="00CE3D83">
        <w:t>When examining employment rates by sex, among PSG without disabilities, females were less likely to be employed than males (89% versus 91%) (</w:t>
      </w:r>
      <w:r w:rsidR="00C13BBA">
        <w:fldChar w:fldCharType="begin"/>
      </w:r>
      <w:r w:rsidR="00C13BBA">
        <w:instrText xml:space="preserve"> REF _Ref224560528 \h </w:instrText>
      </w:r>
      <w:r w:rsidR="00C13BBA">
        <w:fldChar w:fldCharType="separate"/>
      </w:r>
      <w:r w:rsidR="00EF18F3" w:rsidRPr="00CE3D83">
        <w:rPr>
          <w:b/>
          <w:bCs/>
        </w:rPr>
        <w:t xml:space="preserve">Figure </w:t>
      </w:r>
      <w:r w:rsidR="00EF18F3">
        <w:rPr>
          <w:b/>
          <w:bCs/>
          <w:noProof/>
        </w:rPr>
        <w:t>9</w:t>
      </w:r>
      <w:r w:rsidR="00C13BBA">
        <w:fldChar w:fldCharType="end"/>
      </w:r>
      <w:r w:rsidRPr="00CE3D83">
        <w:t xml:space="preserve">). In contrast, among PSG with disabilities, the difference in employment rates between males and females was not statistically significant. </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53DB67A5" w14:textId="77777777" w:rsidTr="008808FB">
        <w:tc>
          <w:tcPr>
            <w:tcW w:w="9360" w:type="dxa"/>
          </w:tcPr>
          <w:p w14:paraId="50EDF4F6" w14:textId="19F9E23F" w:rsidR="00CE3D83" w:rsidRPr="00CE3D83" w:rsidRDefault="00CE3D83" w:rsidP="00CE3D83">
            <w:pPr>
              <w:spacing w:after="200" w:line="276" w:lineRule="auto"/>
              <w:rPr>
                <w:b/>
                <w:bCs/>
              </w:rPr>
            </w:pPr>
            <w:bookmarkStart w:id="39" w:name="_Ref224560522"/>
            <w:bookmarkStart w:id="40" w:name="_Toc224560733"/>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8</w:t>
            </w:r>
            <w:r w:rsidRPr="00CE3D83">
              <w:fldChar w:fldCharType="end"/>
            </w:r>
            <w:bookmarkEnd w:id="38"/>
            <w:bookmarkEnd w:id="39"/>
            <w:r w:rsidRPr="00CE3D83">
              <w:rPr>
                <w:b/>
                <w:bCs/>
              </w:rPr>
              <w:t>. Employment rate among PSG aged 18 to 35 years, by level of study and disability status, 2018</w:t>
            </w:r>
            <w:bookmarkEnd w:id="40"/>
          </w:p>
        </w:tc>
      </w:tr>
      <w:tr w:rsidR="00CE3D83" w:rsidRPr="00CE3D83" w14:paraId="3698F457" w14:textId="77777777" w:rsidTr="008808FB">
        <w:tc>
          <w:tcPr>
            <w:tcW w:w="9360" w:type="dxa"/>
          </w:tcPr>
          <w:p w14:paraId="2323FC76" w14:textId="77777777" w:rsidR="00CE3D83" w:rsidRPr="00CE3D83" w:rsidRDefault="00CE3D83" w:rsidP="00CE3D83">
            <w:pPr>
              <w:spacing w:after="200" w:line="276" w:lineRule="auto"/>
            </w:pPr>
            <w:r w:rsidRPr="00CE3D83">
              <w:rPr>
                <w:noProof/>
              </w:rPr>
              <w:drawing>
                <wp:inline distT="0" distB="0" distL="0" distR="0" wp14:anchorId="2D28114B" wp14:editId="08163F54">
                  <wp:extent cx="5885286" cy="3728325"/>
                  <wp:effectExtent l="0" t="0" r="1270" b="5715"/>
                  <wp:docPr id="577241636" name="Chart 1" descr="Figure 8. Employment rate among PSG aged 18 to 35 years, by level of study and disability status, 2018">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CE3D83" w:rsidRPr="00CE3D83" w14:paraId="2D35565D" w14:textId="77777777" w:rsidTr="008808FB">
        <w:tc>
          <w:tcPr>
            <w:tcW w:w="9360" w:type="dxa"/>
          </w:tcPr>
          <w:p w14:paraId="24E26D4C" w14:textId="77777777" w:rsidR="00CE3D83" w:rsidRPr="002B5B31" w:rsidRDefault="00CE3D83" w:rsidP="00CE3D83">
            <w:pPr>
              <w:spacing w:after="200" w:line="276" w:lineRule="auto"/>
              <w:rPr>
                <w:sz w:val="22"/>
                <w:szCs w:val="22"/>
              </w:rPr>
            </w:pPr>
            <w:r w:rsidRPr="002B5B31">
              <w:rPr>
                <w:sz w:val="22"/>
                <w:szCs w:val="22"/>
              </w:rPr>
              <w:t>* significantly different from estimate for PSG without disabilities within same level of study categories (</w:t>
            </w:r>
            <w:r w:rsidRPr="002B5B31">
              <w:rPr>
                <w:i/>
                <w:iCs/>
                <w:sz w:val="22"/>
                <w:szCs w:val="22"/>
              </w:rPr>
              <w:t>p</w:t>
            </w:r>
            <w:r w:rsidRPr="002B5B31">
              <w:rPr>
                <w:sz w:val="22"/>
                <w:szCs w:val="22"/>
              </w:rPr>
              <w:t xml:space="preserve"> &lt; 0.05).</w:t>
            </w:r>
          </w:p>
          <w:p w14:paraId="1D87BF39" w14:textId="77777777" w:rsidR="00CE3D83" w:rsidRPr="007D4E79" w:rsidRDefault="00CE3D83" w:rsidP="007D4E79">
            <w:pPr>
              <w:spacing w:after="120" w:line="276" w:lineRule="auto"/>
              <w:rPr>
                <w:sz w:val="22"/>
                <w:szCs w:val="22"/>
              </w:rPr>
            </w:pPr>
            <w:r w:rsidRPr="007D4E79">
              <w:rPr>
                <w:b/>
                <w:bCs/>
                <w:sz w:val="22"/>
                <w:szCs w:val="22"/>
              </w:rPr>
              <w:t>Notes.</w:t>
            </w:r>
          </w:p>
          <w:p w14:paraId="7BBFB389"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04579A11"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2FBE2511"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2CA0BB11" w14:textId="5A79EE0C" w:rsidR="008808FB"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7767B30B" w14:textId="7A4D8134" w:rsidR="00CE3D83" w:rsidRPr="00CE3D83" w:rsidRDefault="00CE3D83" w:rsidP="00CE3D83"/>
    <w:p w14:paraId="302E3908" w14:textId="77777777" w:rsidR="007D4E79" w:rsidRDefault="007D4E79">
      <w:bookmarkStart w:id="41" w:name="_Ref17808455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45C97C9" w14:textId="77777777" w:rsidTr="009275B9">
        <w:tc>
          <w:tcPr>
            <w:tcW w:w="9360" w:type="dxa"/>
          </w:tcPr>
          <w:p w14:paraId="77E5578C" w14:textId="5230B1B8" w:rsidR="00CE3D83" w:rsidRPr="00CE3D83" w:rsidRDefault="00CE3D83" w:rsidP="00CE3D83">
            <w:pPr>
              <w:spacing w:after="200" w:line="276" w:lineRule="auto"/>
              <w:rPr>
                <w:b/>
                <w:bCs/>
              </w:rPr>
            </w:pPr>
            <w:bookmarkStart w:id="42" w:name="_Ref224560528"/>
            <w:bookmarkStart w:id="43" w:name="_Toc224560734"/>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9</w:t>
            </w:r>
            <w:r w:rsidRPr="00CE3D83">
              <w:fldChar w:fldCharType="end"/>
            </w:r>
            <w:bookmarkEnd w:id="41"/>
            <w:bookmarkEnd w:id="42"/>
            <w:r w:rsidRPr="00CE3D83">
              <w:rPr>
                <w:b/>
                <w:bCs/>
              </w:rPr>
              <w:t>. Employment rate among PSG aged 18 to 35 years, by level of study, sex and disability status, 2018</w:t>
            </w:r>
            <w:bookmarkEnd w:id="43"/>
          </w:p>
        </w:tc>
      </w:tr>
      <w:tr w:rsidR="00CE3D83" w:rsidRPr="00CE3D83" w14:paraId="7B93B2EB" w14:textId="77777777" w:rsidTr="009275B9">
        <w:tc>
          <w:tcPr>
            <w:tcW w:w="9360" w:type="dxa"/>
          </w:tcPr>
          <w:p w14:paraId="5F37D282" w14:textId="77777777" w:rsidR="00CE3D83" w:rsidRPr="00CE3D83" w:rsidRDefault="00CE3D83" w:rsidP="00CE3D83">
            <w:pPr>
              <w:spacing w:after="200" w:line="276" w:lineRule="auto"/>
            </w:pPr>
            <w:r w:rsidRPr="00CE3D83">
              <w:rPr>
                <w:noProof/>
              </w:rPr>
              <w:drawing>
                <wp:inline distT="0" distB="0" distL="0" distR="0" wp14:anchorId="3CAA63C5" wp14:editId="4A03E921">
                  <wp:extent cx="5943600" cy="3398293"/>
                  <wp:effectExtent l="0" t="0" r="0" b="5715"/>
                  <wp:docPr id="1478643731" name="Chart 1" descr="Figure 9. Employment rate among PSG aged 18 to 35 years, by level of study, sex and disability status, 2018">
                    <a:extLst xmlns:a="http://schemas.openxmlformats.org/drawingml/2006/main">
                      <a:ext uri="{FF2B5EF4-FFF2-40B4-BE49-F238E27FC236}">
                        <a16:creationId xmlns:a16="http://schemas.microsoft.com/office/drawing/2014/main" id="{114067EC-45A3-4C09-B211-CE2D21847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E3D83" w:rsidRPr="00CE3D83" w14:paraId="002D17BA" w14:textId="77777777" w:rsidTr="009275B9">
        <w:tc>
          <w:tcPr>
            <w:tcW w:w="9360" w:type="dxa"/>
          </w:tcPr>
          <w:p w14:paraId="6C43DE93" w14:textId="77777777" w:rsidR="00CE3D83" w:rsidRPr="002B5B31" w:rsidRDefault="00CE3D83" w:rsidP="00CE3D83">
            <w:pPr>
              <w:spacing w:after="200" w:line="276" w:lineRule="auto"/>
              <w:rPr>
                <w:sz w:val="22"/>
                <w:szCs w:val="22"/>
              </w:rPr>
            </w:pPr>
            <w:r w:rsidRPr="002B5B31">
              <w:rPr>
                <w:sz w:val="22"/>
                <w:szCs w:val="22"/>
              </w:rPr>
              <w:t>* significantly different from estimate for males within same level of study category (</w:t>
            </w:r>
            <w:r w:rsidRPr="002B5B31">
              <w:rPr>
                <w:i/>
                <w:iCs/>
                <w:sz w:val="22"/>
                <w:szCs w:val="22"/>
              </w:rPr>
              <w:t>p</w:t>
            </w:r>
            <w:r w:rsidRPr="002B5B31">
              <w:rPr>
                <w:sz w:val="22"/>
                <w:szCs w:val="22"/>
              </w:rPr>
              <w:t xml:space="preserve"> &lt; 0.05).</w:t>
            </w:r>
          </w:p>
          <w:p w14:paraId="02BE9B54" w14:textId="77777777" w:rsidR="00CE3D83" w:rsidRPr="002B5B31" w:rsidRDefault="00CE3D83" w:rsidP="00CE3D83">
            <w:pPr>
              <w:spacing w:after="200" w:line="276" w:lineRule="auto"/>
              <w:rPr>
                <w:sz w:val="22"/>
                <w:szCs w:val="22"/>
              </w:rPr>
            </w:pPr>
            <w:r w:rsidRPr="002B5B31">
              <w:rPr>
                <w:sz w:val="22"/>
                <w:szCs w:val="22"/>
              </w:rPr>
              <w:t>× significantly different from estimate for PSG without disabilities within same sex category (</w:t>
            </w:r>
            <w:r w:rsidRPr="002B5B31">
              <w:rPr>
                <w:i/>
                <w:iCs/>
                <w:sz w:val="22"/>
                <w:szCs w:val="22"/>
              </w:rPr>
              <w:t>p</w:t>
            </w:r>
            <w:r w:rsidRPr="002B5B31">
              <w:rPr>
                <w:sz w:val="22"/>
                <w:szCs w:val="22"/>
              </w:rPr>
              <w:t xml:space="preserve"> &lt; 0.05).</w:t>
            </w:r>
          </w:p>
          <w:p w14:paraId="6559849C" w14:textId="77777777" w:rsidR="00CE3D83" w:rsidRPr="007D4E79" w:rsidRDefault="00CE3D83" w:rsidP="007D4E79">
            <w:pPr>
              <w:spacing w:after="120" w:line="276" w:lineRule="auto"/>
              <w:rPr>
                <w:sz w:val="22"/>
                <w:szCs w:val="22"/>
              </w:rPr>
            </w:pPr>
            <w:r w:rsidRPr="007D4E79">
              <w:rPr>
                <w:b/>
                <w:bCs/>
                <w:sz w:val="22"/>
                <w:szCs w:val="22"/>
              </w:rPr>
              <w:t>Notes.</w:t>
            </w:r>
          </w:p>
          <w:p w14:paraId="36413D20"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7FD2C70B"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542AE9B4"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0D549036"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1DBB6A46" w14:textId="77777777" w:rsidR="007D4E79" w:rsidRDefault="007D4E79" w:rsidP="00CE3D83">
      <w:pPr>
        <w:rPr>
          <w:b/>
        </w:rPr>
      </w:pPr>
      <w:bookmarkStart w:id="44" w:name="_Toc134448057"/>
      <w:r>
        <w:rPr>
          <w:b/>
        </w:rPr>
        <w:br w:type="page"/>
      </w:r>
    </w:p>
    <w:p w14:paraId="12C6EDA4" w14:textId="7FDEB464" w:rsidR="00CE3D83" w:rsidRPr="00CE3D83" w:rsidRDefault="00CE3D83" w:rsidP="00CE3D83">
      <w:pPr>
        <w:rPr>
          <w:b/>
          <w:i/>
          <w:iCs/>
        </w:rPr>
      </w:pPr>
      <w:r w:rsidRPr="00CE3D83">
        <w:rPr>
          <w:b/>
        </w:rPr>
        <w:lastRenderedPageBreak/>
        <w:t>The employment rate gap between PSG with and without disabilities is larger in certain sociodemographic groups</w:t>
      </w:r>
    </w:p>
    <w:bookmarkEnd w:id="44"/>
    <w:p w14:paraId="74977854" w14:textId="41B1A3AD" w:rsidR="00CE3D83" w:rsidRPr="00CE3D83" w:rsidRDefault="00CE3D83" w:rsidP="00CE3D83">
      <w:r w:rsidRPr="00CE3D83">
        <w:t xml:space="preserve">The employment rate gap between PSG with and without disabilities was more pronounced in certain sociodemographic groups. For instance, it was particularly significant among citizens by naturalization, where 73% of PSG with disabilities were employed compared to 86% of those without disabilities, resulting in a 13- percentage point gap </w:t>
      </w:r>
      <w:r w:rsidRPr="00CE3D83">
        <w:rPr>
          <w:b/>
          <w:bCs/>
        </w:rPr>
        <w:t>(</w:t>
      </w:r>
      <w:r w:rsidR="00C13BBA">
        <w:rPr>
          <w:b/>
          <w:bCs/>
        </w:rPr>
        <w:fldChar w:fldCharType="begin"/>
      </w:r>
      <w:r w:rsidR="00C13BBA">
        <w:rPr>
          <w:b/>
          <w:bCs/>
        </w:rPr>
        <w:instrText xml:space="preserve"> REF _Ref224560541 \h </w:instrText>
      </w:r>
      <w:r w:rsidR="00C13BBA">
        <w:rPr>
          <w:b/>
          <w:bCs/>
        </w:rPr>
      </w:r>
      <w:r w:rsidR="00C13BBA">
        <w:rPr>
          <w:b/>
          <w:bCs/>
        </w:rPr>
        <w:fldChar w:fldCharType="separate"/>
      </w:r>
      <w:r w:rsidR="00EF18F3" w:rsidRPr="00CE3D83">
        <w:rPr>
          <w:b/>
          <w:bCs/>
        </w:rPr>
        <w:t xml:space="preserve">Figure </w:t>
      </w:r>
      <w:r w:rsidR="00EF18F3">
        <w:rPr>
          <w:b/>
          <w:bCs/>
          <w:noProof/>
        </w:rPr>
        <w:t>10</w:t>
      </w:r>
      <w:r w:rsidR="00C13BBA">
        <w:rPr>
          <w:b/>
          <w:bCs/>
        </w:rPr>
        <w:fldChar w:fldCharType="end"/>
      </w:r>
      <w:r w:rsidRPr="00CE3D83">
        <w:rPr>
          <w:b/>
          <w:bCs/>
        </w:rPr>
        <w:t>)</w:t>
      </w:r>
      <w:r w:rsidRPr="00CE3D83">
        <w:t>. Among citizens by birth, the employment rate was 88% for those with disabilities compared to 91% for those without, resulting in a smaller, but still notable, 3 p.p. gap.</w:t>
      </w:r>
    </w:p>
    <w:p w14:paraId="24295271" w14:textId="77777777" w:rsidR="00CE3D83" w:rsidRPr="00CE3D83" w:rsidRDefault="00CE3D83" w:rsidP="00CE3D83">
      <w:r w:rsidRPr="00CE3D83">
        <w:t>Similarly, the gap was noticeable within racialized groups, with employment rates of 80% for PSG with disabilities versus 87% for those without, a 7 p.p. difference. Among those who speak only French, the employment rate was 86% for those with disabilities and 92% for those without, creating a 6 p.p. gap.</w:t>
      </w:r>
    </w:p>
    <w:p w14:paraId="73E2CF8D" w14:textId="77777777" w:rsidR="00CE3D83" w:rsidRPr="00CE3D83" w:rsidRDefault="00CE3D83" w:rsidP="00CE3D83">
      <w:r w:rsidRPr="00CE3D83">
        <w:t>In terms of geographic location, the employment rate gap was evident in Ontario, where 84% of PSG with disabilities were employed compared to 89% of those without disabilities, a 5 p.p. difference. Quebec residents showed a similar pattern, with an employment rate of 86% for those with disabilities versus 91% for those without disabilities, also a 5 p.p. gap.</w:t>
      </w:r>
    </w:p>
    <w:p w14:paraId="6F956F85" w14:textId="77777777" w:rsidR="002B5B31" w:rsidRPr="00CE3D83" w:rsidRDefault="002B5B31" w:rsidP="002B5B31">
      <w:pPr>
        <w:rPr>
          <w:b/>
        </w:rPr>
      </w:pPr>
      <w:bookmarkStart w:id="45" w:name="_Ref178084693"/>
      <w:r w:rsidRPr="00CE3D83">
        <w:rPr>
          <w:b/>
        </w:rPr>
        <w:t>PSG who studied social sciences and those in the “other” fields category have lower employment rates than those without disabilities</w:t>
      </w:r>
    </w:p>
    <w:p w14:paraId="14873797" w14:textId="6E869B71" w:rsidR="007D4E79" w:rsidRDefault="002B5B31" w:rsidP="002B5B31">
      <w:r w:rsidRPr="00CE3D83">
        <w:t>PSG with disabilities had a lower employment rate than those without disabilities in fields such as “social and behavioral sciences and law” (83% versus 90%) as well as those in the “other” fields category (82% versus 89%) (</w:t>
      </w:r>
      <w:r w:rsidRPr="00CE3D83">
        <w:fldChar w:fldCharType="begin"/>
      </w:r>
      <w:r w:rsidRPr="00CE3D83">
        <w:instrText xml:space="preserve"> REF _Ref184722662 \h </w:instrText>
      </w:r>
      <w:r w:rsidRPr="00CE3D83">
        <w:fldChar w:fldCharType="separate"/>
      </w:r>
      <w:r w:rsidR="00EF18F3" w:rsidRPr="00CE3D83">
        <w:rPr>
          <w:b/>
          <w:bCs/>
        </w:rPr>
        <w:t xml:space="preserve">Figure </w:t>
      </w:r>
      <w:r w:rsidR="00EF18F3">
        <w:rPr>
          <w:b/>
          <w:bCs/>
          <w:noProof/>
        </w:rPr>
        <w:t>11</w:t>
      </w:r>
      <w:r w:rsidRPr="00CE3D83">
        <w:fldChar w:fldCharType="end"/>
      </w:r>
      <w:r w:rsidRPr="00CE3D83">
        <w:t>). The latter includes a broad range of disciplines, such as visual and performing arts, communications technologies, humanities, agriculture, natural resources and conservation, and personal, protective, and transportation services.</w:t>
      </w:r>
      <w:r w:rsidR="007D4E79">
        <w:br w:type="page"/>
      </w:r>
    </w:p>
    <w:tbl>
      <w:tblPr>
        <w:tblStyle w:val="TableGrid"/>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6C79F2E1" w14:textId="77777777" w:rsidTr="00AC2BC9">
        <w:tc>
          <w:tcPr>
            <w:tcW w:w="9360" w:type="dxa"/>
          </w:tcPr>
          <w:p w14:paraId="657C4BEF" w14:textId="3AF20A6B" w:rsidR="00CE3D83" w:rsidRPr="00CE3D83" w:rsidRDefault="00CE3D83" w:rsidP="00CE3D83">
            <w:pPr>
              <w:spacing w:after="200" w:line="276" w:lineRule="auto"/>
            </w:pPr>
            <w:bookmarkStart w:id="46" w:name="_Ref224560541"/>
            <w:bookmarkStart w:id="47" w:name="_Toc224560735"/>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10</w:t>
            </w:r>
            <w:r w:rsidRPr="00CE3D83">
              <w:fldChar w:fldCharType="end"/>
            </w:r>
            <w:bookmarkEnd w:id="45"/>
            <w:bookmarkEnd w:id="46"/>
            <w:r w:rsidRPr="00CE3D83">
              <w:rPr>
                <w:b/>
                <w:bCs/>
              </w:rPr>
              <w:t>. Employment rate among PSG aged 18 to 35 years, by sociodemographic characteristics and disability status, 2018</w:t>
            </w:r>
            <w:bookmarkEnd w:id="47"/>
          </w:p>
        </w:tc>
      </w:tr>
      <w:tr w:rsidR="00CE3D83" w:rsidRPr="00CE3D83" w14:paraId="26BA65FB" w14:textId="77777777" w:rsidTr="00AC2BC9">
        <w:tc>
          <w:tcPr>
            <w:tcW w:w="9360" w:type="dxa"/>
          </w:tcPr>
          <w:p w14:paraId="1D678086" w14:textId="77777777" w:rsidR="00CE3D83" w:rsidRPr="00CE3D83" w:rsidRDefault="00CE3D83" w:rsidP="00CE3D83">
            <w:pPr>
              <w:spacing w:after="200" w:line="276" w:lineRule="auto"/>
            </w:pPr>
            <w:r w:rsidRPr="00CE3D83">
              <w:rPr>
                <w:noProof/>
              </w:rPr>
              <w:drawing>
                <wp:inline distT="0" distB="0" distL="0" distR="0" wp14:anchorId="0DA1E3A5" wp14:editId="61CB90B5">
                  <wp:extent cx="5943600" cy="6001473"/>
                  <wp:effectExtent l="0" t="0" r="0" b="5715"/>
                  <wp:docPr id="1549935439" name="Chart 1" descr="Figure 10. Employment rate among PSG aged 18 to 35 years, by sociodemographic characteristics and disability status, 2018">
                    <a:extLst xmlns:a="http://schemas.openxmlformats.org/drawingml/2006/main">
                      <a:ext uri="{FF2B5EF4-FFF2-40B4-BE49-F238E27FC236}">
                        <a16:creationId xmlns:a16="http://schemas.microsoft.com/office/drawing/2014/main" id="{14BF9716-DDC1-43CE-8D13-528D8F578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CE3D83" w:rsidRPr="00CE3D83" w14:paraId="31DB4815" w14:textId="77777777" w:rsidTr="00AC2BC9">
        <w:trPr>
          <w:trHeight w:val="2034"/>
        </w:trPr>
        <w:tc>
          <w:tcPr>
            <w:tcW w:w="9360" w:type="dxa"/>
          </w:tcPr>
          <w:p w14:paraId="57E704BB" w14:textId="77777777" w:rsidR="00CE3D83" w:rsidRPr="00CF184E" w:rsidRDefault="00CE3D83" w:rsidP="00AC2BC9">
            <w:pPr>
              <w:spacing w:line="276" w:lineRule="auto"/>
              <w:rPr>
                <w:sz w:val="22"/>
                <w:szCs w:val="22"/>
                <w:vertAlign w:val="superscript"/>
              </w:rPr>
            </w:pPr>
            <w:r w:rsidRPr="00CF184E">
              <w:rPr>
                <w:sz w:val="22"/>
                <w:szCs w:val="22"/>
              </w:rPr>
              <w:t>* significantly different from estimate for PSG without disabilities (</w:t>
            </w:r>
            <w:r w:rsidRPr="00CF184E">
              <w:rPr>
                <w:i/>
                <w:iCs/>
                <w:sz w:val="22"/>
                <w:szCs w:val="22"/>
              </w:rPr>
              <w:t xml:space="preserve">p </w:t>
            </w:r>
            <w:r w:rsidRPr="00CF184E">
              <w:rPr>
                <w:sz w:val="22"/>
                <w:szCs w:val="22"/>
              </w:rPr>
              <w:t>&lt; 0.05).</w:t>
            </w:r>
          </w:p>
          <w:p w14:paraId="54AD5CC3" w14:textId="77777777" w:rsidR="00CE3D83" w:rsidRPr="007D4E79" w:rsidRDefault="00CE3D83" w:rsidP="00AC2BC9">
            <w:pPr>
              <w:spacing w:line="276" w:lineRule="auto"/>
              <w:rPr>
                <w:sz w:val="22"/>
                <w:szCs w:val="22"/>
              </w:rPr>
            </w:pPr>
            <w:r w:rsidRPr="007D4E79">
              <w:rPr>
                <w:b/>
                <w:bCs/>
                <w:sz w:val="22"/>
                <w:szCs w:val="22"/>
              </w:rPr>
              <w:t>Notes.</w:t>
            </w:r>
            <w:r w:rsidRPr="007D4E79">
              <w:rPr>
                <w:sz w:val="22"/>
                <w:szCs w:val="22"/>
              </w:rPr>
              <w:t xml:space="preserve"> </w:t>
            </w:r>
          </w:p>
          <w:p w14:paraId="19CC9516" w14:textId="77777777" w:rsidR="00CE3D83" w:rsidRPr="007D4E79" w:rsidRDefault="00CE3D83" w:rsidP="00AC2BC9">
            <w:pPr>
              <w:spacing w:line="276" w:lineRule="auto"/>
              <w:rPr>
                <w:sz w:val="22"/>
                <w:szCs w:val="22"/>
              </w:rPr>
            </w:pPr>
            <w:r w:rsidRPr="007D4E79">
              <w:rPr>
                <w:sz w:val="22"/>
                <w:szCs w:val="22"/>
              </w:rPr>
              <w:t>1. PSG who attended school, college, CEGEP, or university the week before the 2018 NGS were excluded.</w:t>
            </w:r>
          </w:p>
          <w:p w14:paraId="58802437" w14:textId="77777777" w:rsidR="00CE3D83" w:rsidRPr="007D4E79" w:rsidRDefault="00CE3D83" w:rsidP="00AC2BC9">
            <w:pPr>
              <w:spacing w:line="276" w:lineRule="auto"/>
              <w:rPr>
                <w:b/>
                <w:bCs/>
                <w:sz w:val="22"/>
                <w:szCs w:val="22"/>
              </w:rPr>
            </w:pPr>
            <w:r w:rsidRPr="007D4E79">
              <w:rPr>
                <w:sz w:val="22"/>
                <w:szCs w:val="22"/>
              </w:rPr>
              <w:t>2. Region of primary residence at time of interview.</w:t>
            </w:r>
          </w:p>
          <w:p w14:paraId="46FA26CD" w14:textId="77777777" w:rsidR="00CE3D83" w:rsidRPr="007D4E79" w:rsidRDefault="00CE3D83" w:rsidP="00AC2BC9">
            <w:pPr>
              <w:spacing w:line="276" w:lineRule="auto"/>
              <w:rPr>
                <w:sz w:val="22"/>
                <w:szCs w:val="22"/>
              </w:rPr>
            </w:pPr>
            <w:r w:rsidRPr="007D4E79">
              <w:rPr>
                <w:sz w:val="22"/>
                <w:szCs w:val="22"/>
              </w:rPr>
              <w:t>3. Language spoken most often at home.</w:t>
            </w:r>
          </w:p>
          <w:p w14:paraId="05AF51A1" w14:textId="77777777" w:rsidR="00CE3D83" w:rsidRPr="00CE3D83" w:rsidRDefault="00CE3D83" w:rsidP="00AC2BC9">
            <w:pPr>
              <w:spacing w:line="276" w:lineRule="auto"/>
            </w:pPr>
            <w:r w:rsidRPr="007D4E79">
              <w:rPr>
                <w:b/>
                <w:bCs/>
                <w:sz w:val="22"/>
                <w:szCs w:val="22"/>
              </w:rPr>
              <w:t>Source:</w:t>
            </w:r>
            <w:r w:rsidRPr="007D4E79">
              <w:rPr>
                <w:sz w:val="22"/>
                <w:szCs w:val="22"/>
              </w:rPr>
              <w:t xml:space="preserve"> Statistics Canada, National Graduates Survey, 2018.</w:t>
            </w:r>
          </w:p>
        </w:tc>
      </w:tr>
      <w:tr w:rsidR="00CE3D83" w:rsidRPr="00CE3D83" w14:paraId="700B5F0A" w14:textId="77777777" w:rsidTr="00AC2BC9">
        <w:tc>
          <w:tcPr>
            <w:tcW w:w="9436" w:type="dxa"/>
          </w:tcPr>
          <w:p w14:paraId="45E151C9" w14:textId="72A305D5" w:rsidR="00CE3D83" w:rsidRPr="00CE3D83" w:rsidRDefault="00CE3D83" w:rsidP="00CE3D83">
            <w:pPr>
              <w:spacing w:after="200" w:line="276" w:lineRule="auto"/>
            </w:pPr>
            <w:bookmarkStart w:id="48" w:name="_Ref184722662"/>
            <w:bookmarkStart w:id="49" w:name="_Ref184722656"/>
            <w:bookmarkStart w:id="50" w:name="_Toc224560736"/>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11</w:t>
            </w:r>
            <w:r w:rsidRPr="00CE3D83">
              <w:fldChar w:fldCharType="end"/>
            </w:r>
            <w:bookmarkEnd w:id="48"/>
            <w:r w:rsidRPr="00CE3D83">
              <w:rPr>
                <w:b/>
                <w:bCs/>
              </w:rPr>
              <w:t>. Employment rate among PSG aged 18 to 35 years, by field of study and disability status, 2018</w:t>
            </w:r>
            <w:bookmarkEnd w:id="49"/>
            <w:bookmarkEnd w:id="50"/>
          </w:p>
        </w:tc>
      </w:tr>
      <w:tr w:rsidR="00CE3D83" w:rsidRPr="00CE3D83" w14:paraId="51174EA2" w14:textId="77777777" w:rsidTr="00AC2BC9">
        <w:tc>
          <w:tcPr>
            <w:tcW w:w="9436" w:type="dxa"/>
          </w:tcPr>
          <w:p w14:paraId="7F49E65C" w14:textId="77777777" w:rsidR="00CE3D83" w:rsidRPr="00CE3D83" w:rsidRDefault="00CE3D83" w:rsidP="00CE3D83">
            <w:pPr>
              <w:spacing w:after="200" w:line="276" w:lineRule="auto"/>
            </w:pPr>
            <w:r w:rsidRPr="00CE3D83">
              <w:rPr>
                <w:noProof/>
              </w:rPr>
              <w:drawing>
                <wp:inline distT="0" distB="0" distL="0" distR="0" wp14:anchorId="1E5E8E79" wp14:editId="253FCEC5">
                  <wp:extent cx="5854700" cy="3028950"/>
                  <wp:effectExtent l="0" t="0" r="0" b="0"/>
                  <wp:docPr id="2040343260" name="Chart 1" descr="Figure 11. Employment rate among PSG aged 18 to 35 years, by field of study and disability status, 2018">
                    <a:extLst xmlns:a="http://schemas.openxmlformats.org/drawingml/2006/main">
                      <a:ext uri="{FF2B5EF4-FFF2-40B4-BE49-F238E27FC236}">
                        <a16:creationId xmlns:a16="http://schemas.microsoft.com/office/drawing/2014/main" id="{568766C8-6313-4AAC-B6D4-2044F5DED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CE3D83" w:rsidRPr="00CE3D83" w14:paraId="07C02A8E" w14:textId="77777777" w:rsidTr="00AC2BC9">
        <w:tc>
          <w:tcPr>
            <w:tcW w:w="9436" w:type="dxa"/>
          </w:tcPr>
          <w:p w14:paraId="06307665" w14:textId="77777777" w:rsidR="00CE3D83" w:rsidRPr="0068157C" w:rsidRDefault="00CE3D83" w:rsidP="0068157C">
            <w:pPr>
              <w:spacing w:after="120" w:line="276" w:lineRule="auto"/>
              <w:rPr>
                <w:sz w:val="22"/>
                <w:szCs w:val="22"/>
              </w:rPr>
            </w:pPr>
            <w:r w:rsidRPr="0068157C">
              <w:rPr>
                <w:sz w:val="22"/>
                <w:szCs w:val="22"/>
              </w:rPr>
              <w:t>* significantly different from estimate for PSG without disabilities (</w:t>
            </w:r>
            <w:r w:rsidRPr="0068157C">
              <w:rPr>
                <w:i/>
                <w:iCs/>
                <w:sz w:val="22"/>
                <w:szCs w:val="22"/>
              </w:rPr>
              <w:t>p</w:t>
            </w:r>
            <w:r w:rsidRPr="0068157C">
              <w:rPr>
                <w:sz w:val="22"/>
                <w:szCs w:val="22"/>
              </w:rPr>
              <w:t xml:space="preserve"> &lt; 0.05).</w:t>
            </w:r>
          </w:p>
          <w:p w14:paraId="0C3AB67E" w14:textId="77777777" w:rsidR="00CE3D83" w:rsidRPr="0068157C" w:rsidRDefault="00CE3D83" w:rsidP="0068157C">
            <w:pPr>
              <w:spacing w:after="120" w:line="276" w:lineRule="auto"/>
              <w:rPr>
                <w:sz w:val="22"/>
                <w:szCs w:val="22"/>
              </w:rPr>
            </w:pPr>
            <w:r w:rsidRPr="0068157C">
              <w:rPr>
                <w:b/>
                <w:bCs/>
                <w:sz w:val="22"/>
                <w:szCs w:val="22"/>
              </w:rPr>
              <w:t>Notes.</w:t>
            </w:r>
          </w:p>
          <w:p w14:paraId="4377C349" w14:textId="77777777" w:rsidR="00CE3D83" w:rsidRPr="0068157C" w:rsidRDefault="00CE3D83" w:rsidP="0068157C">
            <w:pPr>
              <w:spacing w:after="120" w:line="276" w:lineRule="auto"/>
              <w:rPr>
                <w:sz w:val="22"/>
                <w:szCs w:val="22"/>
              </w:rPr>
            </w:pPr>
            <w:r w:rsidRPr="0068157C">
              <w:rPr>
                <w:sz w:val="22"/>
                <w:szCs w:val="22"/>
              </w:rPr>
              <w:t>1. PSG who attended school, college, CEGEP, or university the week before the 2018 NGS were excluded.</w:t>
            </w:r>
          </w:p>
          <w:p w14:paraId="648B943F" w14:textId="77777777" w:rsidR="00CE3D83" w:rsidRPr="0068157C" w:rsidRDefault="00CE3D83" w:rsidP="0068157C">
            <w:pPr>
              <w:spacing w:after="120" w:line="276" w:lineRule="auto"/>
              <w:rPr>
                <w:sz w:val="22"/>
                <w:szCs w:val="22"/>
              </w:rPr>
            </w:pPr>
            <w:r w:rsidRPr="0068157C">
              <w:rPr>
                <w:sz w:val="22"/>
                <w:szCs w:val="22"/>
              </w:rPr>
              <w:t>2. Sciences, technology, mathematics, engineering.</w:t>
            </w:r>
          </w:p>
          <w:p w14:paraId="59C30EB9" w14:textId="77777777" w:rsidR="00CE3D83" w:rsidRPr="0068157C" w:rsidRDefault="00CE3D83" w:rsidP="0068157C">
            <w:pPr>
              <w:spacing w:after="120" w:line="276" w:lineRule="auto"/>
              <w:rPr>
                <w:sz w:val="22"/>
                <w:szCs w:val="22"/>
              </w:rPr>
            </w:pPr>
            <w:r w:rsidRPr="0068157C">
              <w:rPr>
                <w:sz w:val="22"/>
                <w:szCs w:val="22"/>
              </w:rPr>
              <w:t>3. Business, management and public administration.</w:t>
            </w:r>
          </w:p>
          <w:p w14:paraId="2B18C73E" w14:textId="77777777" w:rsidR="00CE3D83" w:rsidRPr="0068157C" w:rsidRDefault="00CE3D83" w:rsidP="0068157C">
            <w:pPr>
              <w:spacing w:after="120" w:line="276" w:lineRule="auto"/>
              <w:rPr>
                <w:sz w:val="22"/>
                <w:szCs w:val="22"/>
              </w:rPr>
            </w:pPr>
            <w:r w:rsidRPr="0068157C">
              <w:rPr>
                <w:sz w:val="22"/>
                <w:szCs w:val="22"/>
              </w:rPr>
              <w:t>4. Health and related fields.</w:t>
            </w:r>
          </w:p>
          <w:p w14:paraId="70A06EE9" w14:textId="77777777" w:rsidR="00CE3D83" w:rsidRPr="0068157C" w:rsidRDefault="00CE3D83" w:rsidP="0068157C">
            <w:pPr>
              <w:spacing w:after="120" w:line="276" w:lineRule="auto"/>
              <w:rPr>
                <w:sz w:val="22"/>
                <w:szCs w:val="22"/>
              </w:rPr>
            </w:pPr>
            <w:r w:rsidRPr="0068157C">
              <w:rPr>
                <w:sz w:val="22"/>
                <w:szCs w:val="22"/>
              </w:rPr>
              <w:t>5. Other includes fields such as visual and performing arts, and communications technologies; humanities; agriculture, natural resources and conservation; and personal, protective and transportation services.</w:t>
            </w:r>
          </w:p>
          <w:p w14:paraId="55CBD53B" w14:textId="77777777" w:rsidR="00CE3D83" w:rsidRPr="0068157C" w:rsidRDefault="00CE3D83" w:rsidP="0068157C">
            <w:pPr>
              <w:spacing w:after="120" w:line="276" w:lineRule="auto"/>
              <w:rPr>
                <w:sz w:val="22"/>
                <w:szCs w:val="22"/>
              </w:rPr>
            </w:pPr>
            <w:r w:rsidRPr="0068157C">
              <w:rPr>
                <w:b/>
                <w:bCs/>
                <w:sz w:val="22"/>
                <w:szCs w:val="22"/>
              </w:rPr>
              <w:t>Source:</w:t>
            </w:r>
            <w:r w:rsidRPr="0068157C">
              <w:rPr>
                <w:sz w:val="22"/>
                <w:szCs w:val="22"/>
              </w:rPr>
              <w:t xml:space="preserve"> Statistics Canada, National Graduates Survey, 2018.</w:t>
            </w:r>
          </w:p>
        </w:tc>
      </w:tr>
    </w:tbl>
    <w:p w14:paraId="741C6DED" w14:textId="77777777" w:rsidR="0068157C" w:rsidRDefault="0068157C" w:rsidP="00CE3D83">
      <w:pPr>
        <w:rPr>
          <w:b/>
        </w:rPr>
      </w:pPr>
      <w:r>
        <w:rPr>
          <w:b/>
        </w:rPr>
        <w:br w:type="page"/>
      </w:r>
    </w:p>
    <w:p w14:paraId="4A789869" w14:textId="33EBB21A" w:rsidR="00CE3D83" w:rsidRPr="00CE3D83" w:rsidRDefault="00CE3D83" w:rsidP="00CE3D83">
      <w:pPr>
        <w:rPr>
          <w:b/>
        </w:rPr>
      </w:pPr>
      <w:r w:rsidRPr="00CE3D83">
        <w:rPr>
          <w:b/>
        </w:rPr>
        <w:lastRenderedPageBreak/>
        <w:t>After accounting for select sociodemographic variables, the odds of employment remain lower for PSG with disabilities</w:t>
      </w:r>
    </w:p>
    <w:p w14:paraId="0F7BC8BE" w14:textId="09B90F9E" w:rsidR="00CE3D83" w:rsidRPr="00CE3D83" w:rsidRDefault="00CE3D83" w:rsidP="00CE3D83">
      <w:r w:rsidRPr="00CE3D83">
        <w:t xml:space="preserve">The findings from logistic regression Model 1, which included all PSG (with and without disabilities), confirmed the expected relationship between having a disability and being employed. After controlling for a range of sociodemographic characteristics—including sex, region, level and field of study, belonging to a racialized group, Indigenous identity, language, and citizenship status— this model revealed that PSG with disabilities had lower odds of being employed [OR = 0.8, CI: 0.66-0.96] compared to PSG without disabilities </w:t>
      </w:r>
      <w:r w:rsidRPr="00CE3D83">
        <w:rPr>
          <w:b/>
          <w:bCs/>
        </w:rPr>
        <w:t>(</w:t>
      </w:r>
      <w:r w:rsidR="00C13BBA">
        <w:rPr>
          <w:b/>
          <w:bCs/>
        </w:rPr>
        <w:fldChar w:fldCharType="begin"/>
      </w:r>
      <w:r w:rsidR="00C13BBA">
        <w:rPr>
          <w:b/>
          <w:bCs/>
        </w:rPr>
        <w:instrText xml:space="preserve"> REF _Ref224560557 \h </w:instrText>
      </w:r>
      <w:r w:rsidR="00C13BBA">
        <w:rPr>
          <w:b/>
          <w:bCs/>
        </w:rPr>
      </w:r>
      <w:r w:rsidR="00C13BBA">
        <w:rPr>
          <w:b/>
          <w:bCs/>
        </w:rPr>
        <w:fldChar w:fldCharType="separate"/>
      </w:r>
      <w:r w:rsidR="00EF18F3" w:rsidRPr="00CE3D83">
        <w:rPr>
          <w:b/>
          <w:bCs/>
        </w:rPr>
        <w:t xml:space="preserve">Figure </w:t>
      </w:r>
      <w:r w:rsidR="00EF18F3">
        <w:rPr>
          <w:b/>
          <w:bCs/>
          <w:noProof/>
        </w:rPr>
        <w:t>12</w:t>
      </w:r>
      <w:r w:rsidR="00C13BBA">
        <w:rPr>
          <w:b/>
          <w:bCs/>
        </w:rPr>
        <w:fldChar w:fldCharType="end"/>
      </w:r>
      <w:r w:rsidRPr="00CE3D83">
        <w:rPr>
          <w:b/>
          <w:bCs/>
        </w:rPr>
        <w:t>)</w:t>
      </w:r>
      <w:r w:rsidRPr="00CE3D83">
        <w:t>.</w:t>
      </w:r>
    </w:p>
    <w:p w14:paraId="58DF5F63" w14:textId="77777777" w:rsidR="00CE3D83" w:rsidRPr="00CE3D83" w:rsidRDefault="00CE3D83" w:rsidP="00CE3D83">
      <w:r w:rsidRPr="00CE3D83">
        <w:t>This suggests that even when accounting for other characteristics that typically influence employment, disability status remains an independent factor associated with reduced employment likelihood. More specifically, the odds ratio of 0.8 implies that PSG with disabilities were about 20% less likely to be employed than those without disabilities after controlling for differences between both groups across all other characteristics included in the model.</w:t>
      </w:r>
    </w:p>
    <w:p w14:paraId="21CCF99B" w14:textId="77777777" w:rsidR="00CE3D83" w:rsidRPr="00CE3D83" w:rsidRDefault="00CE3D83" w:rsidP="00CE3D83">
      <w:r w:rsidRPr="00CE3D83">
        <w:t xml:space="preserve">Additionally, the results highlighted that several other variables were important predictors of employment among the total PSG population. For instance, individuals with postgraduate education had higher odds of being employed compared to those with only a bachelor’s degree. However, disparities were also observed within subgroups: PSG who identified as belonging to a racialized group had lower odds of employment compared to their non-racialized counterparts, and Indigenous PSG had lower odds of being employed compared to non-Indigenous PSG. In contrast, other covariates—such as sex, region of residence, language, and citizenship status—were not found to be statistically significant in this model (For more detailed information, see Table B.6 in </w:t>
      </w:r>
      <w:r w:rsidRPr="00CE3D83">
        <w:rPr>
          <w:b/>
          <w:bCs/>
        </w:rPr>
        <w:t>Appendix B</w:t>
      </w:r>
      <w:r w:rsidRPr="00CE3D83">
        <w:t>).</w:t>
      </w:r>
    </w:p>
    <w:p w14:paraId="056B3181" w14:textId="77777777" w:rsidR="0068157C" w:rsidRDefault="0068157C">
      <w:bookmarkStart w:id="51" w:name="_Ref178941460"/>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75F8E76" w14:textId="77777777" w:rsidTr="009275B9">
        <w:trPr>
          <w:trHeight w:val="691"/>
        </w:trPr>
        <w:tc>
          <w:tcPr>
            <w:tcW w:w="9576" w:type="dxa"/>
          </w:tcPr>
          <w:p w14:paraId="72865B0A" w14:textId="5ACADF5B" w:rsidR="00CE3D83" w:rsidRPr="00CE3D83" w:rsidRDefault="00CE3D83" w:rsidP="00CE3D83">
            <w:pPr>
              <w:spacing w:after="200" w:line="276" w:lineRule="auto"/>
            </w:pPr>
            <w:bookmarkStart w:id="52" w:name="_Ref224560557"/>
            <w:bookmarkStart w:id="53" w:name="_Toc224560737"/>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12</w:t>
            </w:r>
            <w:r w:rsidRPr="00CE3D83">
              <w:fldChar w:fldCharType="end"/>
            </w:r>
            <w:bookmarkEnd w:id="51"/>
            <w:bookmarkEnd w:id="52"/>
            <w:r w:rsidRPr="00CE3D83">
              <w:rPr>
                <w:b/>
                <w:bCs/>
              </w:rPr>
              <w:t>. Results of Model 1, showing the associations between employment status and sociodemographic characteristics of PSG aged 18 to 35 years, 2018</w:t>
            </w:r>
            <w:bookmarkEnd w:id="53"/>
          </w:p>
        </w:tc>
      </w:tr>
      <w:tr w:rsidR="00CE3D83" w:rsidRPr="00CE3D83" w14:paraId="64999F71" w14:textId="77777777" w:rsidTr="009275B9">
        <w:tc>
          <w:tcPr>
            <w:tcW w:w="9576" w:type="dxa"/>
          </w:tcPr>
          <w:p w14:paraId="17E91A10" w14:textId="77777777" w:rsidR="00CE3D83" w:rsidRPr="00CE3D83" w:rsidRDefault="00CE3D83" w:rsidP="00CE3D83">
            <w:pPr>
              <w:spacing w:after="200" w:line="276" w:lineRule="auto"/>
            </w:pPr>
            <w:r w:rsidRPr="00CE3D83">
              <w:rPr>
                <w:noProof/>
              </w:rPr>
              <w:drawing>
                <wp:inline distT="0" distB="0" distL="0" distR="0" wp14:anchorId="2401FBFA" wp14:editId="644E2712">
                  <wp:extent cx="5943600" cy="4760595"/>
                  <wp:effectExtent l="0" t="0" r="0" b="1905"/>
                  <wp:docPr id="1341290219" name="Chart 1" descr="Figure 12. Results of Model 1, showing the associations between employment status and sociodemographic characteristics of PSG aged 18 to 35 years, 2018">
                    <a:extLst xmlns:a="http://schemas.openxmlformats.org/drawingml/2006/main">
                      <a:ext uri="{FF2B5EF4-FFF2-40B4-BE49-F238E27FC236}">
                        <a16:creationId xmlns:a16="http://schemas.microsoft.com/office/drawing/2014/main" id="{958B1CF4-1649-F2E5-7AE8-9E3995C31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CE3D83" w:rsidRPr="00CE3D83" w14:paraId="442C49EF" w14:textId="77777777" w:rsidTr="009275B9">
        <w:tc>
          <w:tcPr>
            <w:tcW w:w="9576" w:type="dxa"/>
          </w:tcPr>
          <w:p w14:paraId="7486A4C3" w14:textId="77777777" w:rsidR="00CE3D83" w:rsidRPr="0068157C" w:rsidRDefault="00CE3D83" w:rsidP="0068157C">
            <w:pPr>
              <w:spacing w:after="120" w:line="276" w:lineRule="auto"/>
              <w:rPr>
                <w:sz w:val="22"/>
                <w:szCs w:val="22"/>
              </w:rPr>
            </w:pPr>
            <w:r w:rsidRPr="0068157C">
              <w:rPr>
                <w:sz w:val="22"/>
                <w:szCs w:val="22"/>
              </w:rPr>
              <w:t>* significantly different from the estimate for the reference group (</w:t>
            </w:r>
            <w:r w:rsidRPr="0068157C">
              <w:rPr>
                <w:i/>
                <w:iCs/>
                <w:sz w:val="22"/>
                <w:szCs w:val="22"/>
              </w:rPr>
              <w:t>p</w:t>
            </w:r>
            <w:r w:rsidRPr="0068157C">
              <w:rPr>
                <w:sz w:val="22"/>
                <w:szCs w:val="22"/>
              </w:rPr>
              <w:t xml:space="preserve"> &lt; 0.05). See the Supplementary Tables for additional details regarding this analysis.</w:t>
            </w:r>
          </w:p>
          <w:p w14:paraId="6C6BD090" w14:textId="77777777" w:rsidR="00CE3D83" w:rsidRPr="0068157C" w:rsidRDefault="00CE3D83" w:rsidP="0068157C">
            <w:pPr>
              <w:spacing w:after="120" w:line="276" w:lineRule="auto"/>
              <w:rPr>
                <w:sz w:val="22"/>
                <w:szCs w:val="22"/>
              </w:rPr>
            </w:pPr>
            <w:r w:rsidRPr="0068157C">
              <w:rPr>
                <w:b/>
                <w:bCs/>
                <w:sz w:val="22"/>
                <w:szCs w:val="22"/>
              </w:rPr>
              <w:t>Notes.</w:t>
            </w:r>
          </w:p>
          <w:p w14:paraId="7F2D0A96" w14:textId="77777777" w:rsidR="00CE3D83" w:rsidRPr="0068157C" w:rsidRDefault="00CE3D83" w:rsidP="0068157C">
            <w:pPr>
              <w:spacing w:after="120" w:line="276" w:lineRule="auto"/>
              <w:rPr>
                <w:sz w:val="22"/>
                <w:szCs w:val="22"/>
              </w:rPr>
            </w:pPr>
            <w:r w:rsidRPr="0068157C">
              <w:rPr>
                <w:sz w:val="22"/>
                <w:szCs w:val="22"/>
              </w:rPr>
              <w:t>1. PSG who attended school, college, CEGEP, or university the week before the 2018 NGS were excluded.</w:t>
            </w:r>
          </w:p>
          <w:p w14:paraId="7DFC1A71" w14:textId="77777777" w:rsidR="00CE3D83" w:rsidRPr="0068157C" w:rsidRDefault="00CE3D83" w:rsidP="0068157C">
            <w:pPr>
              <w:spacing w:after="120" w:line="276" w:lineRule="auto"/>
              <w:rPr>
                <w:sz w:val="22"/>
                <w:szCs w:val="22"/>
              </w:rPr>
            </w:pPr>
            <w:r w:rsidRPr="0068157C">
              <w:rPr>
                <w:sz w:val="22"/>
                <w:szCs w:val="22"/>
              </w:rPr>
              <w:t>2. Sciences, technology, mathematics, engineering.</w:t>
            </w:r>
          </w:p>
          <w:p w14:paraId="4B8F6E4A" w14:textId="77777777" w:rsidR="00CE3D83" w:rsidRPr="0068157C" w:rsidRDefault="00CE3D83" w:rsidP="0068157C">
            <w:pPr>
              <w:spacing w:after="120" w:line="276" w:lineRule="auto"/>
              <w:rPr>
                <w:sz w:val="22"/>
                <w:szCs w:val="22"/>
              </w:rPr>
            </w:pPr>
            <w:r w:rsidRPr="0068157C">
              <w:rPr>
                <w:sz w:val="22"/>
                <w:szCs w:val="22"/>
              </w:rPr>
              <w:t>3. Business, management and public administration.</w:t>
            </w:r>
          </w:p>
          <w:p w14:paraId="5886F5DB" w14:textId="77777777" w:rsidR="00CE3D83" w:rsidRPr="0068157C" w:rsidRDefault="00CE3D83" w:rsidP="0068157C">
            <w:pPr>
              <w:spacing w:after="120" w:line="276" w:lineRule="auto"/>
              <w:rPr>
                <w:sz w:val="22"/>
                <w:szCs w:val="22"/>
              </w:rPr>
            </w:pPr>
            <w:r w:rsidRPr="0068157C">
              <w:rPr>
                <w:sz w:val="22"/>
                <w:szCs w:val="22"/>
              </w:rPr>
              <w:t>4. Health and related fields.</w:t>
            </w:r>
          </w:p>
          <w:p w14:paraId="4C92BEC1" w14:textId="77777777" w:rsidR="00CE3D83" w:rsidRPr="0068157C" w:rsidRDefault="00CE3D83" w:rsidP="0068157C">
            <w:pPr>
              <w:spacing w:after="120" w:line="276" w:lineRule="auto"/>
              <w:rPr>
                <w:sz w:val="22"/>
                <w:szCs w:val="22"/>
              </w:rPr>
            </w:pPr>
            <w:r w:rsidRPr="0068157C">
              <w:rPr>
                <w:sz w:val="22"/>
                <w:szCs w:val="22"/>
              </w:rPr>
              <w:t>5. Education and personal improvement.</w:t>
            </w:r>
          </w:p>
          <w:p w14:paraId="34ACD70B" w14:textId="77777777" w:rsidR="00CE3D83" w:rsidRPr="0068157C" w:rsidRDefault="00CE3D83" w:rsidP="0068157C">
            <w:pPr>
              <w:spacing w:after="120" w:line="276" w:lineRule="auto"/>
              <w:rPr>
                <w:sz w:val="22"/>
                <w:szCs w:val="22"/>
              </w:rPr>
            </w:pPr>
            <w:r w:rsidRPr="0068157C">
              <w:rPr>
                <w:sz w:val="22"/>
                <w:szCs w:val="22"/>
              </w:rPr>
              <w:t>6. Social and behavioural sciences and law.</w:t>
            </w:r>
          </w:p>
          <w:p w14:paraId="65C28E2C" w14:textId="77777777" w:rsidR="00CE3D83" w:rsidRPr="0068157C" w:rsidRDefault="00CE3D83" w:rsidP="0068157C">
            <w:pPr>
              <w:spacing w:after="120" w:line="276" w:lineRule="auto"/>
              <w:rPr>
                <w:sz w:val="22"/>
                <w:szCs w:val="22"/>
              </w:rPr>
            </w:pPr>
            <w:r w:rsidRPr="0068157C">
              <w:rPr>
                <w:sz w:val="22"/>
                <w:szCs w:val="22"/>
              </w:rPr>
              <w:lastRenderedPageBreak/>
              <w:t>7. Other includes fields such as visual and performing arts, and communications technologies; humanities; agriculture, natural resources and conservation; and personal, protective and transportation services.</w:t>
            </w:r>
          </w:p>
          <w:p w14:paraId="73D50B44" w14:textId="77777777" w:rsidR="00CE3D83" w:rsidRPr="0068157C" w:rsidRDefault="00CE3D83" w:rsidP="0068157C">
            <w:pPr>
              <w:spacing w:after="120" w:line="276" w:lineRule="auto"/>
              <w:rPr>
                <w:sz w:val="22"/>
                <w:szCs w:val="22"/>
              </w:rPr>
            </w:pPr>
            <w:r w:rsidRPr="0068157C">
              <w:rPr>
                <w:sz w:val="22"/>
                <w:szCs w:val="22"/>
              </w:rPr>
              <w:t>8. The term 'Aboriginal' has been updated to 'Indigenous'. Indigenous identity refers to individuals who identify with the Indigenous peoples of Canada, including First Nations (North American Indian), Métis, or Inuk (Inuit), in the 2018 NGS.</w:t>
            </w:r>
          </w:p>
          <w:p w14:paraId="4F1E3560" w14:textId="77777777" w:rsidR="00CE3D83" w:rsidRPr="0068157C" w:rsidRDefault="00CE3D83" w:rsidP="0068157C">
            <w:pPr>
              <w:spacing w:after="120" w:line="276" w:lineRule="auto"/>
              <w:rPr>
                <w:sz w:val="22"/>
                <w:szCs w:val="22"/>
              </w:rPr>
            </w:pPr>
            <w:r w:rsidRPr="0068157C">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54F27F83" w14:textId="77777777" w:rsidR="00CE3D83" w:rsidRPr="0068157C" w:rsidRDefault="00CE3D83" w:rsidP="0068157C">
            <w:pPr>
              <w:spacing w:after="120" w:line="276" w:lineRule="auto"/>
              <w:rPr>
                <w:sz w:val="22"/>
                <w:szCs w:val="22"/>
              </w:rPr>
            </w:pPr>
            <w:r w:rsidRPr="0068157C">
              <w:rPr>
                <w:sz w:val="22"/>
                <w:szCs w:val="22"/>
              </w:rPr>
              <w:t>10. Reference groups, in order: PSG without disabilities, men, Atlantic residents, college-educated, business/admin field, non-racialized, non-Indigenous, English speakers, birth citizens, and PSG with milder disabilities. See Table B.6, Appendix B for details.</w:t>
            </w:r>
          </w:p>
          <w:p w14:paraId="7612A40C" w14:textId="77777777" w:rsidR="00CE3D83" w:rsidRPr="0068157C" w:rsidRDefault="00CE3D83" w:rsidP="0068157C">
            <w:pPr>
              <w:spacing w:after="120" w:line="276" w:lineRule="auto"/>
              <w:rPr>
                <w:sz w:val="22"/>
                <w:szCs w:val="22"/>
              </w:rPr>
            </w:pPr>
            <w:r w:rsidRPr="0068157C">
              <w:rPr>
                <w:b/>
                <w:bCs/>
                <w:sz w:val="22"/>
                <w:szCs w:val="22"/>
              </w:rPr>
              <w:t>Source:</w:t>
            </w:r>
            <w:r w:rsidRPr="0068157C">
              <w:rPr>
                <w:sz w:val="22"/>
                <w:szCs w:val="22"/>
              </w:rPr>
              <w:t xml:space="preserve"> Statistics Canada, National Graduates Survey, 2018.</w:t>
            </w:r>
          </w:p>
        </w:tc>
      </w:tr>
    </w:tbl>
    <w:p w14:paraId="28525A78" w14:textId="77777777" w:rsidR="0068157C" w:rsidRDefault="0068157C" w:rsidP="00CE3D83">
      <w:pPr>
        <w:rPr>
          <w:b/>
        </w:rPr>
      </w:pPr>
      <w:r>
        <w:rPr>
          <w:b/>
        </w:rPr>
        <w:br w:type="page"/>
      </w:r>
    </w:p>
    <w:p w14:paraId="6458A2D3" w14:textId="3EBB08EE" w:rsidR="00CE3D83" w:rsidRPr="00CE3D83" w:rsidRDefault="00CE3D83" w:rsidP="00CE3D83">
      <w:pPr>
        <w:rPr>
          <w:b/>
        </w:rPr>
      </w:pPr>
      <w:r w:rsidRPr="00CE3D83">
        <w:rPr>
          <w:b/>
        </w:rPr>
        <w:lastRenderedPageBreak/>
        <w:t>PSG with more severe disabilities were found to have lower odds of employment compared to those with milder disabilities</w:t>
      </w:r>
    </w:p>
    <w:p w14:paraId="376B6B12" w14:textId="5C89632A" w:rsidR="00CE3D83" w:rsidRPr="00CE3D83" w:rsidRDefault="00CE3D83" w:rsidP="00CE3D83">
      <w:r w:rsidRPr="00CE3D83">
        <w:t>Logistic regression results from Model 2A—which focused exclusively on PSG with disabilities—revealed that, after controlling for sociodemographic characteristics (as previously described), individuals with more severe disabilities had significantly lower odds of being employed than those with milder disabilities [OR = 0.40, CI: 0.28–0.64] (</w:t>
      </w:r>
      <w:r w:rsidR="00C13BBA">
        <w:fldChar w:fldCharType="begin"/>
      </w:r>
      <w:r w:rsidR="00C13BBA">
        <w:instrText xml:space="preserve"> REF _Ref224560574 \h </w:instrText>
      </w:r>
      <w:r w:rsidR="00C13BBA">
        <w:fldChar w:fldCharType="separate"/>
      </w:r>
      <w:r w:rsidR="00EF18F3" w:rsidRPr="00CE3D83">
        <w:rPr>
          <w:b/>
          <w:bCs/>
        </w:rPr>
        <w:t xml:space="preserve">Figure </w:t>
      </w:r>
      <w:r w:rsidR="00EF18F3">
        <w:rPr>
          <w:b/>
          <w:bCs/>
          <w:noProof/>
        </w:rPr>
        <w:t>13</w:t>
      </w:r>
      <w:r w:rsidR="00C13BBA">
        <w:fldChar w:fldCharType="end"/>
      </w:r>
      <w:r w:rsidRPr="00CE3D83">
        <w:t>).</w:t>
      </w:r>
    </w:p>
    <w:p w14:paraId="613903F0" w14:textId="77777777" w:rsidR="00CE3D83" w:rsidRPr="00CE3D83" w:rsidRDefault="00CE3D83" w:rsidP="00CE3D83">
      <w:r w:rsidRPr="00CE3D83">
        <w:t xml:space="preserve">The model also identified several other significant predictors of employment among PSG with disabilities. For instance, graduates whose field of study was in “Education and Personal Improvement” [OR = 0.43, CI: 0.25–0.76] or categorized as “Other” [OR = 0.60, CI: 0.37–0.96] had lower odds of employment compared to those in Business and Administration. Additionally, PSG with disabilities who identified as Indigenous had lower odds of employment than their non-Indigenous counterparts [OR = 0.57, CI: 0.35–0.92] (For more detailed information, see Table B.6 in </w:t>
      </w:r>
      <w:r w:rsidRPr="00CE3D83">
        <w:rPr>
          <w:b/>
          <w:bCs/>
        </w:rPr>
        <w:t>Appendix B</w:t>
      </w:r>
      <w:r w:rsidRPr="00CE3D83">
        <w:t>).</w:t>
      </w:r>
    </w:p>
    <w:p w14:paraId="45E840C2" w14:textId="77777777" w:rsidR="00CF184E" w:rsidRDefault="00CF184E">
      <w:bookmarkStart w:id="54" w:name="_Ref202350216"/>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4EF594F7" w14:textId="77777777" w:rsidTr="009275B9">
        <w:trPr>
          <w:trHeight w:val="691"/>
        </w:trPr>
        <w:tc>
          <w:tcPr>
            <w:tcW w:w="9576" w:type="dxa"/>
          </w:tcPr>
          <w:p w14:paraId="69F74A98" w14:textId="195238D0" w:rsidR="00CE3D83" w:rsidRPr="00CE3D83" w:rsidRDefault="00CE3D83" w:rsidP="00CE3D83">
            <w:pPr>
              <w:spacing w:after="200" w:line="276" w:lineRule="auto"/>
            </w:pPr>
            <w:bookmarkStart w:id="55" w:name="_Ref224560574"/>
            <w:bookmarkStart w:id="56" w:name="_Toc224560738"/>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13</w:t>
            </w:r>
            <w:r w:rsidRPr="00CE3D83">
              <w:fldChar w:fldCharType="end"/>
            </w:r>
            <w:bookmarkEnd w:id="54"/>
            <w:bookmarkEnd w:id="55"/>
            <w:r w:rsidRPr="00CE3D83">
              <w:rPr>
                <w:b/>
                <w:bCs/>
              </w:rPr>
              <w:t>. Results of Model 2A, showing the associations between the employment status and disability severity of PSG aged 18 to 35 years, 2018</w:t>
            </w:r>
            <w:bookmarkEnd w:id="56"/>
          </w:p>
        </w:tc>
      </w:tr>
      <w:tr w:rsidR="00CE3D83" w:rsidRPr="00CE3D83" w14:paraId="1D486286" w14:textId="77777777" w:rsidTr="009275B9">
        <w:tc>
          <w:tcPr>
            <w:tcW w:w="9576" w:type="dxa"/>
          </w:tcPr>
          <w:p w14:paraId="3E60A936" w14:textId="77777777" w:rsidR="00CE3D83" w:rsidRPr="00CE3D83" w:rsidRDefault="00CE3D83" w:rsidP="00CE3D83">
            <w:pPr>
              <w:spacing w:after="200" w:line="276" w:lineRule="auto"/>
            </w:pPr>
            <w:r w:rsidRPr="00CE3D83">
              <w:rPr>
                <w:noProof/>
              </w:rPr>
              <w:drawing>
                <wp:inline distT="0" distB="0" distL="0" distR="0" wp14:anchorId="7466D0DC" wp14:editId="7AABC405">
                  <wp:extent cx="5943600" cy="4716145"/>
                  <wp:effectExtent l="0" t="0" r="0" b="8255"/>
                  <wp:docPr id="1810687878" name="Chart 1" descr="Figure 13. Results of Model 2A, showing the associations between the employment status and disability severity of PSG aged 18 to 35 years, 2018">
                    <a:extLst xmlns:a="http://schemas.openxmlformats.org/drawingml/2006/main">
                      <a:ext uri="{FF2B5EF4-FFF2-40B4-BE49-F238E27FC236}">
                        <a16:creationId xmlns:a16="http://schemas.microsoft.com/office/drawing/2014/main" id="{9485BC66-4E8B-4FF4-943B-3DA35035A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CE3D83" w:rsidRPr="00CE3D83" w14:paraId="5CC25491" w14:textId="77777777" w:rsidTr="009275B9">
        <w:tc>
          <w:tcPr>
            <w:tcW w:w="9576" w:type="dxa"/>
          </w:tcPr>
          <w:p w14:paraId="7CF8635A" w14:textId="77777777" w:rsidR="00CE3D83" w:rsidRPr="00CF184E" w:rsidRDefault="00CE3D83" w:rsidP="00CF184E">
            <w:pPr>
              <w:spacing w:after="120" w:line="276" w:lineRule="auto"/>
              <w:rPr>
                <w:sz w:val="22"/>
                <w:szCs w:val="22"/>
              </w:rPr>
            </w:pPr>
            <w:r w:rsidRPr="00CF184E">
              <w:rPr>
                <w:sz w:val="22"/>
                <w:szCs w:val="22"/>
              </w:rPr>
              <w:t>* significantly different from the estimate for the reference group (</w:t>
            </w:r>
            <w:r w:rsidRPr="00CF184E">
              <w:rPr>
                <w:i/>
                <w:iCs/>
                <w:sz w:val="22"/>
                <w:szCs w:val="22"/>
              </w:rPr>
              <w:t>p</w:t>
            </w:r>
            <w:r w:rsidRPr="00CF184E">
              <w:rPr>
                <w:sz w:val="22"/>
                <w:szCs w:val="22"/>
              </w:rPr>
              <w:t xml:space="preserve"> &lt; 0.05). See the Supplementary Tables for additional details regarding this analysis.</w:t>
            </w:r>
          </w:p>
          <w:p w14:paraId="60086822" w14:textId="77777777" w:rsidR="00CE3D83" w:rsidRPr="00CF184E" w:rsidRDefault="00CE3D83" w:rsidP="00CF184E">
            <w:pPr>
              <w:spacing w:after="120" w:line="276" w:lineRule="auto"/>
              <w:rPr>
                <w:sz w:val="22"/>
                <w:szCs w:val="22"/>
              </w:rPr>
            </w:pPr>
            <w:r w:rsidRPr="00CF184E">
              <w:rPr>
                <w:b/>
                <w:bCs/>
                <w:sz w:val="22"/>
                <w:szCs w:val="22"/>
              </w:rPr>
              <w:t>Notes.</w:t>
            </w:r>
          </w:p>
          <w:p w14:paraId="3D8FC488"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4F7369A0" w14:textId="77777777" w:rsidR="00CE3D83" w:rsidRPr="00CF184E" w:rsidRDefault="00CE3D83" w:rsidP="00CF184E">
            <w:pPr>
              <w:spacing w:after="120" w:line="276" w:lineRule="auto"/>
              <w:rPr>
                <w:sz w:val="22"/>
                <w:szCs w:val="22"/>
              </w:rPr>
            </w:pPr>
            <w:r w:rsidRPr="00CF184E">
              <w:rPr>
                <w:sz w:val="22"/>
                <w:szCs w:val="22"/>
              </w:rPr>
              <w:t>2. Sciences, technology, mathematics, engineering.</w:t>
            </w:r>
          </w:p>
          <w:p w14:paraId="19A7FF43" w14:textId="77777777" w:rsidR="00CE3D83" w:rsidRPr="00CF184E" w:rsidRDefault="00CE3D83" w:rsidP="00CF184E">
            <w:pPr>
              <w:spacing w:after="120" w:line="276" w:lineRule="auto"/>
              <w:rPr>
                <w:sz w:val="22"/>
                <w:szCs w:val="22"/>
              </w:rPr>
            </w:pPr>
            <w:r w:rsidRPr="00CF184E">
              <w:rPr>
                <w:sz w:val="22"/>
                <w:szCs w:val="22"/>
              </w:rPr>
              <w:t>3. Business, management and public administration.</w:t>
            </w:r>
          </w:p>
          <w:p w14:paraId="5CF8628A" w14:textId="77777777" w:rsidR="00CE3D83" w:rsidRPr="00CF184E" w:rsidRDefault="00CE3D83" w:rsidP="00CF184E">
            <w:pPr>
              <w:spacing w:after="120" w:line="276" w:lineRule="auto"/>
              <w:rPr>
                <w:sz w:val="22"/>
                <w:szCs w:val="22"/>
              </w:rPr>
            </w:pPr>
            <w:r w:rsidRPr="00CF184E">
              <w:rPr>
                <w:sz w:val="22"/>
                <w:szCs w:val="22"/>
              </w:rPr>
              <w:t>4. Health and related fields.</w:t>
            </w:r>
          </w:p>
          <w:p w14:paraId="3FE920A0" w14:textId="77777777" w:rsidR="00CE3D83" w:rsidRPr="00CF184E" w:rsidRDefault="00CE3D83" w:rsidP="00CF184E">
            <w:pPr>
              <w:spacing w:after="120" w:line="276" w:lineRule="auto"/>
              <w:rPr>
                <w:sz w:val="22"/>
                <w:szCs w:val="22"/>
              </w:rPr>
            </w:pPr>
            <w:r w:rsidRPr="00CF184E">
              <w:rPr>
                <w:sz w:val="22"/>
                <w:szCs w:val="22"/>
              </w:rPr>
              <w:t>5. Education and personal improvement.</w:t>
            </w:r>
          </w:p>
          <w:p w14:paraId="6D956174" w14:textId="77777777" w:rsidR="00CE3D83" w:rsidRPr="00CF184E" w:rsidRDefault="00CE3D83" w:rsidP="00CF184E">
            <w:pPr>
              <w:spacing w:after="120" w:line="276" w:lineRule="auto"/>
              <w:rPr>
                <w:sz w:val="22"/>
                <w:szCs w:val="22"/>
              </w:rPr>
            </w:pPr>
            <w:r w:rsidRPr="00CF184E">
              <w:rPr>
                <w:sz w:val="22"/>
                <w:szCs w:val="22"/>
              </w:rPr>
              <w:t>6. Social and behavioural sciences and law.</w:t>
            </w:r>
          </w:p>
          <w:p w14:paraId="16C89C59" w14:textId="77777777" w:rsidR="00CE3D83" w:rsidRPr="00CF184E" w:rsidRDefault="00CE3D83" w:rsidP="00CF184E">
            <w:pPr>
              <w:spacing w:after="120" w:line="276" w:lineRule="auto"/>
              <w:rPr>
                <w:sz w:val="22"/>
                <w:szCs w:val="22"/>
              </w:rPr>
            </w:pPr>
            <w:r w:rsidRPr="00CF184E">
              <w:rPr>
                <w:sz w:val="22"/>
                <w:szCs w:val="22"/>
              </w:rPr>
              <w:lastRenderedPageBreak/>
              <w:t>7. Other includes fields such as visual and performing arts, and communications technologies; humanities; agriculture, natural resources and conservation; and personal, protective and transportation services.</w:t>
            </w:r>
          </w:p>
          <w:p w14:paraId="2922C9E4" w14:textId="77777777" w:rsidR="00CE3D83" w:rsidRPr="00CF184E" w:rsidRDefault="00CE3D83" w:rsidP="00CF184E">
            <w:pPr>
              <w:spacing w:after="120" w:line="276" w:lineRule="auto"/>
              <w:rPr>
                <w:sz w:val="22"/>
                <w:szCs w:val="22"/>
              </w:rPr>
            </w:pPr>
            <w:r w:rsidRPr="00CF184E">
              <w:rPr>
                <w:sz w:val="22"/>
                <w:szCs w:val="22"/>
              </w:rPr>
              <w:t>8. The term 'Aboriginal' has been updated to 'Indigenous'. Indigenous identity refers to individuals who identify with the Indigenous peoples of Canada, including First Nations (North American Indian), Métis, or Inuk (Inuit), in the 2018 NGS.</w:t>
            </w:r>
          </w:p>
          <w:p w14:paraId="36A7F536" w14:textId="77777777" w:rsidR="00CE3D83" w:rsidRPr="00CF184E" w:rsidRDefault="00CE3D83" w:rsidP="00CF184E">
            <w:pPr>
              <w:spacing w:after="120" w:line="276" w:lineRule="auto"/>
              <w:rPr>
                <w:sz w:val="22"/>
                <w:szCs w:val="22"/>
              </w:rPr>
            </w:pPr>
            <w:r w:rsidRPr="00CF184E">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6476FA19" w14:textId="77777777" w:rsidR="00CE3D83" w:rsidRPr="00CF184E" w:rsidRDefault="00CE3D83" w:rsidP="00CF184E">
            <w:pPr>
              <w:spacing w:after="120" w:line="276" w:lineRule="auto"/>
              <w:rPr>
                <w:sz w:val="22"/>
                <w:szCs w:val="22"/>
              </w:rPr>
            </w:pPr>
            <w:r w:rsidRPr="00CF184E">
              <w:rPr>
                <w:sz w:val="22"/>
                <w:szCs w:val="22"/>
              </w:rPr>
              <w:t>10. “Mild” and “moderate” categories combined into a “milder” severity class, and the “severe” and “very severe” categories combined into a “more severe” severity class.</w:t>
            </w:r>
          </w:p>
          <w:p w14:paraId="436576FC" w14:textId="77777777" w:rsidR="00CE3D83" w:rsidRPr="00CF184E" w:rsidRDefault="00CE3D83" w:rsidP="00CF184E">
            <w:pPr>
              <w:spacing w:after="120" w:line="276" w:lineRule="auto"/>
              <w:rPr>
                <w:sz w:val="22"/>
                <w:szCs w:val="22"/>
              </w:rPr>
            </w:pPr>
            <w:r w:rsidRPr="00CF184E">
              <w:rPr>
                <w:sz w:val="22"/>
                <w:szCs w:val="22"/>
              </w:rPr>
              <w:t>11. Reference groups, in order: PSG with milder disabilities, men, Atlantic residents, college-educated, business/admin field, non-racialized, non-Indigenous, English speakers, and citizens by birth. See Table B.6 in Appendix B.</w:t>
            </w:r>
          </w:p>
          <w:p w14:paraId="26927C96"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618C2C0D" w14:textId="77777777" w:rsidR="00CF184E" w:rsidRDefault="00CF184E" w:rsidP="00CE3D83">
      <w:pPr>
        <w:rPr>
          <w:b/>
        </w:rPr>
      </w:pPr>
      <w:r>
        <w:rPr>
          <w:b/>
        </w:rPr>
        <w:br w:type="page"/>
      </w:r>
    </w:p>
    <w:p w14:paraId="12CCFFC8" w14:textId="46A275C0" w:rsidR="00CE3D83" w:rsidRPr="00CE3D83" w:rsidRDefault="00CE3D83" w:rsidP="00CE3D83">
      <w:pPr>
        <w:rPr>
          <w:b/>
        </w:rPr>
      </w:pPr>
      <w:r w:rsidRPr="00CE3D83">
        <w:rPr>
          <w:b/>
        </w:rPr>
        <w:lastRenderedPageBreak/>
        <w:t>Mobility and mental health-related disabilities negatively impact the odds of employment among PSG with disabilities</w:t>
      </w:r>
    </w:p>
    <w:p w14:paraId="5D7D556D" w14:textId="77777777" w:rsidR="00CE3D83" w:rsidRPr="00CE3D83" w:rsidRDefault="00CE3D83" w:rsidP="00CE3D83">
      <w:r w:rsidRPr="00CE3D83">
        <w:rPr>
          <w:b/>
          <w:bCs/>
        </w:rPr>
        <w:t>Model 2B</w:t>
      </w:r>
      <w:r w:rsidRPr="00CE3D83">
        <w:t xml:space="preserve"> focused exclusively on PSG with disabilities and examined how specific types of disabilities were associated with employment status, while controlling for other sociodemographic characteristics. In this model, each disability type was included as a binary variable indicating whether or not the individual reported having that specific type of disability.</w:t>
      </w:r>
      <w:r w:rsidRPr="00CE3D83">
        <w:rPr>
          <w:vertAlign w:val="superscript"/>
        </w:rPr>
        <w:footnoteReference w:id="31"/>
      </w:r>
      <w:r w:rsidRPr="00CE3D83">
        <w:t xml:space="preserve"> In total, ten disability type variables were included in the model (one for each disability type).</w:t>
      </w:r>
    </w:p>
    <w:p w14:paraId="241C8763" w14:textId="053FFEBF" w:rsidR="00CE3D83" w:rsidRPr="00CE3D83" w:rsidRDefault="00CE3D83" w:rsidP="00CE3D83">
      <w:r w:rsidRPr="00CE3D83">
        <w:t xml:space="preserve">The findings showed that PSG with a mobility disability had significantly lower odds of being employed compared to those without a mobility disability [OR = 0.36, CI: 0.14–0.92], representing a 64% reduction in the odds of employment. Similarly, those with a mental health-related disability had 40% lower odds of being employed [OR = 0.60, CI: 0.40–0.89] compared to those without this type of disability </w:t>
      </w:r>
      <w:r w:rsidRPr="00CE3D83">
        <w:rPr>
          <w:b/>
          <w:bCs/>
        </w:rPr>
        <w:t>(</w:t>
      </w:r>
      <w:r w:rsidR="00C13BBA">
        <w:rPr>
          <w:b/>
          <w:bCs/>
        </w:rPr>
        <w:fldChar w:fldCharType="begin"/>
      </w:r>
      <w:r w:rsidR="00C13BBA">
        <w:rPr>
          <w:b/>
          <w:bCs/>
        </w:rPr>
        <w:instrText xml:space="preserve"> REF _Ref224560586 \h </w:instrText>
      </w:r>
      <w:r w:rsidR="00C13BBA">
        <w:rPr>
          <w:b/>
          <w:bCs/>
        </w:rPr>
      </w:r>
      <w:r w:rsidR="00C13BBA">
        <w:rPr>
          <w:b/>
          <w:bCs/>
        </w:rPr>
        <w:fldChar w:fldCharType="separate"/>
      </w:r>
      <w:r w:rsidR="00EF18F3" w:rsidRPr="00CE3D83">
        <w:rPr>
          <w:b/>
          <w:bCs/>
        </w:rPr>
        <w:t xml:space="preserve">Figure </w:t>
      </w:r>
      <w:r w:rsidR="00EF18F3">
        <w:rPr>
          <w:b/>
          <w:bCs/>
          <w:noProof/>
        </w:rPr>
        <w:t>14</w:t>
      </w:r>
      <w:r w:rsidR="00C13BBA">
        <w:rPr>
          <w:b/>
          <w:bCs/>
        </w:rPr>
        <w:fldChar w:fldCharType="end"/>
      </w:r>
      <w:r w:rsidRPr="00CE3D83">
        <w:rPr>
          <w:b/>
          <w:bCs/>
        </w:rPr>
        <w:t>).</w:t>
      </w:r>
    </w:p>
    <w:p w14:paraId="307F4274" w14:textId="77777777" w:rsidR="00CE3D83" w:rsidRPr="00CE3D83" w:rsidRDefault="00CE3D83" w:rsidP="00CE3D83">
      <w:r w:rsidRPr="00CE3D83">
        <w:t xml:space="preserve">While Model 1 identified level of study, belonging to a racialized group, and Indigenous identity as significant predictors of employment in the overall PSG population, these factors did not reach statistical significance within the subgroup of PSG with disabilities in Model 2B (For more detailed information, see Table B.6 in </w:t>
      </w:r>
      <w:r w:rsidRPr="00CE3D83">
        <w:rPr>
          <w:b/>
          <w:bCs/>
        </w:rPr>
        <w:t>Appendix B</w:t>
      </w:r>
      <w:r w:rsidRPr="00CE3D83">
        <w:t>).</w:t>
      </w:r>
    </w:p>
    <w:p w14:paraId="0CA7E7B5" w14:textId="77777777" w:rsidR="00CF184E" w:rsidRDefault="00CF184E">
      <w:bookmarkStart w:id="57" w:name="_Ref178941805"/>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430E50A0" w14:textId="77777777" w:rsidTr="009275B9">
        <w:trPr>
          <w:trHeight w:val="691"/>
        </w:trPr>
        <w:tc>
          <w:tcPr>
            <w:tcW w:w="9576" w:type="dxa"/>
          </w:tcPr>
          <w:p w14:paraId="34D74F69" w14:textId="727F7E30" w:rsidR="00CE3D83" w:rsidRPr="00CE3D83" w:rsidRDefault="00CE3D83" w:rsidP="00CE3D83">
            <w:pPr>
              <w:spacing w:after="200" w:line="276" w:lineRule="auto"/>
            </w:pPr>
            <w:bookmarkStart w:id="58" w:name="_Ref224560586"/>
            <w:bookmarkStart w:id="59" w:name="_Toc224560739"/>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14</w:t>
            </w:r>
            <w:r w:rsidRPr="00CE3D83">
              <w:fldChar w:fldCharType="end"/>
            </w:r>
            <w:bookmarkEnd w:id="57"/>
            <w:bookmarkEnd w:id="58"/>
            <w:r w:rsidRPr="00CE3D83">
              <w:rPr>
                <w:b/>
                <w:bCs/>
              </w:rPr>
              <w:t>. Results of Model 2B, showing the associations between the employment status and disability types of PSG aged 18 to 35 years, 2018</w:t>
            </w:r>
            <w:bookmarkEnd w:id="59"/>
          </w:p>
        </w:tc>
      </w:tr>
      <w:tr w:rsidR="00CE3D83" w:rsidRPr="00CE3D83" w14:paraId="58001794" w14:textId="77777777" w:rsidTr="009275B9">
        <w:tc>
          <w:tcPr>
            <w:tcW w:w="9576" w:type="dxa"/>
          </w:tcPr>
          <w:p w14:paraId="1737F008" w14:textId="77777777" w:rsidR="00CE3D83" w:rsidRPr="00CE3D83" w:rsidRDefault="00CE3D83" w:rsidP="00CE3D83">
            <w:pPr>
              <w:spacing w:after="200" w:line="276" w:lineRule="auto"/>
            </w:pPr>
            <w:r w:rsidRPr="00CE3D83">
              <w:rPr>
                <w:iCs/>
                <w:noProof/>
              </w:rPr>
              <w:drawing>
                <wp:inline distT="0" distB="0" distL="0" distR="0" wp14:anchorId="45CD7430" wp14:editId="2F0AE65B">
                  <wp:extent cx="5943600" cy="3813175"/>
                  <wp:effectExtent l="0" t="0" r="0" b="0"/>
                  <wp:docPr id="1537710517" name="Chart 1" descr="Figure 14. Results of Model 2B, showing the associations between the employment status and disability types of PSG aged 18 to 35 years, 2018">
                    <a:extLst xmlns:a="http://schemas.openxmlformats.org/drawingml/2006/main">
                      <a:ext uri="{FF2B5EF4-FFF2-40B4-BE49-F238E27FC236}">
                        <a16:creationId xmlns:a16="http://schemas.microsoft.com/office/drawing/2014/main" id="{631E31B9-EEB2-4F80-B47E-1893CBFCB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E3D83" w:rsidRPr="00CE3D83" w14:paraId="2CD51037" w14:textId="77777777" w:rsidTr="009275B9">
        <w:tc>
          <w:tcPr>
            <w:tcW w:w="9576" w:type="dxa"/>
          </w:tcPr>
          <w:p w14:paraId="16957D35" w14:textId="77777777" w:rsidR="00CE3D83" w:rsidRPr="00CF184E" w:rsidRDefault="00CE3D83" w:rsidP="00CF184E">
            <w:pPr>
              <w:spacing w:after="120" w:line="276" w:lineRule="auto"/>
              <w:rPr>
                <w:sz w:val="22"/>
                <w:szCs w:val="22"/>
              </w:rPr>
            </w:pPr>
            <w:r w:rsidRPr="00CF184E">
              <w:rPr>
                <w:sz w:val="22"/>
                <w:szCs w:val="22"/>
              </w:rPr>
              <w:t>* significantly different from the estimate for the reference group (</w:t>
            </w:r>
            <w:r w:rsidRPr="00CF184E">
              <w:rPr>
                <w:i/>
                <w:iCs/>
                <w:sz w:val="22"/>
                <w:szCs w:val="22"/>
              </w:rPr>
              <w:t>p</w:t>
            </w:r>
            <w:r w:rsidRPr="00CF184E">
              <w:rPr>
                <w:sz w:val="22"/>
                <w:szCs w:val="22"/>
              </w:rPr>
              <w:t xml:space="preserve"> &lt; 0.05). See the Supplementary Tables for additional details regarding this analysis.</w:t>
            </w:r>
          </w:p>
          <w:p w14:paraId="7FF11811" w14:textId="77777777" w:rsidR="00CE3D83" w:rsidRPr="00CF184E" w:rsidRDefault="00CE3D83" w:rsidP="00CF184E">
            <w:pPr>
              <w:spacing w:after="120" w:line="276" w:lineRule="auto"/>
              <w:rPr>
                <w:sz w:val="22"/>
                <w:szCs w:val="22"/>
              </w:rPr>
            </w:pPr>
            <w:r w:rsidRPr="00CF184E">
              <w:rPr>
                <w:b/>
                <w:bCs/>
                <w:sz w:val="22"/>
                <w:szCs w:val="22"/>
              </w:rPr>
              <w:t>Notes.</w:t>
            </w:r>
          </w:p>
          <w:p w14:paraId="5F353EC2"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18B5789D" w14:textId="77777777" w:rsidR="00CE3D83" w:rsidRPr="00CF184E" w:rsidRDefault="00CE3D83" w:rsidP="00CF184E">
            <w:pPr>
              <w:spacing w:after="120" w:line="276" w:lineRule="auto"/>
              <w:rPr>
                <w:sz w:val="22"/>
                <w:szCs w:val="22"/>
              </w:rPr>
            </w:pPr>
            <w:r w:rsidRPr="00CF184E">
              <w:rPr>
                <w:sz w:val="22"/>
                <w:szCs w:val="22"/>
              </w:rPr>
              <w:t>2. The model was adjusted for all sociodemographic characteristics considered in the model 1, including sex, region, level of study, field of study, racialized group, visible minority, Indigenous identity, aboriginal, language, and citizenship status. For the full model with all covariates, See Table B.6 in Appendix B.</w:t>
            </w:r>
          </w:p>
          <w:p w14:paraId="04E0D43D" w14:textId="77777777" w:rsidR="00CE3D83" w:rsidRPr="00CF184E" w:rsidRDefault="00CE3D83" w:rsidP="00CF184E">
            <w:pPr>
              <w:spacing w:after="120" w:line="276" w:lineRule="auto"/>
              <w:rPr>
                <w:sz w:val="22"/>
                <w:szCs w:val="22"/>
              </w:rPr>
            </w:pPr>
            <w:r w:rsidRPr="00CF184E">
              <w:rPr>
                <w:sz w:val="22"/>
                <w:szCs w:val="22"/>
              </w:rPr>
              <w:t>3. The reference group consists of PSG participants with disabilities who did not report the specific type of disability being analyzed.</w:t>
            </w:r>
          </w:p>
          <w:p w14:paraId="403ADA4A"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55510F21" w14:textId="5E4A9C78" w:rsidR="00CE3D83" w:rsidRPr="008808FB" w:rsidRDefault="00CE3D83" w:rsidP="008808FB">
      <w:pPr>
        <w:pStyle w:val="Heading2"/>
      </w:pPr>
      <w:r w:rsidRPr="00CE3D83">
        <w:br w:type="page"/>
      </w:r>
      <w:bookmarkStart w:id="60" w:name="_Toc224560719"/>
      <w:r w:rsidRPr="00CE3D83">
        <w:lastRenderedPageBreak/>
        <w:t>Job Characteristics</w:t>
      </w:r>
      <w:bookmarkEnd w:id="60"/>
    </w:p>
    <w:p w14:paraId="1C407F64" w14:textId="77777777" w:rsidR="00CE3D83" w:rsidRPr="00CE3D83" w:rsidRDefault="00CE3D83" w:rsidP="00CE3D83">
      <w:r w:rsidRPr="00CE3D83">
        <w:t>While some studies provide information on job characteristics of PSG overall (Reid et al., 2022),</w:t>
      </w:r>
      <w:r w:rsidRPr="00CE3D83">
        <w:rPr>
          <w:vertAlign w:val="superscript"/>
        </w:rPr>
        <w:footnoteReference w:id="32"/>
      </w:r>
      <w:r w:rsidRPr="00CE3D83">
        <w:t xml:space="preserve"> there is limited data on job characteristics of PSG with disabilities. This chapter delves into the comparison of job characteristics between PSG with disabilities and those without disabilities. It examines various aspects including disparities in working full-time versus part-time, job permanency, and whether jobs are related to their field of study. Additionally, it discusses the issue of being overqualified for jobs, levels of job satisfaction, and differences in earnings. </w:t>
      </w:r>
    </w:p>
    <w:p w14:paraId="1CF44203" w14:textId="77777777" w:rsidR="00CE3D83" w:rsidRPr="00CE3D83" w:rsidRDefault="00CE3D83" w:rsidP="00CE3D83">
      <w:pPr>
        <w:rPr>
          <w:b/>
        </w:rPr>
      </w:pPr>
      <w:r w:rsidRPr="00CE3D83">
        <w:rPr>
          <w:b/>
        </w:rPr>
        <w:t xml:space="preserve">PSG with disabilities are less likely to be employed in management and sciences, compared to their counterparts without disabilities </w:t>
      </w:r>
    </w:p>
    <w:p w14:paraId="619528F5" w14:textId="42D4585A" w:rsidR="00CE3D83" w:rsidRPr="00CE3D83" w:rsidRDefault="00CE3D83" w:rsidP="00CE3D83">
      <w:r w:rsidRPr="00CE3D83">
        <w:t>PSG with disabilities were less likely to be employed in management and natural and applied sciences compared to their counterparts without disabilities. Specifically, only 3% of PSG with disabilities were employed in management roles, compared to 6% of those without disabilities (</w:t>
      </w:r>
      <w:r w:rsidR="00C13BBA">
        <w:fldChar w:fldCharType="begin"/>
      </w:r>
      <w:r w:rsidR="00C13BBA">
        <w:instrText xml:space="preserve"> REF _Ref224560600 \h </w:instrText>
      </w:r>
      <w:r w:rsidR="00C13BBA">
        <w:fldChar w:fldCharType="separate"/>
      </w:r>
      <w:r w:rsidR="00EF18F3" w:rsidRPr="00CE3D83">
        <w:rPr>
          <w:b/>
          <w:bCs/>
        </w:rPr>
        <w:t xml:space="preserve">Figure </w:t>
      </w:r>
      <w:r w:rsidR="00EF18F3">
        <w:rPr>
          <w:b/>
          <w:bCs/>
          <w:noProof/>
        </w:rPr>
        <w:t>15</w:t>
      </w:r>
      <w:r w:rsidR="00C13BBA">
        <w:fldChar w:fldCharType="end"/>
      </w:r>
      <w:r w:rsidRPr="00CE3D83">
        <w:t>). Similarly, 12% of PSG with disabilities were employed in natural and applied sciences, compared to 16% of their peers without disabilities.</w:t>
      </w:r>
    </w:p>
    <w:p w14:paraId="6CF37F79" w14:textId="77777777" w:rsidR="00CE3D83" w:rsidRPr="00CE3D83" w:rsidRDefault="00CE3D83" w:rsidP="00CE3D83">
      <w:r w:rsidRPr="00CE3D83">
        <w:t>In contrast, PSG with disabilities were more likely to be employed in sales and service occupations, with 19% of them working in this field compared to 14% of those without disabilities. Additionally, 7% of PSG with disabilities were employed in art, culture, recreation, and sport, compared to 4% of their counterparts without disabilities.</w:t>
      </w:r>
    </w:p>
    <w:p w14:paraId="76FBD8CA" w14:textId="77777777" w:rsidR="00CF184E" w:rsidRDefault="00CF184E">
      <w:bookmarkStart w:id="61" w:name="_Ref172210792"/>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42C7568" w14:textId="77777777" w:rsidTr="009275B9">
        <w:tc>
          <w:tcPr>
            <w:tcW w:w="9576" w:type="dxa"/>
          </w:tcPr>
          <w:p w14:paraId="546E3D24" w14:textId="70BD104F" w:rsidR="00CE3D83" w:rsidRPr="00CE3D83" w:rsidRDefault="00CE3D83" w:rsidP="00CE3D83">
            <w:pPr>
              <w:spacing w:after="200" w:line="276" w:lineRule="auto"/>
              <w:rPr>
                <w:b/>
                <w:bCs/>
              </w:rPr>
            </w:pPr>
            <w:bookmarkStart w:id="62" w:name="_Ref224560600"/>
            <w:bookmarkStart w:id="63" w:name="_Toc224560740"/>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15</w:t>
            </w:r>
            <w:r w:rsidRPr="00CE3D83">
              <w:fldChar w:fldCharType="end"/>
            </w:r>
            <w:bookmarkEnd w:id="61"/>
            <w:bookmarkEnd w:id="62"/>
            <w:r w:rsidRPr="00CE3D83">
              <w:rPr>
                <w:b/>
                <w:bCs/>
              </w:rPr>
              <w:t>. Occupations of employed PSG aged 18 to 35 years, by disability status, 2018</w:t>
            </w:r>
            <w:bookmarkEnd w:id="63"/>
          </w:p>
        </w:tc>
      </w:tr>
      <w:tr w:rsidR="00CE3D83" w:rsidRPr="00CE3D83" w14:paraId="2E4217B5" w14:textId="77777777" w:rsidTr="009275B9">
        <w:tc>
          <w:tcPr>
            <w:tcW w:w="9576" w:type="dxa"/>
          </w:tcPr>
          <w:p w14:paraId="58A0DCC3" w14:textId="77777777" w:rsidR="00CE3D83" w:rsidRPr="00CE3D83" w:rsidRDefault="00CE3D83" w:rsidP="00CE3D83">
            <w:pPr>
              <w:spacing w:after="200" w:line="276" w:lineRule="auto"/>
            </w:pPr>
            <w:r w:rsidRPr="00CE3D83">
              <w:rPr>
                <w:noProof/>
              </w:rPr>
              <w:drawing>
                <wp:inline distT="0" distB="0" distL="0" distR="0" wp14:anchorId="7448E4B6" wp14:editId="76F080B3">
                  <wp:extent cx="5943600" cy="3927944"/>
                  <wp:effectExtent l="0" t="0" r="0" b="0"/>
                  <wp:docPr id="548648894" name="Chart 1" descr="Figure 15. Occupations of employed PSG aged 18 to 35 years, by disability status, 201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CE3D83" w:rsidRPr="00CE3D83" w14:paraId="5CAAFAD3" w14:textId="77777777" w:rsidTr="009275B9">
        <w:tc>
          <w:tcPr>
            <w:tcW w:w="9576" w:type="dxa"/>
          </w:tcPr>
          <w:p w14:paraId="38943FB0" w14:textId="77777777" w:rsidR="00CE3D83" w:rsidRPr="00CF184E" w:rsidRDefault="00CE3D83" w:rsidP="00CF184E">
            <w:pPr>
              <w:spacing w:after="120" w:line="276" w:lineRule="auto"/>
              <w:rPr>
                <w:sz w:val="22"/>
                <w:szCs w:val="22"/>
              </w:rPr>
            </w:pPr>
            <w:r w:rsidRPr="00CF184E">
              <w:rPr>
                <w:sz w:val="22"/>
                <w:szCs w:val="22"/>
              </w:rPr>
              <w:t>* significantly different from estimate for PSG without disabilities (</w:t>
            </w:r>
            <w:r w:rsidRPr="00CF184E">
              <w:rPr>
                <w:i/>
                <w:iCs/>
                <w:sz w:val="22"/>
                <w:szCs w:val="22"/>
              </w:rPr>
              <w:t>p</w:t>
            </w:r>
            <w:r w:rsidRPr="00CF184E">
              <w:rPr>
                <w:sz w:val="22"/>
                <w:szCs w:val="22"/>
              </w:rPr>
              <w:t xml:space="preserve"> &lt; 0.05).</w:t>
            </w:r>
          </w:p>
          <w:p w14:paraId="2A5C20F9" w14:textId="77777777" w:rsidR="00CE3D83" w:rsidRPr="00CF184E" w:rsidRDefault="00CE3D83" w:rsidP="00CF184E">
            <w:pPr>
              <w:spacing w:after="120" w:line="276" w:lineRule="auto"/>
              <w:rPr>
                <w:sz w:val="22"/>
                <w:szCs w:val="22"/>
              </w:rPr>
            </w:pPr>
            <w:r w:rsidRPr="00CF184E">
              <w:rPr>
                <w:b/>
                <w:bCs/>
                <w:sz w:val="22"/>
                <w:szCs w:val="22"/>
              </w:rPr>
              <w:t>Notes.</w:t>
            </w:r>
          </w:p>
          <w:p w14:paraId="2B69C8B9"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14463A00" w14:textId="77777777" w:rsidR="00CE3D83" w:rsidRPr="00CF184E" w:rsidRDefault="00CE3D83" w:rsidP="00CF184E">
            <w:pPr>
              <w:spacing w:after="120" w:line="276" w:lineRule="auto"/>
              <w:rPr>
                <w:sz w:val="22"/>
                <w:szCs w:val="22"/>
              </w:rPr>
            </w:pPr>
            <w:r w:rsidRPr="00CF184E">
              <w:rPr>
                <w:sz w:val="22"/>
                <w:szCs w:val="22"/>
              </w:rPr>
              <w:t>2. Occupation refers to which field of work a respondent was employed in or worked longest in during reference period if unemployed or working two jobs (The National Occupational Classification, 2016).</w:t>
            </w:r>
          </w:p>
          <w:p w14:paraId="652BCED7"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4B826EE2" w14:textId="77777777" w:rsidR="00CF184E" w:rsidRDefault="00CF184E" w:rsidP="00CE3D83">
      <w:pPr>
        <w:rPr>
          <w:b/>
        </w:rPr>
      </w:pPr>
      <w:r>
        <w:rPr>
          <w:b/>
        </w:rPr>
        <w:br w:type="page"/>
      </w:r>
    </w:p>
    <w:p w14:paraId="1A209055" w14:textId="241EC543" w:rsidR="00CE3D83" w:rsidRPr="00CE3D83" w:rsidRDefault="00CE3D83" w:rsidP="00CE3D83">
      <w:pPr>
        <w:rPr>
          <w:b/>
        </w:rPr>
      </w:pPr>
      <w:r w:rsidRPr="00CE3D83">
        <w:rPr>
          <w:b/>
        </w:rPr>
        <w:lastRenderedPageBreak/>
        <w:t>PSG with disabilities are more likely to be employed in part-time, non-permanent jobs, and jobs not related to their studies than those without disabilities</w:t>
      </w:r>
    </w:p>
    <w:p w14:paraId="6E4DC66C" w14:textId="7121C7F2" w:rsidR="00CE3D83" w:rsidRPr="00CE3D83" w:rsidRDefault="00CE3D83" w:rsidP="00CE3D83">
      <w:r w:rsidRPr="00CE3D83">
        <w:t>PSG with disabilities were more likely to be employed in part-time, non-permanent jobs, and positions unrelated to their field of study compared to their counterparts without disabilities. Specifically, 14% of PSG with disabilities were employed in part-time jobs, compared to 9% of those without disabilities (</w:t>
      </w:r>
      <w:r w:rsidR="00C13BBA">
        <w:fldChar w:fldCharType="begin"/>
      </w:r>
      <w:r w:rsidR="00C13BBA">
        <w:instrText xml:space="preserve"> REF _Ref224560611 \h </w:instrText>
      </w:r>
      <w:r w:rsidR="00C13BBA">
        <w:fldChar w:fldCharType="separate"/>
      </w:r>
      <w:r w:rsidR="00EF18F3" w:rsidRPr="00CE3D83">
        <w:rPr>
          <w:b/>
          <w:bCs/>
        </w:rPr>
        <w:t xml:space="preserve">Figure </w:t>
      </w:r>
      <w:r w:rsidR="00EF18F3">
        <w:rPr>
          <w:b/>
          <w:bCs/>
          <w:noProof/>
        </w:rPr>
        <w:t>16</w:t>
      </w:r>
      <w:r w:rsidR="00C13BBA">
        <w:fldChar w:fldCharType="end"/>
      </w:r>
      <w:r w:rsidRPr="00CE3D83">
        <w:t>). Additionally, 23% of PSG with disabilities held non-permanent jobs, compared to 18% of their peers without disabilities. Furthermore, 28% of PSG with disabilities were employed in jobs not related to their field of study, compared to 21% of those without disabilities.</w:t>
      </w:r>
    </w:p>
    <w:p w14:paraId="0710448C" w14:textId="77777777" w:rsidR="00CE3D83" w:rsidRPr="00CE3D83" w:rsidRDefault="00CE3D83" w:rsidP="00CE3D83">
      <w:pPr>
        <w:rPr>
          <w:b/>
          <w:bCs/>
        </w:rPr>
      </w:pPr>
      <w:r w:rsidRPr="00CE3D83">
        <w:rPr>
          <w:b/>
          <w:bCs/>
        </w:rPr>
        <w:t>PSG with disabilities are more likely to be overqualified and less satisfied with their jobs compared to those without disabilities</w:t>
      </w:r>
    </w:p>
    <w:p w14:paraId="162255AD" w14:textId="0C8BB6C9" w:rsidR="00CE3D83" w:rsidRPr="00CE3D83" w:rsidRDefault="00CE3D83" w:rsidP="00CE3D83">
      <w:r w:rsidRPr="00CE3D83">
        <w:t>There were important differences between PSG with disabilities and their counterparts without disabilities regarding whether they were working in jobs that fit their qualifications. Specifically, 30% of PSG with disabilities were overqualified for their jobs, compared to 23% of those without disabilities (</w:t>
      </w:r>
      <w:r w:rsidR="00C13BBA">
        <w:fldChar w:fldCharType="begin"/>
      </w:r>
      <w:r w:rsidR="00C13BBA">
        <w:instrText xml:space="preserve"> REF _Ref224560611 \h </w:instrText>
      </w:r>
      <w:r w:rsidR="00C13BBA">
        <w:fldChar w:fldCharType="separate"/>
      </w:r>
      <w:r w:rsidR="00EF18F3" w:rsidRPr="00CE3D83">
        <w:rPr>
          <w:b/>
          <w:bCs/>
        </w:rPr>
        <w:t xml:space="preserve">Figure </w:t>
      </w:r>
      <w:r w:rsidR="00EF18F3">
        <w:rPr>
          <w:b/>
          <w:bCs/>
          <w:noProof/>
        </w:rPr>
        <w:t>16</w:t>
      </w:r>
      <w:r w:rsidR="00C13BBA">
        <w:fldChar w:fldCharType="end"/>
      </w:r>
      <w:r w:rsidRPr="00CE3D83">
        <w:t>).</w:t>
      </w:r>
    </w:p>
    <w:p w14:paraId="591B58E0" w14:textId="77777777" w:rsidR="00CE3D83" w:rsidRPr="00CE3D83" w:rsidRDefault="00CE3D83" w:rsidP="00CE3D83">
      <w:r w:rsidRPr="00CE3D83">
        <w:t>In terms of job satisfaction, 12% of PSG with disabilities report overall dissatisfaction with their jobs, compared to just 5% of those without disabilities. Salary dissatisfaction was even more pronounced, with 29% of PSG with disabilities unhappy with their pay, compared to 19% of their peers without disabilities. Additionally, concerns about job security were more common among PSG with disabilities, with 16% expressing such concerns compared to 9% of those without disabilities.</w:t>
      </w:r>
    </w:p>
    <w:p w14:paraId="13FCC52E" w14:textId="77777777" w:rsidR="00CF184E" w:rsidRDefault="00CF184E">
      <w:bookmarkStart w:id="64" w:name="_Ref178943203"/>
      <w:r>
        <w:br w:type="page"/>
      </w:r>
    </w:p>
    <w:tbl>
      <w:tblPr>
        <w:tblStyle w:val="TableGrid"/>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CE3D83" w:rsidRPr="00CE3D83" w14:paraId="7C59FB6E" w14:textId="77777777" w:rsidTr="009275B9">
        <w:tc>
          <w:tcPr>
            <w:tcW w:w="9546" w:type="dxa"/>
          </w:tcPr>
          <w:p w14:paraId="2D89038D" w14:textId="5DC478F2" w:rsidR="00CE3D83" w:rsidRPr="00CE3D83" w:rsidRDefault="00CE3D83" w:rsidP="00CE3D83">
            <w:pPr>
              <w:spacing w:after="200" w:line="276" w:lineRule="auto"/>
              <w:rPr>
                <w:b/>
                <w:bCs/>
              </w:rPr>
            </w:pPr>
            <w:bookmarkStart w:id="65" w:name="_Ref224560611"/>
            <w:bookmarkStart w:id="66" w:name="_Toc224560741"/>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16</w:t>
            </w:r>
            <w:r w:rsidRPr="00CE3D83">
              <w:fldChar w:fldCharType="end"/>
            </w:r>
            <w:bookmarkEnd w:id="64"/>
            <w:bookmarkEnd w:id="65"/>
            <w:r w:rsidRPr="00CE3D83">
              <w:rPr>
                <w:b/>
                <w:bCs/>
              </w:rPr>
              <w:t>. Select job characteristics among PSG aged 18 to 35 years, by disability status, 2018</w:t>
            </w:r>
            <w:bookmarkEnd w:id="66"/>
          </w:p>
        </w:tc>
      </w:tr>
      <w:tr w:rsidR="00CE3D83" w:rsidRPr="00CE3D83" w14:paraId="2AC1A075" w14:textId="77777777" w:rsidTr="009275B9">
        <w:tc>
          <w:tcPr>
            <w:tcW w:w="9546" w:type="dxa"/>
          </w:tcPr>
          <w:p w14:paraId="230FA88B" w14:textId="77777777" w:rsidR="00CE3D83" w:rsidRPr="00CE3D83" w:rsidRDefault="00CE3D83" w:rsidP="00CE3D83">
            <w:pPr>
              <w:spacing w:after="200" w:line="276" w:lineRule="auto"/>
            </w:pPr>
            <w:r w:rsidRPr="00CE3D83">
              <w:rPr>
                <w:noProof/>
              </w:rPr>
              <w:drawing>
                <wp:inline distT="0" distB="0" distL="0" distR="0" wp14:anchorId="2BF595D0" wp14:editId="150F478E">
                  <wp:extent cx="5918129" cy="3842077"/>
                  <wp:effectExtent l="0" t="0" r="635" b="0"/>
                  <wp:docPr id="1670672754" name="Chart 1" descr="Figure 16. Select job characteristics among PSG aged 18 to 35 years, by disability status, 201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E3D83" w:rsidRPr="00CE3D83" w14:paraId="7FF5D906" w14:textId="77777777" w:rsidTr="009275B9">
        <w:tc>
          <w:tcPr>
            <w:tcW w:w="9546" w:type="dxa"/>
          </w:tcPr>
          <w:p w14:paraId="613578AD" w14:textId="77777777" w:rsidR="00CE3D83" w:rsidRPr="00CF184E" w:rsidRDefault="00CE3D83" w:rsidP="00CF184E">
            <w:pPr>
              <w:spacing w:after="120" w:line="276" w:lineRule="auto"/>
              <w:rPr>
                <w:sz w:val="22"/>
                <w:szCs w:val="22"/>
              </w:rPr>
            </w:pPr>
            <w:r w:rsidRPr="00CF184E">
              <w:rPr>
                <w:sz w:val="22"/>
                <w:szCs w:val="22"/>
              </w:rPr>
              <w:t>* significantly different from estimate for PSG without disabilities (</w:t>
            </w:r>
            <w:r w:rsidRPr="00CF184E">
              <w:rPr>
                <w:i/>
                <w:iCs/>
                <w:sz w:val="22"/>
                <w:szCs w:val="22"/>
              </w:rPr>
              <w:t>p</w:t>
            </w:r>
            <w:r w:rsidRPr="00CF184E">
              <w:rPr>
                <w:sz w:val="22"/>
                <w:szCs w:val="22"/>
              </w:rPr>
              <w:t xml:space="preserve"> &lt; 0.05).</w:t>
            </w:r>
          </w:p>
          <w:p w14:paraId="5B636C53" w14:textId="77777777" w:rsidR="00CE3D83" w:rsidRPr="00CF184E" w:rsidRDefault="00CE3D83" w:rsidP="00CF184E">
            <w:pPr>
              <w:spacing w:after="120" w:line="276" w:lineRule="auto"/>
              <w:rPr>
                <w:sz w:val="22"/>
                <w:szCs w:val="22"/>
              </w:rPr>
            </w:pPr>
            <w:r w:rsidRPr="00CF184E">
              <w:rPr>
                <w:b/>
                <w:bCs/>
                <w:sz w:val="22"/>
                <w:szCs w:val="22"/>
              </w:rPr>
              <w:t>Notes.</w:t>
            </w:r>
          </w:p>
          <w:p w14:paraId="103F8013"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6F211D29" w14:textId="77777777" w:rsidR="00CE3D83" w:rsidRPr="00CF184E" w:rsidRDefault="00CE3D83" w:rsidP="00CF184E">
            <w:pPr>
              <w:spacing w:after="120" w:line="276" w:lineRule="auto"/>
              <w:rPr>
                <w:sz w:val="22"/>
                <w:szCs w:val="22"/>
              </w:rPr>
            </w:pPr>
            <w:r w:rsidRPr="00CF184E">
              <w:rPr>
                <w:sz w:val="22"/>
                <w:szCs w:val="22"/>
              </w:rPr>
              <w:t>2. Proportion of 2015 PSG who worked part-time (29 hours or less per week) in a job or business the week before the 2018 survey.</w:t>
            </w:r>
          </w:p>
          <w:p w14:paraId="646899F0" w14:textId="77777777" w:rsidR="00CE3D83" w:rsidRPr="00CF184E" w:rsidRDefault="00CE3D83" w:rsidP="00CF184E">
            <w:pPr>
              <w:spacing w:after="120" w:line="276" w:lineRule="auto"/>
              <w:rPr>
                <w:sz w:val="22"/>
                <w:szCs w:val="22"/>
              </w:rPr>
            </w:pPr>
            <w:r w:rsidRPr="00CF184E">
              <w:rPr>
                <w:sz w:val="22"/>
                <w:szCs w:val="22"/>
              </w:rPr>
              <w:t>3. Proportion of 2015 PSG who were employed permanently in the week prior to the 2018 NGS.</w:t>
            </w:r>
          </w:p>
          <w:p w14:paraId="1BE6898C" w14:textId="77777777" w:rsidR="00CE3D83" w:rsidRPr="00CF184E" w:rsidRDefault="00CE3D83" w:rsidP="00CF184E">
            <w:pPr>
              <w:spacing w:after="120" w:line="276" w:lineRule="auto"/>
              <w:rPr>
                <w:sz w:val="22"/>
                <w:szCs w:val="22"/>
              </w:rPr>
            </w:pPr>
            <w:r w:rsidRPr="00CF184E">
              <w:rPr>
                <w:sz w:val="22"/>
                <w:szCs w:val="22"/>
              </w:rPr>
              <w:t>4. “Family business without pay” did not reported as a separate group, because of the cell count issue. “Family business without pay” was categorized under the self-employee, based on the definition of the Statistic Canada (Statistics Canada, 2019).</w:t>
            </w:r>
            <w:r w:rsidRPr="00CF184E">
              <w:rPr>
                <w:sz w:val="22"/>
                <w:szCs w:val="22"/>
                <w:vertAlign w:val="superscript"/>
              </w:rPr>
              <w:footnoteReference w:id="33"/>
            </w:r>
            <w:r w:rsidRPr="00CF184E">
              <w:rPr>
                <w:sz w:val="22"/>
                <w:szCs w:val="22"/>
              </w:rPr>
              <w:t xml:space="preserve"> </w:t>
            </w:r>
          </w:p>
          <w:p w14:paraId="76376EE9" w14:textId="77777777" w:rsidR="00CE3D83" w:rsidRPr="00CF184E" w:rsidRDefault="00CE3D83" w:rsidP="00CF184E">
            <w:pPr>
              <w:spacing w:after="120" w:line="276" w:lineRule="auto"/>
              <w:rPr>
                <w:sz w:val="22"/>
                <w:szCs w:val="22"/>
              </w:rPr>
            </w:pPr>
            <w:r w:rsidRPr="00CF184E">
              <w:rPr>
                <w:sz w:val="22"/>
                <w:szCs w:val="22"/>
              </w:rPr>
              <w:t xml:space="preserve">5. Among 2015 PSG who were employed in the week prior to the 2018 NGS </w:t>
            </w:r>
          </w:p>
          <w:p w14:paraId="47A6E38B" w14:textId="77777777" w:rsidR="00CE3D83" w:rsidRPr="00CF184E" w:rsidRDefault="00CE3D83" w:rsidP="00CF184E">
            <w:pPr>
              <w:spacing w:after="120" w:line="276" w:lineRule="auto"/>
              <w:rPr>
                <w:sz w:val="22"/>
                <w:szCs w:val="22"/>
              </w:rPr>
            </w:pPr>
            <w:r w:rsidRPr="00CF184E">
              <w:rPr>
                <w:sz w:val="22"/>
                <w:szCs w:val="22"/>
              </w:rPr>
              <w:lastRenderedPageBreak/>
              <w:t>6. Proportion of 2015 PSG who reported that this job was somewhat or closely related to their 2015 field of study.</w:t>
            </w:r>
          </w:p>
          <w:p w14:paraId="687431EC" w14:textId="77777777" w:rsidR="00CE3D83" w:rsidRPr="00CF184E" w:rsidRDefault="00CE3D83" w:rsidP="00CF184E">
            <w:pPr>
              <w:spacing w:after="120" w:line="276" w:lineRule="auto"/>
              <w:rPr>
                <w:sz w:val="22"/>
                <w:szCs w:val="22"/>
              </w:rPr>
            </w:pPr>
            <w:r w:rsidRPr="00CF184E">
              <w:rPr>
                <w:sz w:val="22"/>
                <w:szCs w:val="22"/>
              </w:rPr>
              <w:t>7. Proportion of 2015 PSG who were overqualified for their job. Overqualified graduates are those whose level of education is above the level of qualification they believe was required to get their job.</w:t>
            </w:r>
          </w:p>
          <w:p w14:paraId="4CAC1030" w14:textId="77777777" w:rsidR="00CE3D83" w:rsidRPr="00CF184E" w:rsidRDefault="00CE3D83" w:rsidP="00CF184E">
            <w:pPr>
              <w:spacing w:after="120" w:line="276" w:lineRule="auto"/>
              <w:rPr>
                <w:sz w:val="22"/>
                <w:szCs w:val="22"/>
              </w:rPr>
            </w:pPr>
            <w:r w:rsidRPr="00CF184E">
              <w:rPr>
                <w:b/>
                <w:bCs/>
                <w:sz w:val="22"/>
                <w:szCs w:val="22"/>
              </w:rPr>
              <w:t>Source:</w:t>
            </w:r>
            <w:r w:rsidRPr="00CF184E">
              <w:rPr>
                <w:sz w:val="22"/>
                <w:szCs w:val="22"/>
              </w:rPr>
              <w:t xml:space="preserve"> Statistics Canada, National Graduates Survey, 2018.</w:t>
            </w:r>
          </w:p>
        </w:tc>
      </w:tr>
    </w:tbl>
    <w:p w14:paraId="2942CCAD" w14:textId="77777777" w:rsidR="00CF184E" w:rsidRDefault="00CF184E" w:rsidP="00CE3D83">
      <w:pPr>
        <w:rPr>
          <w:b/>
        </w:rPr>
      </w:pPr>
      <w:bookmarkStart w:id="67" w:name="_Toc134448077"/>
      <w:r>
        <w:rPr>
          <w:b/>
        </w:rPr>
        <w:br w:type="page"/>
      </w:r>
    </w:p>
    <w:p w14:paraId="6179B9E6" w14:textId="57EC8F50" w:rsidR="00CE3D83" w:rsidRPr="00CE3D83" w:rsidRDefault="00CE3D83" w:rsidP="00CE3D83">
      <w:pPr>
        <w:rPr>
          <w:b/>
        </w:rPr>
      </w:pPr>
      <w:r w:rsidRPr="00CE3D83">
        <w:rPr>
          <w:b/>
        </w:rPr>
        <w:lastRenderedPageBreak/>
        <w:t>While PSG earnings grow over time, PSG with disabilities have lower earnings overall than those without disabilities</w:t>
      </w:r>
    </w:p>
    <w:p w14:paraId="15DD95E8" w14:textId="7525EFB4" w:rsidR="00CE3D83" w:rsidRPr="00CE3D83" w:rsidRDefault="00CE3D83" w:rsidP="00CE3D83">
      <w:r w:rsidRPr="00CE3D83">
        <w:t>PSG with disabilities had lower median annual earnings for their first job after graduation compared to those without disabilities ($29,037 versus $31,180) (</w:t>
      </w:r>
      <w:r w:rsidR="00C13BBA">
        <w:fldChar w:fldCharType="begin"/>
      </w:r>
      <w:r w:rsidR="00C13BBA">
        <w:instrText xml:space="preserve"> REF _Ref224560631 \h </w:instrText>
      </w:r>
      <w:r w:rsidR="00C13BBA">
        <w:fldChar w:fldCharType="separate"/>
      </w:r>
      <w:r w:rsidR="00EF18F3" w:rsidRPr="00CE3D83">
        <w:rPr>
          <w:b/>
          <w:bCs/>
        </w:rPr>
        <w:t xml:space="preserve">Figure </w:t>
      </w:r>
      <w:r w:rsidR="00EF18F3">
        <w:rPr>
          <w:b/>
          <w:bCs/>
          <w:noProof/>
        </w:rPr>
        <w:t>17</w:t>
      </w:r>
      <w:r w:rsidR="00C13BBA">
        <w:fldChar w:fldCharType="end"/>
      </w:r>
      <w:r w:rsidRPr="00CE3D83">
        <w:t>).</w:t>
      </w:r>
    </w:p>
    <w:p w14:paraId="7646428A" w14:textId="77777777" w:rsidR="00CE3D83" w:rsidRPr="00CE3D83" w:rsidRDefault="00CE3D83" w:rsidP="00CE3D83">
      <w:r w:rsidRPr="00CE3D83">
        <w:t xml:space="preserve">By the week before the 2018 NGS interview, median annual earnings for PSG with disabilities had increased by about $15,954 (from $29,037 to $44,991), compared to their first job after completing their 2015 program. For those without disabilities, the increase was about $18,808 (from $31,180 to $49,988). </w:t>
      </w:r>
    </w:p>
    <w:p w14:paraId="6E6FCF9C" w14:textId="77777777" w:rsidR="00CE3D83" w:rsidRPr="00CE3D83" w:rsidRDefault="00CE3D83" w:rsidP="00CE3D83">
      <w:r w:rsidRPr="00CE3D83">
        <w:t>This means that three years after graduation (in the week before the 2018 NGS interview), PSG with disabilities still had lower median annual earnings compared to those without disabilities ($44,991 versus $49,988). Although only two data points are available (earnings at first job versus earnings at the time of the NGS interview), the data suggest a pattern of continued lower earnings for PSG with disabilities over time.</w:t>
      </w:r>
    </w:p>
    <w:p w14:paraId="0E2E0D84" w14:textId="77777777" w:rsidR="00CE3D83" w:rsidRPr="00CE3D83" w:rsidRDefault="00CE3D83" w:rsidP="00CE3D83">
      <w:r w:rsidRPr="00CE3D83">
        <w:t>When examining the earnings gap by level of study, the disparity between PSG with and without disabilities remains evident among individuals with college diplomas and bachelor's degrees. Specifically, PSG with disabilities who hold college diploma had median annual earnings of $25,601 for their first job after graduation, compared to $29,119 for their peers without disabilities, resulting in a gap of around $3,518. By the week before the 2018 NGS interview, those with disabilities had median annual earnings of $38,165, compared to $41,595 for their peers without disabilities, resulting in a gap of around $3,430.</w:t>
      </w:r>
    </w:p>
    <w:p w14:paraId="1BF8DCA1" w14:textId="77777777" w:rsidR="00CE3D83" w:rsidRPr="00CE3D83" w:rsidRDefault="00CE3D83" w:rsidP="00CE3D83">
      <w:r w:rsidRPr="00CE3D83">
        <w:t>Additionally, PSG with disabilities who hold bachelor's degrees had median annual earnings of $47,914 the week before the 2018 NGS interview, compared to $52,410 for their peers without disabilities, resulting in a gap of around $4,496, despite the fact that their gap at the time of graduation was not significantly different.</w:t>
      </w:r>
    </w:p>
    <w:p w14:paraId="569045ED" w14:textId="77777777" w:rsidR="00CF184E" w:rsidRDefault="00CF184E">
      <w:bookmarkStart w:id="68" w:name="_Ref179287909"/>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6108DC23" w14:textId="77777777" w:rsidTr="009275B9">
        <w:tc>
          <w:tcPr>
            <w:tcW w:w="9576" w:type="dxa"/>
          </w:tcPr>
          <w:p w14:paraId="44649083" w14:textId="1BC8266B" w:rsidR="00CE3D83" w:rsidRPr="00CE3D83" w:rsidRDefault="00CE3D83" w:rsidP="00CE3D83">
            <w:pPr>
              <w:spacing w:after="200" w:line="276" w:lineRule="auto"/>
              <w:rPr>
                <w:b/>
                <w:bCs/>
              </w:rPr>
            </w:pPr>
            <w:bookmarkStart w:id="69" w:name="_Ref224560631"/>
            <w:bookmarkStart w:id="70" w:name="_Toc224560742"/>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17</w:t>
            </w:r>
            <w:r w:rsidRPr="00CE3D83">
              <w:fldChar w:fldCharType="end"/>
            </w:r>
            <w:bookmarkEnd w:id="68"/>
            <w:bookmarkEnd w:id="69"/>
            <w:r w:rsidRPr="00CE3D83">
              <w:rPr>
                <w:b/>
                <w:bCs/>
              </w:rPr>
              <w:t>. Median annual earnings of PSG aged 18 to 35 years in the first job after graduation in 2015 and the job they held last week before 2018 NGS interview, by level of study and disability status</w:t>
            </w:r>
            <w:bookmarkEnd w:id="70"/>
          </w:p>
        </w:tc>
      </w:tr>
      <w:tr w:rsidR="00CE3D83" w:rsidRPr="00CE3D83" w14:paraId="0054B9DD" w14:textId="77777777" w:rsidTr="009275B9">
        <w:tc>
          <w:tcPr>
            <w:tcW w:w="9576" w:type="dxa"/>
          </w:tcPr>
          <w:p w14:paraId="2BF20FCB" w14:textId="77777777" w:rsidR="00CE3D83" w:rsidRPr="00CE3D83" w:rsidRDefault="00CE3D83" w:rsidP="00CE3D83">
            <w:pPr>
              <w:spacing w:after="200" w:line="276" w:lineRule="auto"/>
            </w:pPr>
            <w:r w:rsidRPr="00CE3D83">
              <w:rPr>
                <w:noProof/>
              </w:rPr>
              <w:drawing>
                <wp:inline distT="0" distB="0" distL="0" distR="0" wp14:anchorId="00ED2C1F" wp14:editId="34D84B04">
                  <wp:extent cx="5943600" cy="3243580"/>
                  <wp:effectExtent l="0" t="0" r="0" b="0"/>
                  <wp:docPr id="1736627323" name="Chart 1" descr="Figure 17. Median annual earnings of PSG aged 18 to 35 years in the first job after graduation in 2015 and the job they held last week before 2018 NGS interview, by level of study and disability status">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CE3D83" w:rsidRPr="00CE3D83" w14:paraId="4B859E40" w14:textId="77777777" w:rsidTr="009275B9">
        <w:tc>
          <w:tcPr>
            <w:tcW w:w="9576" w:type="dxa"/>
          </w:tcPr>
          <w:p w14:paraId="4D6B01F7" w14:textId="77777777" w:rsidR="00CE3D83" w:rsidRPr="00CF184E" w:rsidRDefault="00CE3D83" w:rsidP="00CF184E">
            <w:pPr>
              <w:spacing w:after="120" w:line="276" w:lineRule="auto"/>
              <w:rPr>
                <w:sz w:val="22"/>
                <w:szCs w:val="22"/>
              </w:rPr>
            </w:pPr>
            <w:r w:rsidRPr="00CE3D83">
              <w:t xml:space="preserve">* </w:t>
            </w:r>
            <w:r w:rsidRPr="00CF184E">
              <w:rPr>
                <w:sz w:val="22"/>
                <w:szCs w:val="22"/>
              </w:rPr>
              <w:t>significantly different from estimate for PSG without disabilities within same level of study and job category (</w:t>
            </w:r>
            <w:r w:rsidRPr="00CF184E">
              <w:rPr>
                <w:i/>
                <w:iCs/>
                <w:sz w:val="22"/>
                <w:szCs w:val="22"/>
              </w:rPr>
              <w:t xml:space="preserve">p </w:t>
            </w:r>
            <w:r w:rsidRPr="00CF184E">
              <w:rPr>
                <w:sz w:val="22"/>
                <w:szCs w:val="22"/>
              </w:rPr>
              <w:t>&lt; 0.05).</w:t>
            </w:r>
          </w:p>
          <w:p w14:paraId="1D3740CB" w14:textId="77777777" w:rsidR="00CE3D83" w:rsidRPr="00CF184E" w:rsidRDefault="00CE3D83" w:rsidP="00CF184E">
            <w:pPr>
              <w:spacing w:after="120" w:line="276" w:lineRule="auto"/>
              <w:rPr>
                <w:sz w:val="22"/>
                <w:szCs w:val="22"/>
              </w:rPr>
            </w:pPr>
            <w:r w:rsidRPr="00CF184E">
              <w:rPr>
                <w:b/>
                <w:bCs/>
                <w:sz w:val="22"/>
                <w:szCs w:val="22"/>
              </w:rPr>
              <w:t>Notes.</w:t>
            </w:r>
          </w:p>
          <w:p w14:paraId="6BBD685C"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5C598F9A" w14:textId="77777777" w:rsidR="00CE3D83" w:rsidRPr="00CF184E" w:rsidRDefault="00CE3D83" w:rsidP="00CF184E">
            <w:pPr>
              <w:spacing w:after="120" w:line="276" w:lineRule="auto"/>
              <w:rPr>
                <w:sz w:val="22"/>
                <w:szCs w:val="22"/>
              </w:rPr>
            </w:pPr>
            <w:r w:rsidRPr="00CF184E">
              <w:rPr>
                <w:sz w:val="22"/>
                <w:szCs w:val="22"/>
              </w:rPr>
              <w:t>2. Estimate exclude graduated who attended school, college, CEGEP, or universities last week.</w:t>
            </w:r>
          </w:p>
          <w:p w14:paraId="72E6DC49"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1D9DD874"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bookmarkEnd w:id="67"/>
    </w:tbl>
    <w:p w14:paraId="391DC5A1" w14:textId="77777777" w:rsidR="00CF184E" w:rsidRDefault="00CF184E" w:rsidP="00CE3D83">
      <w:pPr>
        <w:rPr>
          <w:b/>
        </w:rPr>
      </w:pPr>
      <w:r>
        <w:rPr>
          <w:b/>
        </w:rPr>
        <w:br w:type="page"/>
      </w:r>
    </w:p>
    <w:p w14:paraId="1B3037A9" w14:textId="46976580" w:rsidR="00CE3D83" w:rsidRPr="00CE3D83" w:rsidRDefault="00CE3D83" w:rsidP="00CE3D83">
      <w:pPr>
        <w:rPr>
          <w:b/>
        </w:rPr>
      </w:pPr>
      <w:r w:rsidRPr="00CE3D83">
        <w:rPr>
          <w:b/>
        </w:rPr>
        <w:lastRenderedPageBreak/>
        <w:t xml:space="preserve">PSG with disabilities working full-time also have lower annual earnings than their counterparts without disabilities </w:t>
      </w:r>
    </w:p>
    <w:p w14:paraId="23D3FCB4" w14:textId="3F7A879C" w:rsidR="00CE3D83" w:rsidRPr="00CE3D83" w:rsidRDefault="00CE3D83" w:rsidP="00CE3D83">
      <w:r w:rsidRPr="00CE3D83">
        <w:t>The results show that even when limiting the analysis to PSG who were employed full-time (working 30 hours or more per week) at the job held the week before the 2018 NGS interview, the median annual earnings for those with disabilities were still lower than for those without disabilities ($47,855 versus $51,989) (</w:t>
      </w:r>
      <w:r w:rsidR="00C13BBA">
        <w:fldChar w:fldCharType="begin"/>
      </w:r>
      <w:r w:rsidR="00C13BBA">
        <w:instrText xml:space="preserve"> REF _Ref179288503 \h </w:instrText>
      </w:r>
      <w:r w:rsidR="00C13BBA">
        <w:fldChar w:fldCharType="separate"/>
      </w:r>
      <w:r w:rsidR="00EF18F3" w:rsidRPr="00CE3D83">
        <w:rPr>
          <w:b/>
          <w:bCs/>
        </w:rPr>
        <w:t xml:space="preserve">Figure </w:t>
      </w:r>
      <w:r w:rsidR="00EF18F3">
        <w:rPr>
          <w:b/>
          <w:bCs/>
          <w:noProof/>
        </w:rPr>
        <w:t>18</w:t>
      </w:r>
      <w:r w:rsidR="00C13BBA">
        <w:fldChar w:fldCharType="end"/>
      </w:r>
      <w:r w:rsidRPr="00CE3D83">
        <w:t>).</w:t>
      </w:r>
    </w:p>
    <w:p w14:paraId="04121D83" w14:textId="12FC037A" w:rsidR="00071070" w:rsidRDefault="00CE3D83" w:rsidP="00CE3D83">
      <w:r w:rsidRPr="00CE3D83">
        <w:t>he gap in median annual earnings between PSG with and without disabilities who worked full-time persisted when examining the results by level of study. Among PSG with a college diploma</w:t>
      </w:r>
      <w:r w:rsidRPr="00CE3D83" w:rsidDel="00435F46">
        <w:t xml:space="preserve"> </w:t>
      </w:r>
      <w:r w:rsidRPr="00CE3D83">
        <w:t>who were full-time workers at the time of the NGS interview, those with disabilities earned $3,275 less than their peers without disabilities ($40,389 versus $43,664) (</w:t>
      </w:r>
      <w:r w:rsidR="00C13BBA">
        <w:fldChar w:fldCharType="begin"/>
      </w:r>
      <w:r w:rsidR="00C13BBA">
        <w:instrText xml:space="preserve"> REF _Ref179288503 \h </w:instrText>
      </w:r>
      <w:r w:rsidR="00C13BBA">
        <w:fldChar w:fldCharType="separate"/>
      </w:r>
      <w:r w:rsidR="00EF18F3" w:rsidRPr="00CE3D83">
        <w:rPr>
          <w:b/>
          <w:bCs/>
        </w:rPr>
        <w:t xml:space="preserve">Figure </w:t>
      </w:r>
      <w:r w:rsidR="00EF18F3">
        <w:rPr>
          <w:b/>
          <w:bCs/>
          <w:noProof/>
        </w:rPr>
        <w:t>18</w:t>
      </w:r>
      <w:r w:rsidR="00C13BBA">
        <w:fldChar w:fldCharType="end"/>
      </w:r>
      <w:r w:rsidRPr="00CE3D83">
        <w:t>). For those with a bachelor’s degree who were employed full-time, the gap was even wider, with PSG with disabilities earning $5,002 less than those without disabilities ($49,994 versus $54,996). However, the annual earnings gap was not significant among those with postgraduate degrees.</w:t>
      </w:r>
    </w:p>
    <w:p w14:paraId="3D5CB665" w14:textId="77777777" w:rsidR="00071070" w:rsidRDefault="00071070">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1B036BE9" w14:textId="77777777" w:rsidTr="009275B9">
        <w:tc>
          <w:tcPr>
            <w:tcW w:w="9576" w:type="dxa"/>
          </w:tcPr>
          <w:p w14:paraId="7730824B" w14:textId="54553B69" w:rsidR="00CE3D83" w:rsidRPr="00CE3D83" w:rsidRDefault="00CE3D83" w:rsidP="005D192A">
            <w:pPr>
              <w:keepNext/>
              <w:keepLines/>
              <w:spacing w:after="200" w:line="276" w:lineRule="auto"/>
              <w:rPr>
                <w:b/>
                <w:bCs/>
              </w:rPr>
            </w:pPr>
            <w:bookmarkStart w:id="71" w:name="_Ref179288503"/>
            <w:bookmarkStart w:id="72" w:name="_Toc224560743"/>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18</w:t>
            </w:r>
            <w:r w:rsidRPr="00CE3D83">
              <w:fldChar w:fldCharType="end"/>
            </w:r>
            <w:bookmarkEnd w:id="71"/>
            <w:r w:rsidRPr="00CE3D83">
              <w:rPr>
                <w:b/>
                <w:bCs/>
              </w:rPr>
              <w:t>. Median annual earnings of PSG aged 18 to 35 years working full-time at the time of interview, by the level of study and disability status, 2018</w:t>
            </w:r>
            <w:bookmarkEnd w:id="72"/>
          </w:p>
        </w:tc>
      </w:tr>
      <w:tr w:rsidR="00CE3D83" w:rsidRPr="00CE3D83" w14:paraId="223169E1" w14:textId="77777777" w:rsidTr="009275B9">
        <w:tc>
          <w:tcPr>
            <w:tcW w:w="9576" w:type="dxa"/>
          </w:tcPr>
          <w:p w14:paraId="6D4F9C70" w14:textId="77777777" w:rsidR="00CE3D83" w:rsidRPr="00CE3D83" w:rsidRDefault="00CE3D83" w:rsidP="005D192A">
            <w:pPr>
              <w:keepNext/>
              <w:keepLines/>
              <w:spacing w:after="200" w:line="276" w:lineRule="auto"/>
            </w:pPr>
            <w:r w:rsidRPr="00CE3D83">
              <w:rPr>
                <w:noProof/>
              </w:rPr>
              <w:drawing>
                <wp:inline distT="0" distB="0" distL="0" distR="0" wp14:anchorId="2873A847" wp14:editId="6797ADFB">
                  <wp:extent cx="5943600" cy="3270250"/>
                  <wp:effectExtent l="0" t="0" r="0" b="0"/>
                  <wp:docPr id="1908818812" name="Chart 1" descr="Figure 18. Median annual earnings of PSG aged 18 to 35 years working full-time at the time of interview, by the level of study and disability status, 2018">
                    <a:extLst xmlns:a="http://schemas.openxmlformats.org/drawingml/2006/main">
                      <a:ext uri="{FF2B5EF4-FFF2-40B4-BE49-F238E27FC236}">
                        <a16:creationId xmlns:a16="http://schemas.microsoft.com/office/drawing/2014/main" id="{00000000-0008-0000-0C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CE3D83" w:rsidRPr="00CE3D83" w14:paraId="6BB1B39B" w14:textId="77777777" w:rsidTr="009275B9">
        <w:tc>
          <w:tcPr>
            <w:tcW w:w="9576" w:type="dxa"/>
          </w:tcPr>
          <w:p w14:paraId="5CB79382" w14:textId="77777777" w:rsidR="00CE3D83" w:rsidRPr="00CF184E" w:rsidRDefault="00CE3D83" w:rsidP="005D192A">
            <w:pPr>
              <w:keepNext/>
              <w:keepLines/>
              <w:spacing w:after="120" w:line="276" w:lineRule="auto"/>
              <w:rPr>
                <w:sz w:val="22"/>
                <w:szCs w:val="22"/>
              </w:rPr>
            </w:pPr>
            <w:r w:rsidRPr="00CE3D83">
              <w:t xml:space="preserve">* </w:t>
            </w:r>
            <w:r w:rsidRPr="00CF184E">
              <w:rPr>
                <w:sz w:val="22"/>
                <w:szCs w:val="22"/>
              </w:rPr>
              <w:t>significantly different from estimate for PSG without disabilities within the same level of study category (</w:t>
            </w:r>
            <w:r w:rsidRPr="00CF184E">
              <w:rPr>
                <w:i/>
                <w:iCs/>
                <w:sz w:val="22"/>
                <w:szCs w:val="22"/>
              </w:rPr>
              <w:t xml:space="preserve">p </w:t>
            </w:r>
            <w:r w:rsidRPr="00CF184E">
              <w:rPr>
                <w:sz w:val="22"/>
                <w:szCs w:val="22"/>
              </w:rPr>
              <w:t>&lt; 0.05).</w:t>
            </w:r>
          </w:p>
          <w:p w14:paraId="09A2D9F7" w14:textId="77777777" w:rsidR="00CE3D83" w:rsidRPr="00CF184E" w:rsidRDefault="00CE3D83" w:rsidP="005D192A">
            <w:pPr>
              <w:keepNext/>
              <w:keepLines/>
              <w:spacing w:after="120" w:line="276" w:lineRule="auto"/>
              <w:rPr>
                <w:sz w:val="22"/>
                <w:szCs w:val="22"/>
              </w:rPr>
            </w:pPr>
            <w:r w:rsidRPr="00CF184E">
              <w:rPr>
                <w:b/>
                <w:bCs/>
                <w:sz w:val="22"/>
                <w:szCs w:val="22"/>
              </w:rPr>
              <w:t>Notes.</w:t>
            </w:r>
            <w:r w:rsidRPr="00CF184E">
              <w:rPr>
                <w:sz w:val="22"/>
                <w:szCs w:val="22"/>
              </w:rPr>
              <w:t xml:space="preserve"> </w:t>
            </w:r>
          </w:p>
          <w:p w14:paraId="4790963F" w14:textId="77777777" w:rsidR="00CE3D83" w:rsidRPr="00CF184E" w:rsidRDefault="00CE3D83" w:rsidP="005D192A">
            <w:pPr>
              <w:keepNext/>
              <w:keepLines/>
              <w:spacing w:after="120" w:line="276" w:lineRule="auto"/>
              <w:rPr>
                <w:sz w:val="22"/>
                <w:szCs w:val="22"/>
              </w:rPr>
            </w:pPr>
            <w:r w:rsidRPr="00CF184E">
              <w:rPr>
                <w:sz w:val="22"/>
                <w:szCs w:val="22"/>
              </w:rPr>
              <w:t>1. PSG who attended school, college, CEGEP, or university the week before the 2018 NGS were excluded.</w:t>
            </w:r>
          </w:p>
          <w:p w14:paraId="10E0CD99" w14:textId="77777777" w:rsidR="00CE3D83" w:rsidRPr="00CF184E" w:rsidRDefault="00CE3D83" w:rsidP="005D192A">
            <w:pPr>
              <w:keepNext/>
              <w:keepLines/>
              <w:spacing w:after="120" w:line="276" w:lineRule="auto"/>
              <w:rPr>
                <w:sz w:val="22"/>
                <w:szCs w:val="22"/>
              </w:rPr>
            </w:pPr>
            <w:r w:rsidRPr="00CF184E">
              <w:rPr>
                <w:sz w:val="22"/>
                <w:szCs w:val="22"/>
              </w:rPr>
              <w:t>2. Estimates exclude graduates who were not working full-time (working part time/not working) in a job or business last week.</w:t>
            </w:r>
          </w:p>
          <w:p w14:paraId="1B3C30D7" w14:textId="77777777" w:rsidR="00CE3D83" w:rsidRPr="00CF184E" w:rsidRDefault="00CE3D83" w:rsidP="005D192A">
            <w:pPr>
              <w:keepNext/>
              <w:keepLines/>
              <w:spacing w:after="120" w:line="276" w:lineRule="auto"/>
              <w:rPr>
                <w:sz w:val="22"/>
                <w:szCs w:val="22"/>
              </w:rPr>
            </w:pPr>
            <w:r w:rsidRPr="00CF184E">
              <w:rPr>
                <w:sz w:val="22"/>
                <w:szCs w:val="22"/>
              </w:rPr>
              <w:t>3. Estimate exclude graduated who attended school, college, CEGEP, or universities last week.</w:t>
            </w:r>
          </w:p>
          <w:p w14:paraId="6F2A5BCE" w14:textId="77777777" w:rsidR="00CE3D83" w:rsidRPr="00CF184E" w:rsidRDefault="00CE3D83" w:rsidP="005D192A">
            <w:pPr>
              <w:keepNext/>
              <w:keepLines/>
              <w:spacing w:after="120" w:line="276" w:lineRule="auto"/>
              <w:rPr>
                <w:sz w:val="22"/>
                <w:szCs w:val="22"/>
              </w:rPr>
            </w:pPr>
            <w:r w:rsidRPr="00CF184E">
              <w:rPr>
                <w:sz w:val="22"/>
                <w:szCs w:val="22"/>
              </w:rPr>
              <w:t>4. The sum of the values for each category may differ from the total due to rounding.</w:t>
            </w:r>
          </w:p>
          <w:p w14:paraId="4710D46A" w14:textId="77777777" w:rsidR="00CE3D83" w:rsidRPr="00CE3D83" w:rsidRDefault="00CE3D83" w:rsidP="005D192A">
            <w:pPr>
              <w:keepNext/>
              <w:keepLines/>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1B443DFE" w14:textId="77777777" w:rsidR="00CE3D83" w:rsidRPr="00CE3D83" w:rsidRDefault="00CE3D83" w:rsidP="00CE3D83">
      <w:r w:rsidRPr="00CE3D83">
        <w:br w:type="page"/>
      </w:r>
    </w:p>
    <w:p w14:paraId="240AF658" w14:textId="77777777" w:rsidR="00CE3D83" w:rsidRPr="00CE3D83" w:rsidRDefault="00CE3D83" w:rsidP="00B554CE">
      <w:pPr>
        <w:pStyle w:val="Heading2"/>
      </w:pPr>
      <w:bookmarkStart w:id="73" w:name="_Toc224560720"/>
      <w:r w:rsidRPr="00CE3D83">
        <w:lastRenderedPageBreak/>
        <w:t>Student Debt</w:t>
      </w:r>
      <w:bookmarkEnd w:id="73"/>
    </w:p>
    <w:p w14:paraId="39A721A1" w14:textId="77777777" w:rsidR="00CE3D83" w:rsidRPr="00CE3D83" w:rsidRDefault="00CE3D83" w:rsidP="00CE3D83">
      <w:pPr>
        <w:rPr>
          <w:vertAlign w:val="superscript"/>
        </w:rPr>
      </w:pPr>
      <w:r w:rsidRPr="00CE3D83">
        <w:t>Literature suggests that a graduate's ability to repay student debt more quickly depends on factors such as having a smaller debt load at graduation and a higher income (Galarneau, 2018; Kapsalis, 2001; Daily, 2020).</w:t>
      </w:r>
      <w:r w:rsidRPr="00CE3D83">
        <w:rPr>
          <w:vertAlign w:val="superscript"/>
        </w:rPr>
        <w:footnoteReference w:id="34"/>
      </w:r>
      <w:r w:rsidRPr="00CE3D83">
        <w:rPr>
          <w:vertAlign w:val="superscript"/>
        </w:rPr>
        <w:t>,</w:t>
      </w:r>
      <w:r w:rsidRPr="00CE3D83">
        <w:rPr>
          <w:vertAlign w:val="superscript"/>
        </w:rPr>
        <w:footnoteReference w:id="35"/>
      </w:r>
      <w:r w:rsidRPr="00CE3D83">
        <w:rPr>
          <w:vertAlign w:val="superscript"/>
        </w:rPr>
        <w:t>,</w:t>
      </w:r>
      <w:r w:rsidRPr="00CE3D83">
        <w:rPr>
          <w:vertAlign w:val="superscript"/>
        </w:rPr>
        <w:footnoteReference w:id="36"/>
      </w:r>
      <w:r w:rsidRPr="00CE3D83">
        <w:rPr>
          <w:vertAlign w:val="superscript"/>
        </w:rPr>
        <w:t xml:space="preserve"> </w:t>
      </w:r>
    </w:p>
    <w:p w14:paraId="5BC1F54E" w14:textId="77777777" w:rsidR="00CE3D83" w:rsidRPr="00CE3D83" w:rsidRDefault="00CE3D83" w:rsidP="00CE3D83">
      <w:r w:rsidRPr="00CE3D83">
        <w:t xml:space="preserve">As shown in the </w:t>
      </w:r>
      <w:r w:rsidRPr="00CE3D83">
        <w:rPr>
          <w:i/>
          <w:iCs/>
        </w:rPr>
        <w:t>School-to-Work Transitions</w:t>
      </w:r>
      <w:r w:rsidRPr="00CE3D83">
        <w:t xml:space="preserve"> section, PSG with disabilities were less likely to be employed than their counterparts without disabilities. In addition, the </w:t>
      </w:r>
      <w:r w:rsidRPr="00CE3D83">
        <w:rPr>
          <w:i/>
          <w:iCs/>
        </w:rPr>
        <w:t>Job Characteristics</w:t>
      </w:r>
      <w:r w:rsidRPr="00CE3D83">
        <w:t xml:space="preserve"> section revealed that, when employed, graduates with disabilities had lower annual earnings than those without disabilities. These factors may limit the ability of PSG with disabilities to repay their student loans as quickly as their counterparts without disabilities.</w:t>
      </w:r>
    </w:p>
    <w:p w14:paraId="1EF796C8" w14:textId="186822D3" w:rsidR="00CE3D83" w:rsidRDefault="00CE3D83" w:rsidP="00CE3D83">
      <w:r w:rsidRPr="00CE3D83">
        <w:t>Despite this, limited evidence exists on the debt levels of PSG with disabilities and how they compare to those without disabilities in this regard. This section addresses this gap by examining the proportion of PSG with and without disabilities who had debt at graduation in 2015, the extent to which they had repaid their debt by the time of the 2018 NGS interview, the amount of debt owed at both time points, and the number and types of funding sources used to finance their postsecondary education.</w:t>
      </w:r>
    </w:p>
    <w:p w14:paraId="314E2A1D" w14:textId="71C624E2" w:rsidR="00CF184E" w:rsidRPr="00CF184E" w:rsidRDefault="00CF184E" w:rsidP="00CE3D83">
      <w:pPr>
        <w:rPr>
          <w:b/>
          <w:bCs/>
        </w:rPr>
      </w:pPr>
      <w:r w:rsidRPr="00CE3D83">
        <w:rPr>
          <w:b/>
          <w:bCs/>
        </w:rPr>
        <w:t>Note</w:t>
      </w:r>
      <w:r>
        <w:rPr>
          <w:b/>
          <w:bCs/>
        </w:rPr>
        <w:t xml:space="preserve">: </w:t>
      </w:r>
      <w:r w:rsidRPr="00CE3D83">
        <w:t>This section focuses on the subset of PSG who graduated in 2015 and had not pursued another postsecondary program between 2015 and the time of the NGS interview in 2018. Since debt repayment is often a lengthy process, we chose this approach for better comparability. Those who continued their education may not have had the same ability to repay their debt as those who did not.</w:t>
      </w:r>
      <w:r w:rsidRPr="00CE3D83">
        <w:rPr>
          <w:vertAlign w:val="superscript"/>
        </w:rPr>
        <w:footnoteReference w:id="37"/>
      </w:r>
      <w:bookmarkStart w:id="74" w:name="_Hlk172550140"/>
    </w:p>
    <w:p w14:paraId="321B67DB" w14:textId="4B2A500F" w:rsidR="00CE3D83" w:rsidRPr="00CE3D83" w:rsidRDefault="00CE3D83" w:rsidP="00CE3D83">
      <w:pPr>
        <w:rPr>
          <w:b/>
        </w:rPr>
      </w:pPr>
      <w:r w:rsidRPr="00CE3D83">
        <w:rPr>
          <w:b/>
        </w:rPr>
        <w:lastRenderedPageBreak/>
        <w:t>PSG with disabilities are more likely to owe debt at graduation than those without disabilities</w:t>
      </w:r>
    </w:p>
    <w:bookmarkEnd w:id="74"/>
    <w:p w14:paraId="606C151F" w14:textId="19AE0D4E" w:rsidR="00CE3D83" w:rsidRPr="00CE3D83" w:rsidRDefault="00CE3D83" w:rsidP="00CE3D83">
      <w:r w:rsidRPr="00CE3D83">
        <w:t>More than half of PSG who graduated in 2015 reported having student debt at the time of their graduation. PSG with disabilities were more likely to have debt at graduation compared to those without disabilities (63% versus 51%) (</w:t>
      </w:r>
      <w:r w:rsidR="00C13BBA">
        <w:fldChar w:fldCharType="begin"/>
      </w:r>
      <w:r w:rsidR="00C13BBA">
        <w:instrText xml:space="preserve"> REF _Ref224560659 \h </w:instrText>
      </w:r>
      <w:r w:rsidR="00C13BBA">
        <w:fldChar w:fldCharType="separate"/>
      </w:r>
      <w:r w:rsidR="00EF18F3" w:rsidRPr="00CE3D83">
        <w:rPr>
          <w:b/>
          <w:bCs/>
        </w:rPr>
        <w:t xml:space="preserve">Figure </w:t>
      </w:r>
      <w:r w:rsidR="00EF18F3">
        <w:rPr>
          <w:b/>
          <w:bCs/>
          <w:noProof/>
        </w:rPr>
        <w:t>19</w:t>
      </w:r>
      <w:r w:rsidR="00C13BBA">
        <w:fldChar w:fldCharType="end"/>
      </w:r>
      <w:r w:rsidRPr="00CE3D83">
        <w:t>). This difference persisted when examining the results by level of study among PSG with college diploma</w:t>
      </w:r>
      <w:r w:rsidRPr="00CE3D83" w:rsidDel="00435F46">
        <w:t xml:space="preserve"> </w:t>
      </w:r>
      <w:r w:rsidRPr="00CE3D83">
        <w:t>(63% versus 49%), bachelor's degrees (63% versus 54%), and postgraduate degrees (64% versus 46%).</w:t>
      </w:r>
    </w:p>
    <w:p w14:paraId="1E6FB0B2" w14:textId="77777777" w:rsidR="00CF184E" w:rsidRPr="00CE3D83" w:rsidRDefault="00CF184E" w:rsidP="00CF184E">
      <w:pPr>
        <w:rPr>
          <w:b/>
        </w:rPr>
      </w:pPr>
      <w:bookmarkStart w:id="75" w:name="_Ref180487896"/>
      <w:r w:rsidRPr="00CE3D83">
        <w:rPr>
          <w:b/>
        </w:rPr>
        <w:t>PSG with disabilities are less likely to have paid off their debt by the time of the 2018 NGS interview compared to those without disabilities</w:t>
      </w:r>
    </w:p>
    <w:p w14:paraId="6759619A" w14:textId="4E7BAC3B" w:rsidR="00CF184E" w:rsidRDefault="00CF184E" w:rsidP="00CF184E">
      <w:r w:rsidRPr="00CE3D83">
        <w:t>About one-third of PSG who graduated with student debt had paid it off by 2018, three years after graduation. PSG with disabilities were less likely to have paid off their debt at the time of the 2018 NGS interview compared to those without disabilities (29% versus 38%) (</w:t>
      </w:r>
      <w:r w:rsidR="00C13BBA">
        <w:fldChar w:fldCharType="begin"/>
      </w:r>
      <w:r w:rsidR="00C13BBA">
        <w:instrText xml:space="preserve"> REF _Ref224560665 \h </w:instrText>
      </w:r>
      <w:r w:rsidR="00C13BBA">
        <w:fldChar w:fldCharType="separate"/>
      </w:r>
      <w:r w:rsidR="00EF18F3" w:rsidRPr="00CE3D83">
        <w:rPr>
          <w:b/>
          <w:bCs/>
        </w:rPr>
        <w:t xml:space="preserve">Figure </w:t>
      </w:r>
      <w:r w:rsidR="00EF18F3">
        <w:rPr>
          <w:b/>
          <w:bCs/>
          <w:noProof/>
        </w:rPr>
        <w:t>20</w:t>
      </w:r>
      <w:r w:rsidR="00C13BBA">
        <w:fldChar w:fldCharType="end"/>
      </w:r>
      <w:r w:rsidRPr="00CE3D83">
        <w:t>). This pattern held true among graduates with bachelor's degrees (30% versus 38%) and postgraduate degrees (32% versus 41%). However, among those with college diploma, the gap between those with and without disabilities was not statistically significant.</w:t>
      </w:r>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FCA0826" w14:textId="77777777" w:rsidTr="009275B9">
        <w:tc>
          <w:tcPr>
            <w:tcW w:w="9576" w:type="dxa"/>
          </w:tcPr>
          <w:p w14:paraId="38A868D2" w14:textId="5F55543A" w:rsidR="00CE3D83" w:rsidRPr="00CE3D83" w:rsidRDefault="00CE3D83" w:rsidP="00CE3D83">
            <w:pPr>
              <w:spacing w:after="200" w:line="276" w:lineRule="auto"/>
              <w:rPr>
                <w:b/>
                <w:bCs/>
              </w:rPr>
            </w:pPr>
            <w:bookmarkStart w:id="76" w:name="_Ref224560659"/>
            <w:bookmarkStart w:id="77" w:name="_Toc224560744"/>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19</w:t>
            </w:r>
            <w:r w:rsidRPr="00CE3D83">
              <w:fldChar w:fldCharType="end"/>
            </w:r>
            <w:bookmarkEnd w:id="75"/>
            <w:bookmarkEnd w:id="76"/>
            <w:r w:rsidRPr="00CE3D83">
              <w:rPr>
                <w:b/>
                <w:bCs/>
              </w:rPr>
              <w:t>. PSG aged 18 to 35 years with debt at graduation, by level of study and disability status, 2015</w:t>
            </w:r>
            <w:bookmarkEnd w:id="77"/>
          </w:p>
        </w:tc>
      </w:tr>
      <w:tr w:rsidR="00CE3D83" w:rsidRPr="00CE3D83" w14:paraId="52692806" w14:textId="77777777" w:rsidTr="009275B9">
        <w:tc>
          <w:tcPr>
            <w:tcW w:w="9576" w:type="dxa"/>
          </w:tcPr>
          <w:p w14:paraId="74A754B2" w14:textId="77777777" w:rsidR="00CE3D83" w:rsidRPr="00CE3D83" w:rsidRDefault="00CE3D83" w:rsidP="00CE3D83">
            <w:pPr>
              <w:spacing w:after="200" w:line="276" w:lineRule="auto"/>
            </w:pPr>
            <w:r w:rsidRPr="00CE3D83">
              <w:rPr>
                <w:noProof/>
              </w:rPr>
              <w:drawing>
                <wp:inline distT="0" distB="0" distL="0" distR="0" wp14:anchorId="6C0B655B" wp14:editId="3B1823CB">
                  <wp:extent cx="5943600" cy="3150606"/>
                  <wp:effectExtent l="0" t="0" r="0" b="0"/>
                  <wp:docPr id="1445018826" name="Chart 1" descr="Figure 19. PSG aged 18 to 35 years with debt at graduation, by level of study and disability status, 2015">
                    <a:extLst xmlns:a="http://schemas.openxmlformats.org/drawingml/2006/main">
                      <a:ext uri="{FF2B5EF4-FFF2-40B4-BE49-F238E27FC236}">
                        <a16:creationId xmlns:a16="http://schemas.microsoft.com/office/drawing/2014/main" id="{FE7519EF-3997-469E-8D3B-C307CBF9C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CE3D83" w:rsidRPr="00CE3D83" w14:paraId="7180BCD8" w14:textId="77777777" w:rsidTr="009275B9">
        <w:tc>
          <w:tcPr>
            <w:tcW w:w="9576" w:type="dxa"/>
          </w:tcPr>
          <w:p w14:paraId="273155A8" w14:textId="77777777" w:rsidR="00CE3D83" w:rsidRPr="00CF184E" w:rsidRDefault="00CE3D83" w:rsidP="00CF184E">
            <w:pPr>
              <w:spacing w:after="120" w:line="276" w:lineRule="auto"/>
              <w:rPr>
                <w:sz w:val="22"/>
                <w:szCs w:val="22"/>
              </w:rPr>
            </w:pPr>
            <w:r w:rsidRPr="00CE3D83">
              <w:t xml:space="preserve">* </w:t>
            </w:r>
            <w:r w:rsidRPr="00CF184E">
              <w:rPr>
                <w:sz w:val="22"/>
                <w:szCs w:val="22"/>
              </w:rPr>
              <w:t>significantly different from estimate for PSG without disabilities within the same level of study category (</w:t>
            </w:r>
            <w:r w:rsidRPr="00CF184E">
              <w:rPr>
                <w:i/>
                <w:iCs/>
                <w:sz w:val="22"/>
                <w:szCs w:val="22"/>
              </w:rPr>
              <w:t>p</w:t>
            </w:r>
            <w:r w:rsidRPr="00CF184E">
              <w:rPr>
                <w:sz w:val="22"/>
                <w:szCs w:val="22"/>
              </w:rPr>
              <w:t xml:space="preserve"> &lt; 0.05).</w:t>
            </w:r>
          </w:p>
          <w:p w14:paraId="2AAFE1F4" w14:textId="77777777" w:rsidR="00CE3D83" w:rsidRPr="00CF184E" w:rsidRDefault="00CE3D83" w:rsidP="00CF184E">
            <w:pPr>
              <w:spacing w:after="120" w:line="276" w:lineRule="auto"/>
              <w:rPr>
                <w:sz w:val="22"/>
                <w:szCs w:val="22"/>
              </w:rPr>
            </w:pPr>
            <w:r w:rsidRPr="00CF184E">
              <w:rPr>
                <w:b/>
                <w:bCs/>
                <w:sz w:val="22"/>
                <w:szCs w:val="22"/>
              </w:rPr>
              <w:t>Notes.</w:t>
            </w:r>
          </w:p>
          <w:p w14:paraId="387C11E7"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0AC7909B" w14:textId="77777777" w:rsidR="00CE3D83" w:rsidRPr="00CF184E" w:rsidRDefault="00CE3D83" w:rsidP="00CF184E">
            <w:pPr>
              <w:spacing w:after="120" w:line="276" w:lineRule="auto"/>
              <w:rPr>
                <w:sz w:val="22"/>
                <w:szCs w:val="22"/>
              </w:rPr>
            </w:pPr>
            <w:r w:rsidRPr="00CF184E">
              <w:rPr>
                <w:sz w:val="22"/>
                <w:szCs w:val="22"/>
              </w:rPr>
              <w:t>2. Based on responses to the survey question: “Debt size of all loans at time of graduation”</w:t>
            </w:r>
          </w:p>
          <w:p w14:paraId="25033AF0"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07F8DE9C"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4B2BD5B7" w14:textId="2C5A4757" w:rsidR="00CE3D83" w:rsidRPr="00CE3D83" w:rsidRDefault="00CE3D83" w:rsidP="00CE3D83">
      <w:bookmarkStart w:id="78" w:name="_Hlk172550147"/>
    </w:p>
    <w:p w14:paraId="318C19E9" w14:textId="77777777" w:rsidR="00CF184E" w:rsidRDefault="00CF184E">
      <w:bookmarkStart w:id="79" w:name="_Ref187413950"/>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8996BCC" w14:textId="77777777" w:rsidTr="009275B9">
        <w:tc>
          <w:tcPr>
            <w:tcW w:w="9576" w:type="dxa"/>
          </w:tcPr>
          <w:p w14:paraId="42B804B5" w14:textId="478627AF" w:rsidR="00CE3D83" w:rsidRPr="00CE3D83" w:rsidRDefault="00CE3D83" w:rsidP="00CE3D83">
            <w:pPr>
              <w:spacing w:after="200" w:line="276" w:lineRule="auto"/>
              <w:rPr>
                <w:b/>
                <w:bCs/>
              </w:rPr>
            </w:pPr>
            <w:bookmarkStart w:id="80" w:name="_Ref224560665"/>
            <w:bookmarkStart w:id="81" w:name="_Toc224560745"/>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20</w:t>
            </w:r>
            <w:r w:rsidRPr="00CE3D83">
              <w:fldChar w:fldCharType="end"/>
            </w:r>
            <w:bookmarkEnd w:id="79"/>
            <w:bookmarkEnd w:id="80"/>
            <w:r w:rsidRPr="00CE3D83">
              <w:rPr>
                <w:b/>
                <w:bCs/>
              </w:rPr>
              <w:t>. PSG aged 18 to 35 years with debt who had paid it off at time of interview, by level of study and disability status, 2018</w:t>
            </w:r>
            <w:bookmarkEnd w:id="81"/>
          </w:p>
        </w:tc>
      </w:tr>
      <w:tr w:rsidR="00CE3D83" w:rsidRPr="00CE3D83" w14:paraId="6202E3D7" w14:textId="77777777" w:rsidTr="009275B9">
        <w:tc>
          <w:tcPr>
            <w:tcW w:w="9576" w:type="dxa"/>
          </w:tcPr>
          <w:p w14:paraId="20C934FF" w14:textId="77777777" w:rsidR="00CE3D83" w:rsidRPr="00CE3D83" w:rsidRDefault="00CE3D83" w:rsidP="00CE3D83">
            <w:pPr>
              <w:spacing w:after="200" w:line="276" w:lineRule="auto"/>
            </w:pPr>
            <w:r w:rsidRPr="00CE3D83">
              <w:rPr>
                <w:noProof/>
              </w:rPr>
              <w:drawing>
                <wp:inline distT="0" distB="0" distL="0" distR="0" wp14:anchorId="7D8B4D59" wp14:editId="769D737E">
                  <wp:extent cx="5943600" cy="3046095"/>
                  <wp:effectExtent l="0" t="0" r="0" b="1905"/>
                  <wp:docPr id="1203999470" name="Chart 1" descr="Figure 20. PSG aged 18 to 35 years with debt who had paid it off at time of interview, by level of study and disability status, 2018">
                    <a:extLst xmlns:a="http://schemas.openxmlformats.org/drawingml/2006/main">
                      <a:ext uri="{FF2B5EF4-FFF2-40B4-BE49-F238E27FC236}">
                        <a16:creationId xmlns:a16="http://schemas.microsoft.com/office/drawing/2014/main" id="{831C831F-2454-4B23-B08D-60469AB12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CE3D83" w:rsidRPr="00CE3D83" w14:paraId="6B4E5660" w14:textId="77777777" w:rsidTr="009275B9">
        <w:tc>
          <w:tcPr>
            <w:tcW w:w="9576" w:type="dxa"/>
          </w:tcPr>
          <w:p w14:paraId="23EB9AB4" w14:textId="77777777" w:rsidR="00CE3D83" w:rsidRPr="00CF184E" w:rsidRDefault="00CE3D83" w:rsidP="00CF184E">
            <w:pPr>
              <w:spacing w:after="120" w:line="276" w:lineRule="auto"/>
              <w:rPr>
                <w:sz w:val="22"/>
                <w:szCs w:val="22"/>
              </w:rPr>
            </w:pPr>
            <w:r w:rsidRPr="00CE3D83">
              <w:t xml:space="preserve">* </w:t>
            </w:r>
            <w:r w:rsidRPr="00CF184E">
              <w:rPr>
                <w:sz w:val="22"/>
                <w:szCs w:val="22"/>
              </w:rPr>
              <w:t>significantly different from estimate for PSG without disabilities within the same level of study category (</w:t>
            </w:r>
            <w:r w:rsidRPr="00CF184E">
              <w:rPr>
                <w:i/>
                <w:iCs/>
                <w:sz w:val="22"/>
                <w:szCs w:val="22"/>
              </w:rPr>
              <w:t>p</w:t>
            </w:r>
            <w:r w:rsidRPr="00CF184E">
              <w:rPr>
                <w:sz w:val="22"/>
                <w:szCs w:val="22"/>
              </w:rPr>
              <w:t xml:space="preserve"> &lt; 0.05).</w:t>
            </w:r>
          </w:p>
          <w:p w14:paraId="209ABEF0" w14:textId="77777777" w:rsidR="00CE3D83" w:rsidRPr="00CF184E" w:rsidRDefault="00CE3D83" w:rsidP="00CF184E">
            <w:pPr>
              <w:spacing w:after="120" w:line="276" w:lineRule="auto"/>
              <w:rPr>
                <w:sz w:val="22"/>
                <w:szCs w:val="22"/>
              </w:rPr>
            </w:pPr>
            <w:r w:rsidRPr="00CF184E">
              <w:rPr>
                <w:b/>
                <w:bCs/>
                <w:sz w:val="22"/>
                <w:szCs w:val="22"/>
              </w:rPr>
              <w:t>Notes.</w:t>
            </w:r>
          </w:p>
          <w:p w14:paraId="6B9BC4F7"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51E03862" w14:textId="77777777" w:rsidR="00CE3D83" w:rsidRPr="00CF184E" w:rsidRDefault="00CE3D83" w:rsidP="00CF184E">
            <w:pPr>
              <w:spacing w:after="120" w:line="276" w:lineRule="auto"/>
              <w:rPr>
                <w:sz w:val="22"/>
                <w:szCs w:val="22"/>
              </w:rPr>
            </w:pPr>
            <w:r w:rsidRPr="00CF184E">
              <w:rPr>
                <w:sz w:val="22"/>
                <w:szCs w:val="22"/>
              </w:rPr>
              <w:t>2. Estimated among those who had loan at graduation.</w:t>
            </w:r>
          </w:p>
          <w:p w14:paraId="21DFDCCC"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242645BE"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0E5403BE" w14:textId="77777777" w:rsidR="00CF184E" w:rsidRDefault="00CF184E" w:rsidP="00CE3D83">
      <w:bookmarkStart w:id="82" w:name="_Hlk172550189"/>
      <w:bookmarkEnd w:id="78"/>
    </w:p>
    <w:p w14:paraId="16C4EE74" w14:textId="77777777" w:rsidR="00CF184E" w:rsidRDefault="00CF184E">
      <w:r>
        <w:br w:type="page"/>
      </w:r>
    </w:p>
    <w:p w14:paraId="3F7BAA13" w14:textId="48203603" w:rsidR="00CE3D83" w:rsidRPr="00CE3D83" w:rsidRDefault="00CE3D83" w:rsidP="00CE3D83">
      <w:r w:rsidRPr="00CE3D83">
        <w:lastRenderedPageBreak/>
        <w:t>Average debt decreases among PSG with and without disabilities three years after graduation</w:t>
      </w:r>
    </w:p>
    <w:p w14:paraId="3E8A52B4" w14:textId="716542C2" w:rsidR="00CE3D83" w:rsidRPr="00CE3D83" w:rsidRDefault="00CE3D83" w:rsidP="00CE3D83">
      <w:r w:rsidRPr="00CE3D83">
        <w:t>PSG’s average debt between graduation in 2015 and the time of the 2018 NGS interview decreased by $3,677 for those with disabilities ($24,099 versus $20,432) and by $4,094 for those without disabilities ($23,496 versus $19,402) (</w:t>
      </w:r>
      <w:r w:rsidR="00C13BBA">
        <w:fldChar w:fldCharType="begin"/>
      </w:r>
      <w:r w:rsidR="00C13BBA">
        <w:instrText xml:space="preserve"> REF _Ref224560675 \h </w:instrText>
      </w:r>
      <w:r w:rsidR="00C13BBA">
        <w:fldChar w:fldCharType="separate"/>
      </w:r>
      <w:r w:rsidR="00EF18F3" w:rsidRPr="00CE3D83">
        <w:rPr>
          <w:b/>
          <w:bCs/>
        </w:rPr>
        <w:t xml:space="preserve">Figure </w:t>
      </w:r>
      <w:r w:rsidR="00EF18F3">
        <w:rPr>
          <w:b/>
          <w:bCs/>
          <w:noProof/>
        </w:rPr>
        <w:t>21</w:t>
      </w:r>
      <w:r w:rsidR="00C13BBA">
        <w:fldChar w:fldCharType="end"/>
      </w:r>
      <w:r w:rsidRPr="00CE3D83">
        <w:t>).</w:t>
      </w:r>
    </w:p>
    <w:p w14:paraId="5B93A971" w14:textId="77777777" w:rsidR="00CE3D83" w:rsidRPr="00CE3D83" w:rsidRDefault="00CE3D83" w:rsidP="00CE3D83">
      <w:r w:rsidRPr="00CE3D83">
        <w:t>When examined by level of study, the difference in average debt among college graduates with disabilities between graduation and three years later was not significant. Similarly, for those without disabilities, the difference was also not significant. For bachelor's graduates, the difference in average debt for those with disabilities was not significant, while for those without disabilities, it decreased by $4,770 ($27,508 versus $22,738). For those with postgraduate degrees, the average debt of those with disabilities decreased by $6,606 ($31,873 versus $25,267), and for those without disabilities, it decreased by $5,063 ($27,920 versus $22,857). These differences were not as significant among other groups.</w:t>
      </w:r>
    </w:p>
    <w:p w14:paraId="04BC7BC8" w14:textId="77777777" w:rsidR="00CF184E" w:rsidRDefault="00CF184E">
      <w:bookmarkStart w:id="83" w:name="_Ref182921549"/>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681D76CD" w14:textId="77777777" w:rsidTr="009275B9">
        <w:tc>
          <w:tcPr>
            <w:tcW w:w="9576" w:type="dxa"/>
          </w:tcPr>
          <w:p w14:paraId="64A9FB60" w14:textId="085CB78B" w:rsidR="00CE3D83" w:rsidRPr="00CE3D83" w:rsidRDefault="00CE3D83" w:rsidP="00CE3D83">
            <w:pPr>
              <w:spacing w:after="200" w:line="276" w:lineRule="auto"/>
              <w:rPr>
                <w:b/>
                <w:bCs/>
              </w:rPr>
            </w:pPr>
            <w:bookmarkStart w:id="84" w:name="_Ref224560675"/>
            <w:bookmarkStart w:id="85" w:name="_Toc224560746"/>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21</w:t>
            </w:r>
            <w:r w:rsidRPr="00CE3D83">
              <w:fldChar w:fldCharType="end"/>
            </w:r>
            <w:bookmarkEnd w:id="83"/>
            <w:bookmarkEnd w:id="84"/>
            <w:r w:rsidRPr="00CE3D83">
              <w:rPr>
                <w:b/>
                <w:bCs/>
              </w:rPr>
              <w:t>. Average debt owed by PSG aged 18 to 35 years at graduation in 2015, compared to remaining debt at the time of the 2018 interview among those who still owed, by level of study and disability status</w:t>
            </w:r>
            <w:bookmarkEnd w:id="85"/>
          </w:p>
        </w:tc>
      </w:tr>
      <w:tr w:rsidR="00CE3D83" w:rsidRPr="00CE3D83" w14:paraId="7EB2725F" w14:textId="77777777" w:rsidTr="009275B9">
        <w:tc>
          <w:tcPr>
            <w:tcW w:w="9576" w:type="dxa"/>
          </w:tcPr>
          <w:p w14:paraId="4D638A03" w14:textId="77777777" w:rsidR="00CE3D83" w:rsidRPr="00CE3D83" w:rsidRDefault="00CE3D83" w:rsidP="00CE3D83">
            <w:pPr>
              <w:spacing w:after="200" w:line="276" w:lineRule="auto"/>
            </w:pPr>
            <w:r w:rsidRPr="00CE3D83">
              <w:rPr>
                <w:noProof/>
              </w:rPr>
              <w:drawing>
                <wp:inline distT="0" distB="0" distL="0" distR="0" wp14:anchorId="3858FBD5" wp14:editId="4184337F">
                  <wp:extent cx="5943600" cy="4119563"/>
                  <wp:effectExtent l="0" t="0" r="0" b="0"/>
                  <wp:docPr id="1939074121" name="Chart 1" descr="Figure 21. Average debt owed by PSG aged 18 to 35 years at graduation in 2015, compared to remaining debt at the time of the 2018 interview among those who still owed, by level of study and disability status">
                    <a:extLst xmlns:a="http://schemas.openxmlformats.org/drawingml/2006/main">
                      <a:ext uri="{FF2B5EF4-FFF2-40B4-BE49-F238E27FC236}">
                        <a16:creationId xmlns:a16="http://schemas.microsoft.com/office/drawing/2014/main" id="{81F4101A-F48E-4D63-AF3A-29D374536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CE3D83" w:rsidRPr="00CE3D83" w14:paraId="6D4AA2CD" w14:textId="77777777" w:rsidTr="009275B9">
        <w:tc>
          <w:tcPr>
            <w:tcW w:w="9576" w:type="dxa"/>
          </w:tcPr>
          <w:p w14:paraId="1EDAAC30" w14:textId="77777777" w:rsidR="00CE3D83" w:rsidRPr="00CF184E" w:rsidRDefault="00CE3D83" w:rsidP="00CF184E">
            <w:pPr>
              <w:spacing w:after="120" w:line="276" w:lineRule="auto"/>
              <w:rPr>
                <w:sz w:val="22"/>
                <w:szCs w:val="22"/>
              </w:rPr>
            </w:pPr>
            <w:r w:rsidRPr="00CF184E">
              <w:rPr>
                <w:sz w:val="22"/>
                <w:szCs w:val="22"/>
              </w:rPr>
              <w:t>* significantly different from estimate for PSG average debt remaining at time of interview within the same level of study category (</w:t>
            </w:r>
            <w:r w:rsidRPr="00CF184E">
              <w:rPr>
                <w:i/>
                <w:iCs/>
                <w:sz w:val="22"/>
                <w:szCs w:val="22"/>
              </w:rPr>
              <w:t>p</w:t>
            </w:r>
            <w:r w:rsidRPr="00CF184E">
              <w:rPr>
                <w:sz w:val="22"/>
                <w:szCs w:val="22"/>
              </w:rPr>
              <w:t xml:space="preserve"> &lt; 0.05).</w:t>
            </w:r>
          </w:p>
          <w:p w14:paraId="460C62B6" w14:textId="77777777" w:rsidR="00CE3D83" w:rsidRPr="00CF184E" w:rsidRDefault="00CE3D83" w:rsidP="00CF184E">
            <w:pPr>
              <w:spacing w:after="120" w:line="276" w:lineRule="auto"/>
              <w:rPr>
                <w:sz w:val="22"/>
                <w:szCs w:val="22"/>
              </w:rPr>
            </w:pPr>
            <w:r w:rsidRPr="00CF184E">
              <w:rPr>
                <w:b/>
                <w:bCs/>
                <w:sz w:val="22"/>
                <w:szCs w:val="22"/>
              </w:rPr>
              <w:t>Notes.</w:t>
            </w:r>
          </w:p>
          <w:p w14:paraId="6433BF93"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304953FA" w14:textId="77777777" w:rsidR="00CE3D83" w:rsidRPr="00CF184E" w:rsidRDefault="00CE3D83" w:rsidP="00CF184E">
            <w:pPr>
              <w:spacing w:after="120" w:line="276" w:lineRule="auto"/>
              <w:rPr>
                <w:sz w:val="22"/>
                <w:szCs w:val="22"/>
              </w:rPr>
            </w:pPr>
            <w:r w:rsidRPr="00CF184E">
              <w:rPr>
                <w:sz w:val="22"/>
                <w:szCs w:val="22"/>
              </w:rPr>
              <w:t>2. Average debt remaining at time of graduation estimate are among those who had debt, so the average estimates did exclude zero values.</w:t>
            </w:r>
          </w:p>
          <w:p w14:paraId="0827750A" w14:textId="77777777" w:rsidR="00CE3D83" w:rsidRPr="00CF184E" w:rsidRDefault="00CE3D83" w:rsidP="00CF184E">
            <w:pPr>
              <w:spacing w:after="120" w:line="276" w:lineRule="auto"/>
              <w:rPr>
                <w:sz w:val="22"/>
                <w:szCs w:val="22"/>
              </w:rPr>
            </w:pPr>
            <w:r w:rsidRPr="00CF184E">
              <w:rPr>
                <w:sz w:val="22"/>
                <w:szCs w:val="22"/>
              </w:rPr>
              <w:t>3. Average debt remaining at time of interview estimate are among those who still had debt, so the average estimates did exclude zero values.</w:t>
            </w:r>
          </w:p>
          <w:p w14:paraId="6CC1C497" w14:textId="77777777" w:rsidR="00CE3D83" w:rsidRPr="00CF184E" w:rsidRDefault="00CE3D83" w:rsidP="00CF184E">
            <w:pPr>
              <w:spacing w:after="120" w:line="276" w:lineRule="auto"/>
              <w:rPr>
                <w:sz w:val="22"/>
                <w:szCs w:val="22"/>
              </w:rPr>
            </w:pPr>
            <w:r w:rsidRPr="00CF184E">
              <w:rPr>
                <w:sz w:val="22"/>
                <w:szCs w:val="22"/>
              </w:rPr>
              <w:t>4. The sum of the values for each category may differ from the total due to rounding.</w:t>
            </w:r>
          </w:p>
          <w:p w14:paraId="609FCB64" w14:textId="77777777" w:rsidR="00CE3D83" w:rsidRPr="00CF184E" w:rsidRDefault="00CE3D83" w:rsidP="00CF184E">
            <w:pPr>
              <w:spacing w:after="120" w:line="276" w:lineRule="auto"/>
              <w:rPr>
                <w:sz w:val="22"/>
                <w:szCs w:val="22"/>
              </w:rPr>
            </w:pPr>
            <w:r w:rsidRPr="00CF184E">
              <w:rPr>
                <w:b/>
                <w:bCs/>
                <w:sz w:val="22"/>
                <w:szCs w:val="22"/>
              </w:rPr>
              <w:t>Source:</w:t>
            </w:r>
            <w:r w:rsidRPr="00CF184E">
              <w:rPr>
                <w:sz w:val="22"/>
                <w:szCs w:val="22"/>
              </w:rPr>
              <w:t xml:space="preserve"> Statistics Canada, National Graduates Survey, 2018.</w:t>
            </w:r>
          </w:p>
        </w:tc>
      </w:tr>
    </w:tbl>
    <w:bookmarkEnd w:id="82"/>
    <w:p w14:paraId="3DA8B2BD" w14:textId="77777777" w:rsidR="00CE3D83" w:rsidRPr="00CE3D83" w:rsidRDefault="00CE3D83" w:rsidP="00CE3D83">
      <w:pPr>
        <w:rPr>
          <w:b/>
        </w:rPr>
      </w:pPr>
      <w:r w:rsidRPr="00CE3D83">
        <w:rPr>
          <w:b/>
        </w:rPr>
        <w:lastRenderedPageBreak/>
        <w:t>PSG with disabilities are more likely to use three or more sources of funding for their postsecondary education than those without disabilities</w:t>
      </w:r>
    </w:p>
    <w:p w14:paraId="277E92CA" w14:textId="2158F023" w:rsidR="00CF184E" w:rsidRPr="00CE3D83" w:rsidRDefault="00CE3D83" w:rsidP="00CE3D83">
      <w:r w:rsidRPr="00CE3D83">
        <w:t>The majority of PSG used more than three sources of funding for their postsecondary education. However, PSG with disabilities were more likely to use three or more sources of funding compared to their counterparts without disabilities (77% versus 70%) (</w:t>
      </w:r>
      <w:r w:rsidR="00C13BBA">
        <w:fldChar w:fldCharType="begin"/>
      </w:r>
      <w:r w:rsidR="00C13BBA">
        <w:instrText xml:space="preserve"> REF _Ref224560685 \h </w:instrText>
      </w:r>
      <w:r w:rsidR="00C13BBA">
        <w:fldChar w:fldCharType="separate"/>
      </w:r>
      <w:r w:rsidR="00EF18F3" w:rsidRPr="5C46F425">
        <w:rPr>
          <w:b/>
          <w:bCs/>
          <w:szCs w:val="28"/>
        </w:rPr>
        <w:t xml:space="preserve">Figure </w:t>
      </w:r>
      <w:r w:rsidR="00EF18F3">
        <w:rPr>
          <w:b/>
          <w:bCs/>
          <w:noProof/>
          <w:szCs w:val="28"/>
        </w:rPr>
        <w:t>22</w:t>
      </w:r>
      <w:r w:rsidR="00C13BBA">
        <w:fldChar w:fldCharType="end"/>
      </w:r>
      <w:r w:rsidRPr="00CE3D83">
        <w:t>). This highlights that a higher proportion of PSG with disabilities needed to rely on multiple funding sources to support their education.</w:t>
      </w:r>
    </w:p>
    <w:p w14:paraId="4705E765" w14:textId="2AF6319A" w:rsidR="00892954" w:rsidRDefault="00892954">
      <w:bookmarkStart w:id="86" w:name="_Ref170898421"/>
      <w:bookmarkStart w:id="87" w:name="_Toc204606706"/>
      <w:r w:rsidRPr="00CE3D83">
        <w:t>PSG with disabilities had a lower average amount of loans from family or friends ($8,900) compared to those without disabilities ($13,600) (</w:t>
      </w:r>
      <w:r w:rsidR="00C13BBA">
        <w:fldChar w:fldCharType="begin"/>
      </w:r>
      <w:r w:rsidR="00C13BBA">
        <w:instrText xml:space="preserve"> REF _Ref224560690 \h </w:instrText>
      </w:r>
      <w:r w:rsidR="00C13BBA">
        <w:fldChar w:fldCharType="separate"/>
      </w:r>
      <w:r w:rsidR="00EF18F3" w:rsidRPr="00CE3D83">
        <w:rPr>
          <w:b/>
          <w:bCs/>
        </w:rPr>
        <w:t xml:space="preserve">Figure </w:t>
      </w:r>
      <w:r w:rsidR="00EF18F3">
        <w:rPr>
          <w:b/>
          <w:bCs/>
          <w:noProof/>
        </w:rPr>
        <w:t>23</w:t>
      </w:r>
      <w:r w:rsidR="00C13BBA">
        <w:fldChar w:fldCharType="end"/>
      </w:r>
      <w:r w:rsidRPr="00CE3D83">
        <w:t xml:space="preserve">). This suggests that PSG with disabilities might have received less financial support through personal networks, impacting their overall funding strategy for postsecondary education. </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566258F" w14:textId="77777777" w:rsidTr="009275B9">
        <w:tc>
          <w:tcPr>
            <w:tcW w:w="9360" w:type="dxa"/>
          </w:tcPr>
          <w:p w14:paraId="17E132CA" w14:textId="5C616FC6" w:rsidR="00CE3D83" w:rsidRPr="00CE3D83" w:rsidRDefault="00892954" w:rsidP="00CE3D83">
            <w:pPr>
              <w:spacing w:after="200" w:line="276" w:lineRule="auto"/>
              <w:rPr>
                <w:b/>
                <w:bCs/>
              </w:rPr>
            </w:pPr>
            <w:bookmarkStart w:id="88" w:name="_Ref224560685"/>
            <w:bookmarkStart w:id="89" w:name="_Toc224560747"/>
            <w:r w:rsidRPr="5C46F425">
              <w:rPr>
                <w:b/>
                <w:bCs/>
                <w:szCs w:val="28"/>
              </w:rPr>
              <w:lastRenderedPageBreak/>
              <w:t xml:space="preserve">Figure </w:t>
            </w:r>
            <w:r w:rsidRPr="5C46F425">
              <w:rPr>
                <w:b/>
                <w:bCs/>
                <w:szCs w:val="28"/>
              </w:rPr>
              <w:fldChar w:fldCharType="begin"/>
            </w:r>
            <w:r w:rsidRPr="5C46F425">
              <w:rPr>
                <w:b/>
                <w:bCs/>
                <w:szCs w:val="28"/>
              </w:rPr>
              <w:instrText xml:space="preserve"> SEQ Figure \* ARABIC </w:instrText>
            </w:r>
            <w:r w:rsidRPr="5C46F425">
              <w:rPr>
                <w:b/>
                <w:bCs/>
                <w:szCs w:val="28"/>
              </w:rPr>
              <w:fldChar w:fldCharType="separate"/>
            </w:r>
            <w:r w:rsidR="00EF18F3">
              <w:rPr>
                <w:b/>
                <w:bCs/>
                <w:noProof/>
                <w:szCs w:val="28"/>
              </w:rPr>
              <w:t>22</w:t>
            </w:r>
            <w:r w:rsidRPr="5C46F425">
              <w:rPr>
                <w:b/>
                <w:bCs/>
                <w:szCs w:val="28"/>
              </w:rPr>
              <w:fldChar w:fldCharType="end"/>
            </w:r>
            <w:bookmarkEnd w:id="86"/>
            <w:bookmarkEnd w:id="88"/>
            <w:r w:rsidRPr="5C46F425">
              <w:rPr>
                <w:b/>
                <w:bCs/>
                <w:szCs w:val="28"/>
              </w:rPr>
              <w:t>. Number of sources of funding used by PSG aged 18 to 35 years for postsecondary education, by disability status, 2018</w:t>
            </w:r>
            <w:bookmarkEnd w:id="87"/>
            <w:bookmarkEnd w:id="89"/>
          </w:p>
        </w:tc>
      </w:tr>
      <w:tr w:rsidR="00CE3D83" w:rsidRPr="00CE3D83" w14:paraId="7ACD3BAB" w14:textId="77777777" w:rsidTr="009275B9">
        <w:tc>
          <w:tcPr>
            <w:tcW w:w="9360" w:type="dxa"/>
          </w:tcPr>
          <w:p w14:paraId="2ABB9EF1" w14:textId="77777777" w:rsidR="00CE3D83" w:rsidRPr="00CE3D83" w:rsidRDefault="00CE3D83" w:rsidP="00CE3D83">
            <w:pPr>
              <w:spacing w:after="200" w:line="276" w:lineRule="auto"/>
            </w:pPr>
            <w:r w:rsidRPr="00CE3D83">
              <w:rPr>
                <w:bCs/>
                <w:i/>
                <w:iCs/>
                <w:noProof/>
              </w:rPr>
              <w:drawing>
                <wp:inline distT="0" distB="0" distL="0" distR="0" wp14:anchorId="52728925" wp14:editId="3ADECE93">
                  <wp:extent cx="5748793" cy="2171700"/>
                  <wp:effectExtent l="0" t="0" r="4445" b="0"/>
                  <wp:docPr id="53252588" name="Chart 1" descr="Figure 22. Number of sources of funding used by PSG aged 18 to 35 years for postsecondary education, by disability status, 2018">
                    <a:extLst xmlns:a="http://schemas.openxmlformats.org/drawingml/2006/main">
                      <a:ext uri="{FF2B5EF4-FFF2-40B4-BE49-F238E27FC236}">
                        <a16:creationId xmlns:a16="http://schemas.microsoft.com/office/drawing/2014/main" id="{B07C6B60-A96D-BEDE-491B-885E15894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E3D83">
              <w:rPr>
                <w:i/>
                <w:iCs/>
              </w:rPr>
              <w:t xml:space="preserve"> </w:t>
            </w:r>
          </w:p>
        </w:tc>
      </w:tr>
      <w:tr w:rsidR="00CE3D83" w:rsidRPr="00CE3D83" w14:paraId="110CBB4A" w14:textId="77777777" w:rsidTr="009275B9">
        <w:tc>
          <w:tcPr>
            <w:tcW w:w="9360" w:type="dxa"/>
          </w:tcPr>
          <w:p w14:paraId="2E771133" w14:textId="77777777" w:rsidR="00CE3D83" w:rsidRPr="00892954" w:rsidRDefault="00CE3D83" w:rsidP="00892954">
            <w:pPr>
              <w:spacing w:after="120" w:line="276" w:lineRule="auto"/>
              <w:rPr>
                <w:sz w:val="22"/>
                <w:szCs w:val="22"/>
              </w:rPr>
            </w:pPr>
            <w:r w:rsidRPr="00892954">
              <w:rPr>
                <w:sz w:val="22"/>
                <w:szCs w:val="22"/>
              </w:rPr>
              <w:t>* significantly different from estimate for PSG without disabilities within same category (</w:t>
            </w:r>
            <w:r w:rsidRPr="00892954">
              <w:rPr>
                <w:i/>
                <w:iCs/>
                <w:sz w:val="22"/>
                <w:szCs w:val="22"/>
              </w:rPr>
              <w:t>p</w:t>
            </w:r>
            <w:r w:rsidRPr="00892954">
              <w:rPr>
                <w:sz w:val="22"/>
                <w:szCs w:val="22"/>
              </w:rPr>
              <w:t xml:space="preserve"> &lt; 0.05).</w:t>
            </w:r>
          </w:p>
          <w:p w14:paraId="28DB9198" w14:textId="77777777" w:rsidR="00CE3D83" w:rsidRPr="00892954" w:rsidRDefault="00CE3D83" w:rsidP="00892954">
            <w:pPr>
              <w:spacing w:after="120" w:line="276" w:lineRule="auto"/>
              <w:rPr>
                <w:sz w:val="22"/>
                <w:szCs w:val="22"/>
              </w:rPr>
            </w:pPr>
            <w:r w:rsidRPr="00892954">
              <w:rPr>
                <w:b/>
                <w:bCs/>
                <w:sz w:val="22"/>
                <w:szCs w:val="22"/>
              </w:rPr>
              <w:t>Notes.</w:t>
            </w:r>
            <w:r w:rsidRPr="00892954">
              <w:rPr>
                <w:sz w:val="22"/>
                <w:szCs w:val="22"/>
              </w:rPr>
              <w:t xml:space="preserve"> </w:t>
            </w:r>
          </w:p>
          <w:p w14:paraId="0A6D3350" w14:textId="77777777" w:rsidR="00CE3D83" w:rsidRPr="00892954" w:rsidRDefault="00CE3D83" w:rsidP="00892954">
            <w:pPr>
              <w:spacing w:after="120" w:line="276" w:lineRule="auto"/>
              <w:rPr>
                <w:sz w:val="22"/>
                <w:szCs w:val="22"/>
              </w:rPr>
            </w:pPr>
            <w:r w:rsidRPr="00892954">
              <w:rPr>
                <w:sz w:val="22"/>
                <w:szCs w:val="22"/>
              </w:rPr>
              <w:t>1. Estimates exclude graduates who pursued further postsecondary education by the time of interview.</w:t>
            </w:r>
          </w:p>
          <w:p w14:paraId="1A56354B" w14:textId="77777777" w:rsidR="00CE3D83" w:rsidRPr="00892954" w:rsidRDefault="00CE3D83" w:rsidP="00892954">
            <w:pPr>
              <w:spacing w:after="120" w:line="276" w:lineRule="auto"/>
              <w:rPr>
                <w:sz w:val="22"/>
                <w:szCs w:val="22"/>
              </w:rPr>
            </w:pPr>
            <w:r w:rsidRPr="00892954">
              <w:rPr>
                <w:sz w:val="22"/>
                <w:szCs w:val="22"/>
              </w:rPr>
              <w:t>2. Estimates are among all respondents who have at least one source of funding.</w:t>
            </w:r>
          </w:p>
          <w:p w14:paraId="78473EAE" w14:textId="77777777" w:rsidR="00CE3D83" w:rsidRPr="00892954" w:rsidRDefault="00CE3D83" w:rsidP="00892954">
            <w:pPr>
              <w:spacing w:after="120" w:line="276" w:lineRule="auto"/>
              <w:rPr>
                <w:sz w:val="22"/>
                <w:szCs w:val="22"/>
              </w:rPr>
            </w:pPr>
            <w:r w:rsidRPr="00892954">
              <w:rPr>
                <w:sz w:val="22"/>
                <w:szCs w:val="22"/>
              </w:rPr>
              <w:t>3. The sum of the values for each category may differ from the total due to rounding.</w:t>
            </w:r>
          </w:p>
          <w:p w14:paraId="603CA181" w14:textId="77777777" w:rsidR="00CE3D83" w:rsidRPr="00CE3D83" w:rsidRDefault="00CE3D83" w:rsidP="00892954">
            <w:pPr>
              <w:spacing w:after="120" w:line="276" w:lineRule="auto"/>
            </w:pPr>
            <w:r w:rsidRPr="00892954">
              <w:rPr>
                <w:b/>
                <w:bCs/>
                <w:sz w:val="22"/>
                <w:szCs w:val="22"/>
              </w:rPr>
              <w:t>Source:</w:t>
            </w:r>
            <w:r w:rsidRPr="00892954">
              <w:rPr>
                <w:sz w:val="22"/>
                <w:szCs w:val="22"/>
              </w:rPr>
              <w:t xml:space="preserve"> Statistics Canada, National Graduates Survey, 2018.</w:t>
            </w:r>
          </w:p>
        </w:tc>
      </w:tr>
    </w:tbl>
    <w:p w14:paraId="4C0D4A76" w14:textId="77ACB459" w:rsidR="00CE3D83" w:rsidRPr="00CE3D83" w:rsidRDefault="00CE3D83" w:rsidP="00CE3D83"/>
    <w:p w14:paraId="26BBD02D" w14:textId="77777777" w:rsidR="00892954" w:rsidRDefault="00892954">
      <w:bookmarkStart w:id="90" w:name="_Ref18110557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7F0E567" w14:textId="77777777" w:rsidTr="009275B9">
        <w:tc>
          <w:tcPr>
            <w:tcW w:w="9252" w:type="dxa"/>
          </w:tcPr>
          <w:p w14:paraId="34EE604B" w14:textId="1C24D5E3" w:rsidR="00CE3D83" w:rsidRPr="00CE3D83" w:rsidRDefault="00CE3D83" w:rsidP="00CE3D83">
            <w:pPr>
              <w:spacing w:after="200" w:line="276" w:lineRule="auto"/>
              <w:rPr>
                <w:b/>
                <w:bCs/>
              </w:rPr>
            </w:pPr>
            <w:bookmarkStart w:id="91" w:name="_Ref224560690"/>
            <w:bookmarkStart w:id="92" w:name="_Toc224560748"/>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00EF18F3">
              <w:rPr>
                <w:b/>
                <w:bCs/>
                <w:noProof/>
              </w:rPr>
              <w:t>23</w:t>
            </w:r>
            <w:r w:rsidRPr="00CE3D83">
              <w:fldChar w:fldCharType="end"/>
            </w:r>
            <w:bookmarkEnd w:id="90"/>
            <w:bookmarkEnd w:id="91"/>
            <w:r w:rsidRPr="00CE3D83">
              <w:rPr>
                <w:b/>
                <w:bCs/>
              </w:rPr>
              <w:t>. Average debt among PSG aged 18 to 35 years for postsecondary education, by funding source and disability status, 2018</w:t>
            </w:r>
            <w:bookmarkEnd w:id="92"/>
          </w:p>
        </w:tc>
      </w:tr>
      <w:tr w:rsidR="00CE3D83" w:rsidRPr="00CE3D83" w14:paraId="46F22CF3" w14:textId="77777777" w:rsidTr="009275B9">
        <w:tc>
          <w:tcPr>
            <w:tcW w:w="9252" w:type="dxa"/>
          </w:tcPr>
          <w:p w14:paraId="2F9D7730" w14:textId="77777777" w:rsidR="00CE3D83" w:rsidRPr="00CE3D83" w:rsidRDefault="00CE3D83" w:rsidP="00CE3D83">
            <w:pPr>
              <w:spacing w:after="200" w:line="276" w:lineRule="auto"/>
            </w:pPr>
            <w:r w:rsidRPr="00CE3D83">
              <w:rPr>
                <w:noProof/>
              </w:rPr>
              <w:drawing>
                <wp:inline distT="0" distB="0" distL="0" distR="0" wp14:anchorId="310A18F9" wp14:editId="2A8BF572">
                  <wp:extent cx="5943600" cy="3164840"/>
                  <wp:effectExtent l="0" t="0" r="0" b="0"/>
                  <wp:docPr id="890082409" name="Chart 1" descr="Figure 23. Average debt among PSG aged 18 to 35 years for postsecondary education, by funding source and disability status, 2018">
                    <a:extLst xmlns:a="http://schemas.openxmlformats.org/drawingml/2006/main">
                      <a:ext uri="{FF2B5EF4-FFF2-40B4-BE49-F238E27FC236}">
                        <a16:creationId xmlns:a16="http://schemas.microsoft.com/office/drawing/2014/main" id="{C93C5A57-D7F2-46CC-B4B9-9C83D002D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CE3D83" w:rsidRPr="00CE3D83" w14:paraId="0812E0FA" w14:textId="77777777" w:rsidTr="009275B9">
        <w:tc>
          <w:tcPr>
            <w:tcW w:w="9252" w:type="dxa"/>
          </w:tcPr>
          <w:p w14:paraId="53B34F2D" w14:textId="77777777" w:rsidR="00CE3D83" w:rsidRPr="00892954" w:rsidRDefault="00CE3D83" w:rsidP="00892954">
            <w:pPr>
              <w:spacing w:after="120" w:line="276" w:lineRule="auto"/>
              <w:rPr>
                <w:sz w:val="22"/>
                <w:szCs w:val="22"/>
              </w:rPr>
            </w:pPr>
            <w:r w:rsidRPr="00CE3D83">
              <w:t xml:space="preserve">* </w:t>
            </w:r>
            <w:r w:rsidRPr="00892954">
              <w:rPr>
                <w:sz w:val="22"/>
                <w:szCs w:val="22"/>
              </w:rPr>
              <w:t>significantly different from estimate for PSG without disabilities (</w:t>
            </w:r>
            <w:r w:rsidRPr="00892954">
              <w:rPr>
                <w:i/>
                <w:iCs/>
                <w:sz w:val="22"/>
                <w:szCs w:val="22"/>
              </w:rPr>
              <w:t>p</w:t>
            </w:r>
            <w:r w:rsidRPr="00892954">
              <w:rPr>
                <w:sz w:val="22"/>
                <w:szCs w:val="22"/>
              </w:rPr>
              <w:t xml:space="preserve"> &lt; 0.05).</w:t>
            </w:r>
          </w:p>
          <w:p w14:paraId="20F15694" w14:textId="77777777" w:rsidR="00CE3D83" w:rsidRPr="00892954" w:rsidRDefault="00CE3D83" w:rsidP="00892954">
            <w:pPr>
              <w:spacing w:after="120" w:line="276" w:lineRule="auto"/>
              <w:rPr>
                <w:sz w:val="22"/>
                <w:szCs w:val="22"/>
              </w:rPr>
            </w:pPr>
            <w:r w:rsidRPr="00892954">
              <w:rPr>
                <w:b/>
                <w:bCs/>
                <w:sz w:val="22"/>
                <w:szCs w:val="22"/>
              </w:rPr>
              <w:t>Notes.</w:t>
            </w:r>
          </w:p>
          <w:p w14:paraId="65932E73" w14:textId="77777777" w:rsidR="00CE3D83" w:rsidRPr="00892954" w:rsidRDefault="00CE3D83" w:rsidP="00892954">
            <w:pPr>
              <w:spacing w:after="120" w:line="276" w:lineRule="auto"/>
              <w:rPr>
                <w:sz w:val="22"/>
                <w:szCs w:val="22"/>
              </w:rPr>
            </w:pPr>
            <w:r w:rsidRPr="00892954">
              <w:rPr>
                <w:sz w:val="22"/>
                <w:szCs w:val="22"/>
              </w:rPr>
              <w:t>1. Estimates exclude graduates who pursued further postsecondary education by the time of interview.</w:t>
            </w:r>
          </w:p>
          <w:p w14:paraId="5A69E4F1" w14:textId="77777777" w:rsidR="00CE3D83" w:rsidRPr="00892954" w:rsidRDefault="00CE3D83" w:rsidP="00892954">
            <w:pPr>
              <w:spacing w:after="120" w:line="276" w:lineRule="auto"/>
              <w:rPr>
                <w:sz w:val="22"/>
                <w:szCs w:val="22"/>
              </w:rPr>
            </w:pPr>
            <w:r w:rsidRPr="00892954">
              <w:rPr>
                <w:sz w:val="22"/>
                <w:szCs w:val="22"/>
              </w:rPr>
              <w:t>2. Estimates are among all respondents who have at least one source of funding.</w:t>
            </w:r>
          </w:p>
          <w:p w14:paraId="2B80D25C" w14:textId="77777777" w:rsidR="00CE3D83" w:rsidRPr="00CE3D83" w:rsidRDefault="00CE3D83" w:rsidP="00892954">
            <w:pPr>
              <w:spacing w:after="120" w:line="276" w:lineRule="auto"/>
            </w:pPr>
            <w:r w:rsidRPr="00892954">
              <w:rPr>
                <w:b/>
                <w:bCs/>
                <w:sz w:val="22"/>
                <w:szCs w:val="22"/>
              </w:rPr>
              <w:t>Source:</w:t>
            </w:r>
            <w:r w:rsidRPr="00892954">
              <w:rPr>
                <w:sz w:val="22"/>
                <w:szCs w:val="22"/>
              </w:rPr>
              <w:t xml:space="preserve"> Statistics Canada, National Graduates Survey, 2018.</w:t>
            </w:r>
          </w:p>
        </w:tc>
      </w:tr>
    </w:tbl>
    <w:p w14:paraId="5D3DD4A7" w14:textId="3F48962B" w:rsidR="00CE3D83" w:rsidRPr="00B554CE" w:rsidRDefault="00CE3D83" w:rsidP="00B554CE">
      <w:pPr>
        <w:pStyle w:val="Heading1"/>
        <w:rPr>
          <w:bCs/>
        </w:rPr>
      </w:pPr>
      <w:r w:rsidRPr="00CE3D83">
        <w:rPr>
          <w:bCs/>
        </w:rPr>
        <w:br w:type="page"/>
      </w:r>
      <w:bookmarkStart w:id="93" w:name="_Toc134448024"/>
      <w:bookmarkStart w:id="94" w:name="_Toc224560721"/>
      <w:r w:rsidRPr="00CE3D83">
        <w:lastRenderedPageBreak/>
        <w:t>CONCLUSIONS</w:t>
      </w:r>
      <w:bookmarkEnd w:id="93"/>
      <w:bookmarkEnd w:id="94"/>
    </w:p>
    <w:p w14:paraId="2225F361" w14:textId="77777777" w:rsidR="00CE3D83" w:rsidRPr="00CE3D83" w:rsidRDefault="00CE3D83" w:rsidP="00CE3D83">
      <w:r w:rsidRPr="00CE3D83">
        <w:t>This study, based on nationally representative data, provides a detailed analysis of the demographic’s characteristics, school-to-work transitions, employment outcomes, and debt patterns of PSG with disabilities. The findings corroborate several predictors of employment success identified in similar previous research on disability, offering valuable insights into the factors influencing positive employment outcomes for this group. Key findings of this study include:</w:t>
      </w:r>
    </w:p>
    <w:p w14:paraId="212A8984" w14:textId="77777777" w:rsidR="00CE3D83" w:rsidRPr="00CE3D83" w:rsidRDefault="00CE3D83" w:rsidP="00CE3D83">
      <w:r w:rsidRPr="00CE3D83">
        <w:rPr>
          <w:b/>
          <w:bCs/>
        </w:rPr>
        <w:t>Profile of Postsecondary Graduates</w:t>
      </w:r>
    </w:p>
    <w:p w14:paraId="77EA4CB7" w14:textId="77777777" w:rsidR="00CE3D83" w:rsidRPr="00CE3D83" w:rsidRDefault="00CE3D83" w:rsidP="00CE3D83">
      <w:pPr>
        <w:numPr>
          <w:ilvl w:val="0"/>
          <w:numId w:val="15"/>
        </w:numPr>
      </w:pPr>
      <w:r w:rsidRPr="00CE3D83">
        <w:t>In 2018, over one in five (23%) PSG aged 18 to 35 years in Canada, or 75,790 people, identified as having one or more disabilities.</w:t>
      </w:r>
    </w:p>
    <w:p w14:paraId="728DF86C" w14:textId="77777777" w:rsidR="00CE3D83" w:rsidRPr="00CE3D83" w:rsidRDefault="00CE3D83" w:rsidP="00CE3D83">
      <w:pPr>
        <w:numPr>
          <w:ilvl w:val="0"/>
          <w:numId w:val="15"/>
        </w:numPr>
      </w:pPr>
      <w:r w:rsidRPr="00CE3D83">
        <w:t>Compared to their counterparts without disabilities, PSG with disabilities aged 18 to 35 years were more likely to be female (68% versus 55%), less likely to belong to a racialized group (22% versus 34%), and less likely to be landed immigrants (3% versus 9%). Among immigrants, they were also less likely to be recent immigrants (18% versus 37%).</w:t>
      </w:r>
    </w:p>
    <w:p w14:paraId="4B802F4F" w14:textId="77777777" w:rsidR="00CE3D83" w:rsidRPr="00CE3D83" w:rsidRDefault="00CE3D83" w:rsidP="00CE3D83">
      <w:pPr>
        <w:numPr>
          <w:ilvl w:val="0"/>
          <w:numId w:val="15"/>
        </w:numPr>
      </w:pPr>
      <w:r w:rsidRPr="00CE3D83">
        <w:t>Around 9 out of 10 (91%) PSG with disabilities aged 18 to 35 years had milder disabilities, and around two-thirds (66%) had only one disability. The most common disability types were related to mental health (58%), pain (41%), and learning (17%).</w:t>
      </w:r>
    </w:p>
    <w:p w14:paraId="0FA3CF15" w14:textId="77777777" w:rsidR="00CE3D83" w:rsidRPr="00CE3D83" w:rsidRDefault="00CE3D83" w:rsidP="00CE3D83">
      <w:pPr>
        <w:numPr>
          <w:ilvl w:val="0"/>
          <w:numId w:val="15"/>
        </w:numPr>
      </w:pPr>
      <w:r w:rsidRPr="00CE3D83">
        <w:t>Compared to those without disabilities, PSG with disabilities aged 18 to 35 years were less likely to study STEM (19% versus 25%) and business and administration (19% versus 24%), and more likely to study social and behavioral sciences (21% versus 15%) and the “other” fields category</w:t>
      </w:r>
      <w:r w:rsidRPr="00CE3D83">
        <w:rPr>
          <w:vertAlign w:val="superscript"/>
        </w:rPr>
        <w:footnoteReference w:id="38"/>
      </w:r>
      <w:r w:rsidRPr="00CE3D83">
        <w:t xml:space="preserve"> (19% versus 15%).</w:t>
      </w:r>
    </w:p>
    <w:p w14:paraId="7B135258" w14:textId="77777777" w:rsidR="00892954" w:rsidRDefault="00892954" w:rsidP="00CE3D83">
      <w:pPr>
        <w:rPr>
          <w:b/>
          <w:bCs/>
        </w:rPr>
      </w:pPr>
    </w:p>
    <w:p w14:paraId="7117A963" w14:textId="03E4C983" w:rsidR="00CE3D83" w:rsidRPr="00CE3D83" w:rsidRDefault="00CE3D83" w:rsidP="00CE3D83">
      <w:r w:rsidRPr="00CE3D83">
        <w:rPr>
          <w:b/>
          <w:bCs/>
        </w:rPr>
        <w:t xml:space="preserve">Transition from school-to-work </w:t>
      </w:r>
    </w:p>
    <w:p w14:paraId="33CA1C86" w14:textId="77777777" w:rsidR="00CE3D83" w:rsidRPr="00CE3D83" w:rsidRDefault="00CE3D83" w:rsidP="00CE3D83">
      <w:pPr>
        <w:numPr>
          <w:ilvl w:val="0"/>
          <w:numId w:val="15"/>
        </w:numPr>
      </w:pPr>
      <w:r w:rsidRPr="00CE3D83">
        <w:t>Consistent with previous research on the employment experiences of persons with disabilities, PSG with disabilities aged 18 to 35 years were less likely to be employed than their counterparts without disabilities (86% versus 90%; gap: 4 p.p.).</w:t>
      </w:r>
    </w:p>
    <w:p w14:paraId="6BB5072F" w14:textId="77777777" w:rsidR="00CE3D83" w:rsidRPr="00CE3D83" w:rsidRDefault="00CE3D83" w:rsidP="00CE3D83">
      <w:pPr>
        <w:numPr>
          <w:ilvl w:val="0"/>
          <w:numId w:val="15"/>
        </w:numPr>
      </w:pPr>
      <w:r w:rsidRPr="00CE3D83">
        <w:t>Among PSG aged 18 to 35 years, the employment gap between those with and without disabilities was larger within certain sociodemographic groups. The gap was 13 p.p. among citizens by naturalization, 7 p.p. among those belonging to a racialized group, 7 p.p. among graduates in the “other” fields category, 6 p.p. among graduates in social and behavioral sciences and law, 6 p.p. among PSG who speak only French, and 5 p.p. among residents of Ontario or Quebec.</w:t>
      </w:r>
    </w:p>
    <w:p w14:paraId="1AE1935B" w14:textId="77777777" w:rsidR="00CE3D83" w:rsidRPr="00CE3D83" w:rsidRDefault="00CE3D83" w:rsidP="00CE3D83">
      <w:pPr>
        <w:numPr>
          <w:ilvl w:val="0"/>
          <w:numId w:val="15"/>
        </w:numPr>
      </w:pPr>
      <w:r w:rsidRPr="00CE3D83">
        <w:t>Model 1, which included all PSG with and without disabilities, confirmed that having a disability was significantly associated with lower odds of employment. After controlling for a comprehensive set of sociodemographic factors—including sex, region of residence, level and field of study, belonging to a racialized group, Indigenous identity, language, and citizenship status—PSG with disabilities were found to have 20% lower odds of being employed compared to their counterparts without disabilities [OR = 0.8, CI: 0.66–0.96]. This finding underscores that disability status remains an independent and influential factor in employment outcomes, even when accounting for other key predictors. While level and field of study, belonging to a racialized group, and Indigenous identity emerged as important predictors of employment among PSG, other variables such as sex, region, language, and citizenship status were not statistically significant.</w:t>
      </w:r>
    </w:p>
    <w:p w14:paraId="5ADED882" w14:textId="77777777" w:rsidR="00CE3D83" w:rsidRPr="00CE3D83" w:rsidRDefault="00CE3D83" w:rsidP="00CE3D83">
      <w:pPr>
        <w:numPr>
          <w:ilvl w:val="0"/>
          <w:numId w:val="15"/>
        </w:numPr>
      </w:pPr>
      <w:r w:rsidRPr="00CE3D83">
        <w:t xml:space="preserve">Model 2A, which focused exclusively on PSG with disabilities, found that individuals with more severe disabilities had significantly lower odds of being employed compared to those with milder disabilities </w:t>
      </w:r>
      <w:r w:rsidRPr="00CE3D83">
        <w:lastRenderedPageBreak/>
        <w:t>[OR = 0.40, CI: 0.28–0.64], reflecting a 60% reduction in employment likelihood. Additionally, among PSG with disabilities, those who identified as Indigenous had 43% lower odds of employment than their non-Indigenous counterparts [OR = 0.57, CI: 0.35–0.92].</w:t>
      </w:r>
    </w:p>
    <w:p w14:paraId="3224D3E3" w14:textId="77777777" w:rsidR="00CE3D83" w:rsidRPr="00CE3D83" w:rsidRDefault="00CE3D83" w:rsidP="00CE3D83">
      <w:pPr>
        <w:numPr>
          <w:ilvl w:val="0"/>
          <w:numId w:val="15"/>
        </w:numPr>
      </w:pPr>
      <w:r w:rsidRPr="00CE3D83">
        <w:t>Model 2B, which included only PSG with disabilities, showed that PSG with mobility disabilities had significantly lower odds of being employed than those with other types of disabilities [OR = 0.36, CI: 0.14–0.92], representing a 64% reduction in the odds of employment. Similarly, those with a mental health-related disability had 40% lower odds of being employed [OR = 0.60, CI: 0.40–0.89], compared to PSG with disabilities who did not report these specific types.</w:t>
      </w:r>
    </w:p>
    <w:p w14:paraId="67D5C045" w14:textId="77777777" w:rsidR="00CE3D83" w:rsidRPr="00CE3D83" w:rsidRDefault="00CE3D83" w:rsidP="00CE3D83">
      <w:pPr>
        <w:rPr>
          <w:b/>
          <w:bCs/>
        </w:rPr>
      </w:pPr>
      <w:r w:rsidRPr="00CE3D83">
        <w:rPr>
          <w:b/>
          <w:bCs/>
        </w:rPr>
        <w:t>Job characteristics</w:t>
      </w:r>
    </w:p>
    <w:p w14:paraId="0E3E0763" w14:textId="77777777" w:rsidR="00CE3D83" w:rsidRPr="00CE3D83" w:rsidRDefault="00CE3D83" w:rsidP="00CE3D83">
      <w:pPr>
        <w:numPr>
          <w:ilvl w:val="0"/>
          <w:numId w:val="15"/>
        </w:numPr>
      </w:pPr>
      <w:r w:rsidRPr="00CE3D83">
        <w:t>PSG with disabilities aged 18 to 35 years face distinct employment patterns compared to those without disabilities. They were less likely to be employed in management (6% versus 3%) and science-related occupations (12% versus 16%), but more likely to work in sales and service (19% versus 14%) and in arts, culture, recreation, and sports (7% versus 4%).</w:t>
      </w:r>
    </w:p>
    <w:p w14:paraId="7CAE1F27" w14:textId="77777777" w:rsidR="00CE3D83" w:rsidRPr="00CE3D83" w:rsidRDefault="00CE3D83" w:rsidP="00CE3D83">
      <w:pPr>
        <w:numPr>
          <w:ilvl w:val="0"/>
          <w:numId w:val="15"/>
        </w:numPr>
      </w:pPr>
      <w:r w:rsidRPr="00CE3D83">
        <w:t>Additionally, PSG with disabilities aged 18 to 35 years were more often employed in part-time (14% versus 9%) and non-permanent jobs (23% versus 18%), and in positions unrelated to their studies (28% versus 21%). They were also more likely to be overqualified (30% versus 23%) and dissatisfied with their jobs overall (12% versus 5%).</w:t>
      </w:r>
    </w:p>
    <w:p w14:paraId="3EEE123B" w14:textId="77777777" w:rsidR="00CE3D83" w:rsidRPr="00CE3D83" w:rsidRDefault="00CE3D83" w:rsidP="00CE3D83">
      <w:pPr>
        <w:numPr>
          <w:ilvl w:val="0"/>
          <w:numId w:val="15"/>
        </w:numPr>
      </w:pPr>
      <w:r w:rsidRPr="00CE3D83">
        <w:t xml:space="preserve">PSG with disabilities aged 18 to 35 years had lower median annual earnings for their first job after graduation compared to those without disabilities ($29,037 versus $31,180). </w:t>
      </w:r>
    </w:p>
    <w:p w14:paraId="4E3E2D09" w14:textId="77777777" w:rsidR="00CE3D83" w:rsidRPr="00CE3D83" w:rsidRDefault="00CE3D83" w:rsidP="00CE3D83">
      <w:pPr>
        <w:numPr>
          <w:ilvl w:val="0"/>
          <w:numId w:val="15"/>
        </w:numPr>
      </w:pPr>
      <w:r w:rsidRPr="00CE3D83">
        <w:t xml:space="preserve">By the week before the 2018 NGS interview, median annual earnings for PSG with disabilities had increased by about $15,954 (from $29,037 to $44,991), compared to their first job after graduation in 2015. For those without disabilities, the increase was about $18,808 </w:t>
      </w:r>
      <w:r w:rsidRPr="00CE3D83">
        <w:lastRenderedPageBreak/>
        <w:t xml:space="preserve">(from $31,180 to $49,988). This means that in the week before the 2018 NGS interview, PSG with disabilities had lower median annual earnings compared to those without disabilities ($44,991 versus $49,988). </w:t>
      </w:r>
    </w:p>
    <w:p w14:paraId="425296AC" w14:textId="77777777" w:rsidR="00CE3D83" w:rsidRPr="00CE3D83" w:rsidRDefault="00CE3D83" w:rsidP="00CE3D83">
      <w:pPr>
        <w:numPr>
          <w:ilvl w:val="0"/>
          <w:numId w:val="15"/>
        </w:numPr>
      </w:pPr>
      <w:r w:rsidRPr="00CE3D83">
        <w:t>Even when limiting the analysis to those working full-time, PSG with disabilities earn less than their counterparts without disabilities ($47,855 versus $51,989).</w:t>
      </w:r>
    </w:p>
    <w:p w14:paraId="2BC18D71" w14:textId="77777777" w:rsidR="00CE3D83" w:rsidRPr="00CE3D83" w:rsidRDefault="00CE3D83" w:rsidP="00CE3D83">
      <w:pPr>
        <w:rPr>
          <w:b/>
          <w:bCs/>
        </w:rPr>
      </w:pPr>
      <w:r w:rsidRPr="00CE3D83">
        <w:rPr>
          <w:b/>
          <w:bCs/>
        </w:rPr>
        <w:t>Student debt</w:t>
      </w:r>
    </w:p>
    <w:p w14:paraId="3B5C04BD" w14:textId="77777777" w:rsidR="00CE3D83" w:rsidRPr="00CE3D83" w:rsidRDefault="00CE3D83" w:rsidP="00CE3D83">
      <w:pPr>
        <w:numPr>
          <w:ilvl w:val="0"/>
          <w:numId w:val="15"/>
        </w:numPr>
      </w:pPr>
      <w:r w:rsidRPr="00CE3D83">
        <w:t>PSG with disabilities aged 18 to 35 years face greater financial challenges compared to those without disabilities. They were more likely to owe debt at graduation (63% versus 51%) and less likely to have paid off their debt by the time of the 2018 NGS interview (29% versus 38%).</w:t>
      </w:r>
    </w:p>
    <w:p w14:paraId="542E9496" w14:textId="77777777" w:rsidR="00CE3D83" w:rsidRPr="00CE3D83" w:rsidRDefault="00CE3D83" w:rsidP="00CE3D83">
      <w:pPr>
        <w:numPr>
          <w:ilvl w:val="0"/>
          <w:numId w:val="15"/>
        </w:numPr>
      </w:pPr>
      <w:r w:rsidRPr="00CE3D83">
        <w:t>The average debt amount for PSG aged 18 to 35 years decreased between graduation and the time of the interview. For PSG with disabilities, the average debt decreased by $3,677 (from $24,099 to $20,432), while for those without disabilities, it decreased by $4,094 (from $23,496 to $19,402).</w:t>
      </w:r>
    </w:p>
    <w:p w14:paraId="1A0714BD" w14:textId="77777777" w:rsidR="00CE3D83" w:rsidRPr="00CE3D83" w:rsidRDefault="00CE3D83" w:rsidP="00CE3D83">
      <w:pPr>
        <w:numPr>
          <w:ilvl w:val="0"/>
          <w:numId w:val="15"/>
        </w:numPr>
      </w:pPr>
      <w:r w:rsidRPr="00CE3D83">
        <w:t>Additionally, PSG with disabilities aged 18 to 35 years were more likely to use three or more sources of funding for their postsecondary education (77% versus 70%) compared to their counterparts without disabilities.</w:t>
      </w:r>
    </w:p>
    <w:p w14:paraId="25948DDD" w14:textId="77777777" w:rsidR="00CE3D83" w:rsidRPr="00CE3D83" w:rsidRDefault="00CE3D83" w:rsidP="00CE3D83">
      <w:r w:rsidRPr="00CE3D83">
        <w:t>Overall, the findings of this study align with previous research on the labour market experience of persons with disabilities (Hébert et al., 2024; Chatoor, 2021)</w:t>
      </w:r>
      <w:r w:rsidRPr="00CE3D83">
        <w:rPr>
          <w:vertAlign w:val="superscript"/>
        </w:rPr>
        <w:footnoteReference w:id="39"/>
      </w:r>
      <w:r w:rsidRPr="00CE3D83">
        <w:rPr>
          <w:vertAlign w:val="superscript"/>
        </w:rPr>
        <w:t>,</w:t>
      </w:r>
      <w:r w:rsidRPr="00CE3D83">
        <w:rPr>
          <w:vertAlign w:val="superscript"/>
        </w:rPr>
        <w:footnoteReference w:id="40"/>
      </w:r>
      <w:r w:rsidRPr="00CE3D83">
        <w:rPr>
          <w:vertAlign w:val="superscript"/>
        </w:rPr>
        <w:t xml:space="preserve"> </w:t>
      </w:r>
      <w:r w:rsidRPr="00CE3D83">
        <w:t xml:space="preserve">revealing statistically significant disparities in employment </w:t>
      </w:r>
      <w:r w:rsidRPr="00CE3D83">
        <w:lastRenderedPageBreak/>
        <w:t>outcomes for persons with disabilities compared to their peers without disabilities. The persistent gaps between PSG with and without disabilities highlight the need for targeted support and interventions to achieve more equitable outcomes.</w:t>
      </w:r>
    </w:p>
    <w:p w14:paraId="37655C30" w14:textId="7A19C196" w:rsidR="00CE3D83" w:rsidRPr="00CE3D83" w:rsidRDefault="00CE3D83" w:rsidP="00B554CE">
      <w:pPr>
        <w:pStyle w:val="Heading1"/>
      </w:pPr>
      <w:r w:rsidRPr="00CE3D83">
        <w:br w:type="page"/>
      </w:r>
      <w:bookmarkStart w:id="95" w:name="_Toc224560722"/>
      <w:r w:rsidRPr="00CE3D83">
        <w:lastRenderedPageBreak/>
        <w:t>FUTURE RESEARCH</w:t>
      </w:r>
      <w:bookmarkEnd w:id="95"/>
    </w:p>
    <w:p w14:paraId="6196FB11" w14:textId="49248231" w:rsidR="00CE3D83" w:rsidRPr="00CE3D83" w:rsidRDefault="00CE3D83" w:rsidP="00CE3D83">
      <w:r w:rsidRPr="00CE3D83">
        <w:t>This study offers new insights into the experiences of graduates with disabilities in Canada by using data from the 2018 NGS—the first cycle of this survey to include the DSQ, enabling identification through a social model approach aligned with the CSD. At the same time, the study reveals important limitations in the current data, highlighting critical knowledge gaps that future research should address. The sections below outline key areas where further investigation is needed.</w:t>
      </w:r>
    </w:p>
    <w:p w14:paraId="782AB395" w14:textId="77777777" w:rsidR="00CE3D83" w:rsidRPr="00CE3D83" w:rsidRDefault="00CE3D83" w:rsidP="00CE3D83">
      <w:pPr>
        <w:rPr>
          <w:b/>
          <w:bCs/>
        </w:rPr>
      </w:pPr>
      <w:r w:rsidRPr="00CE3D83">
        <w:rPr>
          <w:b/>
          <w:bCs/>
        </w:rPr>
        <w:t xml:space="preserve">Exploring disparities in the field of study </w:t>
      </w:r>
    </w:p>
    <w:p w14:paraId="217C4468" w14:textId="12AE15C2" w:rsidR="00CE3D83" w:rsidRPr="00CE3D83" w:rsidRDefault="00CE3D83" w:rsidP="00CE3D83">
      <w:r w:rsidRPr="00CE3D83">
        <w:t>A critical area for future research involves understanding why PSG with disabilities are underrepresented in high-opportunity fields such as STEM and business. These disparities may potentially stem from a range of structural, educational, or social barriers that influence students' choices and access to certain programs. To uncover the root causes, future studies—particularly qualitative research—should explore the lived experiences, motivations, and constraints faced by students with disabilities. Gaining deeper insight into these dynamics is essential for informing inclusive policies and practices that promote equitable access to all fields of study.</w:t>
      </w:r>
    </w:p>
    <w:p w14:paraId="37591768" w14:textId="77777777" w:rsidR="00CE3D83" w:rsidRPr="00CE3D83" w:rsidRDefault="00CE3D83" w:rsidP="00CE3D83">
      <w:pPr>
        <w:rPr>
          <w:b/>
          <w:bCs/>
        </w:rPr>
      </w:pPr>
      <w:r w:rsidRPr="00CE3D83">
        <w:rPr>
          <w:b/>
          <w:bCs/>
        </w:rPr>
        <w:t>Examining labour market challenges: a supply and demand perspective</w:t>
      </w:r>
    </w:p>
    <w:p w14:paraId="11E97B8A" w14:textId="3B856D52" w:rsidR="00CE3D83" w:rsidRPr="00CE3D83" w:rsidRDefault="00CE3D83" w:rsidP="00CE3D83">
      <w:r w:rsidRPr="00CE3D83">
        <w:t xml:space="preserve">Findings from the 2018 NGS reveal differences in employment outcomes between PSG with and without disabilities but offer limited insight into the underlying causes. To address this gap, further research is needed to identify potential barriers faced by PSG with disabilities from both the supply and demand sides of the labour market. On the supply side, the literature suggests that individuals may face challenges during critical transitions—such as entering postsecondary education or the workforce—including limited development of soft skills, restricted access to professional networks, financial constraints, the cost of assistive technologies, internalized stigma, transportation challenges, and broader accessibility </w:t>
      </w:r>
      <w:r w:rsidRPr="00CE3D83">
        <w:lastRenderedPageBreak/>
        <w:t>issues (Bonaccio et al., 2020).</w:t>
      </w:r>
      <w:r w:rsidRPr="00CE3D83">
        <w:rPr>
          <w:vertAlign w:val="superscript"/>
        </w:rPr>
        <w:footnoteReference w:id="41"/>
      </w:r>
      <w:r w:rsidRPr="00CE3D83">
        <w:t xml:space="preserve"> On the demand side, studies point to employer misconceptions about productivity and accommodation costs, sectoral readiness to hire, a lack of inclusive workplace practices, and systemic biases as factors that may shape employment outcomes for people with disabilities (Baker et al., 2018).</w:t>
      </w:r>
      <w:r w:rsidRPr="00CE3D83">
        <w:rPr>
          <w:vertAlign w:val="superscript"/>
        </w:rPr>
        <w:footnoteReference w:id="42"/>
      </w:r>
      <w:r w:rsidRPr="00CE3D83">
        <w:t xml:space="preserve"> Exploring these possible influences could contribute to a more nuanced and comprehensive understanding of the challenges at play.</w:t>
      </w:r>
    </w:p>
    <w:p w14:paraId="453514A8" w14:textId="77777777" w:rsidR="00CE3D83" w:rsidRPr="00CE3D83" w:rsidRDefault="00CE3D83" w:rsidP="00CE3D83">
      <w:pPr>
        <w:rPr>
          <w:b/>
          <w:bCs/>
        </w:rPr>
      </w:pPr>
      <w:r w:rsidRPr="00CE3D83">
        <w:rPr>
          <w:b/>
          <w:bCs/>
        </w:rPr>
        <w:t>Understanding unmet needs among PSG with disabilities</w:t>
      </w:r>
    </w:p>
    <w:p w14:paraId="0D001975" w14:textId="08BFC553" w:rsidR="00CE3D83" w:rsidRPr="00CE3D83" w:rsidRDefault="00CE3D83" w:rsidP="00CE3D83">
      <w:r w:rsidRPr="00CE3D83">
        <w:t>Another important area for future research involves the lack of data on unmet needs experienced by PSG with disabilities. While the 2018 NGS offers valuable insights into employment outcomes for PSG with disabilities compared to those without disabilities, it does not collect information on unmet needs (for example regarding assistive aids, devices or technologies) or accessibility barriers they encounter. The 2022 CSD provides important data on these issues more broadly, but it does not focus specifically on the experiences of PSG. Collecting more targeted data for this group would offer critical insights to inform policies aimed at improving accessibility, addressing unmet needs, and supporting more equitable education-to-employment transitions.</w:t>
      </w:r>
    </w:p>
    <w:p w14:paraId="57DD5998" w14:textId="77777777" w:rsidR="00CE3D83" w:rsidRPr="00CE3D83" w:rsidRDefault="00CE3D83" w:rsidP="00CE3D83">
      <w:pPr>
        <w:rPr>
          <w:b/>
          <w:bCs/>
        </w:rPr>
      </w:pPr>
      <w:r w:rsidRPr="00CE3D83">
        <w:rPr>
          <w:b/>
          <w:bCs/>
        </w:rPr>
        <w:t>Investigating intersectional disparities</w:t>
      </w:r>
    </w:p>
    <w:p w14:paraId="13490261" w14:textId="4001AF29" w:rsidR="00CE3D83" w:rsidRPr="00CE3D83" w:rsidRDefault="00CE3D83" w:rsidP="00CE3D83">
      <w:r w:rsidRPr="00CE3D83">
        <w:t xml:space="preserve">The findings also point to the need for intersectional research. Specifically, having an Indigenous identity is associated with a lower likelihood of employment among PSG with disabilities. Additionally, across the total PSG population, both Indigenous identity and belonging to a racialized group are linked to reduced employment likelihood. These associations suggest the potential presence of systemic barriers that may influence both educational experiences and transitions into the labour market. Further research is needed to identify potential barriers faced by graduates belonging to a </w:t>
      </w:r>
      <w:r w:rsidRPr="00CE3D83">
        <w:lastRenderedPageBreak/>
        <w:t>racialized group or having an Indigenous identity, particularly in accessing, completing, and benefiting from postsecondary education.</w:t>
      </w:r>
    </w:p>
    <w:p w14:paraId="72ECEFD1" w14:textId="77777777" w:rsidR="00CE3D83" w:rsidRPr="00CE3D83" w:rsidRDefault="00CE3D83" w:rsidP="00CE3D83">
      <w:pPr>
        <w:rPr>
          <w:b/>
          <w:bCs/>
        </w:rPr>
      </w:pPr>
      <w:r w:rsidRPr="00CE3D83">
        <w:rPr>
          <w:b/>
          <w:bCs/>
        </w:rPr>
        <w:t>Disability type matters: understanding unique barriers among PSG with disabilities</w:t>
      </w:r>
    </w:p>
    <w:p w14:paraId="08424F9F" w14:textId="1BA97F9A" w:rsidR="00CE3D83" w:rsidRPr="00CE3D83" w:rsidRDefault="00CE3D83" w:rsidP="00CE3D83">
      <w:r w:rsidRPr="00CE3D83">
        <w:t>It’s important to recognize that PSG with disabilities are not a homogenous group, as each type of disability presents distinct needs, challenges, and barriers. This study found that, among PSG with disabilities, those with mobility and mental health-related disabilities had lower odds of being employed. This suggests that PSG with these specific disability types encounter greater obstacles in transitioning to work and accessing suitable jobs. Future research—particularly qualitative studies—should explore the specific unmet needs, barriers, and challenges faced by these groups of PSG with disabilities to help inform the development of inclusive policies and targeted supports for them.</w:t>
      </w:r>
    </w:p>
    <w:p w14:paraId="72F53284" w14:textId="77777777" w:rsidR="00CE3D83" w:rsidRPr="00CE3D83" w:rsidRDefault="00CE3D83" w:rsidP="00CE3D83">
      <w:pPr>
        <w:rPr>
          <w:b/>
          <w:bCs/>
        </w:rPr>
      </w:pPr>
      <w:r w:rsidRPr="00CE3D83">
        <w:rPr>
          <w:b/>
          <w:bCs/>
        </w:rPr>
        <w:t>Exploring earnings disparities among PSG with disabilities</w:t>
      </w:r>
    </w:p>
    <w:p w14:paraId="439FF527" w14:textId="77777777" w:rsidR="00CE3D83" w:rsidRPr="00CE3D83" w:rsidRDefault="00CE3D83" w:rsidP="00CE3D83">
      <w:r w:rsidRPr="00CE3D83">
        <w:t>Building on the employment challenges faced by specific disability groups, this study also highlights earnings disparities between PSG with disabilities and their peers without disabilities. These graduates tend to earn less in their first jobs after graduation, and this gap persists even among those employed full-time.</w:t>
      </w:r>
    </w:p>
    <w:p w14:paraId="6A8CB51A" w14:textId="77777777" w:rsidR="00CE3D83" w:rsidRPr="00CE3D83" w:rsidRDefault="00CE3D83" w:rsidP="00CE3D83">
      <w:r w:rsidRPr="00CE3D83">
        <w:t xml:space="preserve">The underlying causes are likely complex and may be shaped by differences in field of study, occupation, access to employment opportunities, workplace barriers, stigma, and other systemic factors. To better understand why PSG with disabilities fall behind in terms of income, further research using more advanced methodologies is needed. For example, a two-stage modeling approach—where the first stage examines employment status and the second model’s earnings conditional on being employed—could help disentangle the factors influencing both access to employment and income levels. Although income was not included in the regression modeling in this study, such approaches could be valuable in future work. It is also important to explore how these income disparities </w:t>
      </w:r>
      <w:r w:rsidRPr="00CE3D83">
        <w:lastRenderedPageBreak/>
        <w:t>may act as barriers throughout the life course, potentially affecting the long-term economic well-being of PSG with disabilities.</w:t>
      </w:r>
    </w:p>
    <w:p w14:paraId="06A72863" w14:textId="77777777" w:rsidR="00CE3D83" w:rsidRPr="00CE3D83" w:rsidRDefault="00CE3D83" w:rsidP="00CE3D83">
      <w:pPr>
        <w:rPr>
          <w:b/>
          <w:bCs/>
        </w:rPr>
      </w:pPr>
      <w:r w:rsidRPr="00CE3D83">
        <w:rPr>
          <w:b/>
          <w:bCs/>
        </w:rPr>
        <w:t>Understanding financial challenges among PSG with disabilities</w:t>
      </w:r>
    </w:p>
    <w:p w14:paraId="55C51051" w14:textId="77777777" w:rsidR="00CE3D83" w:rsidRPr="00CE3D83" w:rsidRDefault="00CE3D83" w:rsidP="00CE3D83">
      <w:r w:rsidRPr="00CE3D83">
        <w:t xml:space="preserve">Closely related to earnings disparities are the financial challenges that PSG with disabilities often face. This study reveals that they are more likely to graduate with student debt and less likely to have repaid it within a few years compared to their peers without disabilities. In Canada, several financial assistance programs—such as the Canada Student Grant for Students with Disabilities, the </w:t>
      </w:r>
      <w:r w:rsidRPr="00CE3D83">
        <w:rPr>
          <w:i/>
          <w:iCs/>
        </w:rPr>
        <w:t>Repayment Assistance Plan for Borrowers with a Permanent Disability</w:t>
      </w:r>
      <w:r w:rsidRPr="00CE3D83">
        <w:t>,</w:t>
      </w:r>
      <w:r w:rsidRPr="00CE3D83">
        <w:rPr>
          <w:vertAlign w:val="superscript"/>
        </w:rPr>
        <w:footnoteReference w:id="43"/>
      </w:r>
      <w:r w:rsidRPr="00CE3D83">
        <w:t xml:space="preserve"> and the </w:t>
      </w:r>
      <w:r w:rsidRPr="00CE3D83">
        <w:rPr>
          <w:i/>
          <w:iCs/>
        </w:rPr>
        <w:t>Severe and Permanent Disability Benefit</w:t>
      </w:r>
      <w:r w:rsidRPr="00CE3D83">
        <w:rPr>
          <w:i/>
          <w:iCs/>
          <w:vertAlign w:val="superscript"/>
        </w:rPr>
        <w:footnoteReference w:id="44"/>
      </w:r>
      <w:r w:rsidRPr="00CE3D83">
        <w:t>—are designed to help alleviate these challenges. While these supports play an important role in reducing financial strain, further research is needed to better understand how they are accessed and experienced by graduates with disabilities. In particular, examining how eligibility criteria and program structures influence participation and outcomes can help determine the extent to which these supports effectively reduce long-term financial hardship.</w:t>
      </w:r>
    </w:p>
    <w:p w14:paraId="6D9E773C" w14:textId="096FBD12" w:rsidR="00CE3D83" w:rsidRPr="00B554CE" w:rsidRDefault="00CE3D83" w:rsidP="00B554CE">
      <w:pPr>
        <w:pStyle w:val="Heading1"/>
      </w:pPr>
      <w:r w:rsidRPr="00CE3D83">
        <w:br w:type="page"/>
      </w:r>
      <w:bookmarkStart w:id="96" w:name="_Toc224560723"/>
      <w:r w:rsidRPr="00CE3D83">
        <w:lastRenderedPageBreak/>
        <w:t>APPENDICES</w:t>
      </w:r>
      <w:bookmarkEnd w:id="96"/>
    </w:p>
    <w:p w14:paraId="0B6F647F" w14:textId="096FBD12" w:rsidR="00CE3D83" w:rsidRPr="00CE3D83" w:rsidRDefault="00CE3D83" w:rsidP="00B554CE">
      <w:pPr>
        <w:pStyle w:val="Heading2"/>
      </w:pPr>
      <w:bookmarkStart w:id="97" w:name="_Toc224560724"/>
      <w:r w:rsidRPr="00CE3D83">
        <w:t>Appendix A. Definitions</w:t>
      </w:r>
      <w:bookmarkEnd w:id="97"/>
    </w:p>
    <w:tbl>
      <w:tblPr>
        <w:tblStyle w:val="TableGrid"/>
        <w:tblW w:w="0" w:type="auto"/>
        <w:tblLook w:val="04A0" w:firstRow="1" w:lastRow="0" w:firstColumn="1" w:lastColumn="0" w:noHBand="0" w:noVBand="1"/>
      </w:tblPr>
      <w:tblGrid>
        <w:gridCol w:w="9350"/>
      </w:tblGrid>
      <w:tr w:rsidR="00CE3D83" w:rsidRPr="00CE3D83" w14:paraId="799F75B2" w14:textId="77777777" w:rsidTr="009275B9">
        <w:tc>
          <w:tcPr>
            <w:tcW w:w="9576" w:type="dxa"/>
          </w:tcPr>
          <w:p w14:paraId="4B6F0AF7" w14:textId="77777777" w:rsidR="00CE3D83" w:rsidRPr="00CE3D83" w:rsidRDefault="00CE3D83" w:rsidP="00CE3D83">
            <w:pPr>
              <w:spacing w:after="200" w:line="276" w:lineRule="auto"/>
            </w:pPr>
            <w:r w:rsidRPr="00CE3D83">
              <w:rPr>
                <w:b/>
                <w:bCs/>
              </w:rPr>
              <w:t>Disability Severity:</w:t>
            </w:r>
            <w:r w:rsidRPr="00CE3D83">
              <w:t xml:space="preserve"> Two severity classes were established based on global severity score. The “mild” and “moderate” categories into a “milder” and the “severe” and “very severe” categories into a “more severe” (Pianosi et al., 2022).</w:t>
            </w:r>
            <w:r w:rsidRPr="00CE3D83">
              <w:rPr>
                <w:vertAlign w:val="superscript"/>
              </w:rPr>
              <w:footnoteReference w:id="45"/>
            </w:r>
          </w:p>
          <w:p w14:paraId="10A412ED" w14:textId="77777777" w:rsidR="00CE3D83" w:rsidRPr="00CE3D83" w:rsidRDefault="00CE3D83" w:rsidP="00CE3D83">
            <w:pPr>
              <w:spacing w:after="200" w:line="276" w:lineRule="auto"/>
            </w:pPr>
            <w:r w:rsidRPr="00CE3D83">
              <w:rPr>
                <w:b/>
                <w:bCs/>
              </w:rPr>
              <w:t xml:space="preserve">Disability types: </w:t>
            </w:r>
            <w:r w:rsidRPr="00CE3D83">
              <w:t>Ten following types of disabilities were considered: pain-related, flexibility, mobility, mental health-related, seeing, learning, hearing, dexterity, memory, developmental. The Disability Screening Questions (DSQ) include a catch-all question about other health problems or conditions not already captured in the 10 previous disability types. This question is associated with an 11</w:t>
            </w:r>
            <w:r w:rsidRPr="00CE3D83">
              <w:rPr>
                <w:vertAlign w:val="superscript"/>
              </w:rPr>
              <w:t>th</w:t>
            </w:r>
            <w:r w:rsidRPr="00CE3D83">
              <w:t xml:space="preserve"> “unknown” disability type. For more information on how types of disability are identified, please see (Pianosi et al., 2022).</w:t>
            </w:r>
            <w:r w:rsidRPr="00CE3D83">
              <w:rPr>
                <w:vertAlign w:val="superscript"/>
              </w:rPr>
              <w:footnoteReference w:id="46"/>
            </w:r>
          </w:p>
          <w:p w14:paraId="4476EFDE" w14:textId="77777777" w:rsidR="00CE3D83" w:rsidRPr="00CE3D83" w:rsidRDefault="00CE3D83" w:rsidP="00CE3D83">
            <w:pPr>
              <w:spacing w:after="200" w:line="276" w:lineRule="auto"/>
            </w:pPr>
            <w:r w:rsidRPr="00CE3D83">
              <w:rPr>
                <w:b/>
                <w:bCs/>
              </w:rPr>
              <w:t>College:</w:t>
            </w:r>
            <w:r w:rsidRPr="00CE3D83">
              <w:t xml:space="preserve"> Includes college and other non-university certificates and diplomas (including collège d'enseignement général et professionnel (CEGEP)).</w:t>
            </w:r>
          </w:p>
          <w:p w14:paraId="3331F0AB" w14:textId="77777777" w:rsidR="00CE3D83" w:rsidRPr="00CE3D83" w:rsidRDefault="00CE3D83" w:rsidP="00CE3D83">
            <w:pPr>
              <w:spacing w:after="200" w:line="276" w:lineRule="auto"/>
            </w:pPr>
            <w:r w:rsidRPr="00CE3D83">
              <w:rPr>
                <w:b/>
                <w:bCs/>
              </w:rPr>
              <w:t>Bachelor’s:</w:t>
            </w:r>
            <w:r w:rsidRPr="00CE3D83">
              <w:t xml:space="preserve"> Includes bachelor’s degrees, and university certificates and diplomas below bachelor’s degrees.</w:t>
            </w:r>
          </w:p>
          <w:p w14:paraId="4EA0F2E0" w14:textId="77777777" w:rsidR="00CE3D83" w:rsidRPr="00CE3D83" w:rsidRDefault="00CE3D83" w:rsidP="00CE3D83">
            <w:pPr>
              <w:spacing w:after="200" w:line="276" w:lineRule="auto"/>
            </w:pPr>
            <w:r w:rsidRPr="00CE3D83">
              <w:rPr>
                <w:b/>
                <w:bCs/>
              </w:rPr>
              <w:t>Postgraduate:</w:t>
            </w:r>
            <w:r w:rsidRPr="00CE3D83">
              <w:t xml:space="preserve"> Includes master’s degrees and university certificates and diplomas above bachelor’s degrees.</w:t>
            </w:r>
          </w:p>
          <w:p w14:paraId="7BFB8F3A" w14:textId="77777777" w:rsidR="00CE3D83" w:rsidRPr="00CE3D83" w:rsidRDefault="00CE3D83" w:rsidP="00CE3D83">
            <w:pPr>
              <w:spacing w:after="200" w:line="276" w:lineRule="auto"/>
            </w:pPr>
            <w:r w:rsidRPr="00CE3D83">
              <w:rPr>
                <w:b/>
                <w:bCs/>
              </w:rPr>
              <w:t>Employment rate:</w:t>
            </w:r>
            <w:r w:rsidRPr="00CE3D83">
              <w:t xml:space="preserve"> Proportion of 2015 PSG who were employed or had a business in </w:t>
            </w:r>
            <w:bookmarkStart w:id="98" w:name="_Hlk172810624"/>
            <w:r w:rsidRPr="00CE3D83">
              <w:t>the week prior to the 2018 NGS</w:t>
            </w:r>
            <w:bookmarkEnd w:id="98"/>
            <w:r w:rsidRPr="00CE3D83">
              <w:t>.</w:t>
            </w:r>
          </w:p>
          <w:p w14:paraId="6B384FE7" w14:textId="77777777" w:rsidR="00CE3D83" w:rsidRPr="00CE3D83" w:rsidRDefault="00CE3D83" w:rsidP="00CE3D83">
            <w:pPr>
              <w:spacing w:after="200" w:line="276" w:lineRule="auto"/>
            </w:pPr>
            <w:r w:rsidRPr="00CE3D83">
              <w:rPr>
                <w:b/>
                <w:bCs/>
              </w:rPr>
              <w:lastRenderedPageBreak/>
              <w:t>Full-time employment:</w:t>
            </w:r>
            <w:r w:rsidRPr="00CE3D83">
              <w:t xml:space="preserve"> Proportion of 2015 PSG who worked full time (at least 30 hours per week) in a job or business the week before the 2018 NGS.</w:t>
            </w:r>
          </w:p>
          <w:p w14:paraId="3D32FCD7" w14:textId="77777777" w:rsidR="00CE3D83" w:rsidRPr="00CE3D83" w:rsidRDefault="00CE3D83" w:rsidP="00CE3D83">
            <w:pPr>
              <w:spacing w:after="200" w:line="276" w:lineRule="auto"/>
            </w:pPr>
            <w:r w:rsidRPr="00CE3D83">
              <w:rPr>
                <w:b/>
                <w:bCs/>
              </w:rPr>
              <w:t>Permanent employment:</w:t>
            </w:r>
            <w:r w:rsidRPr="00CE3D83">
              <w:t xml:space="preserve"> Proportion of 2015 PSG who were employed permanently in the week prior to the 2018 NGS.</w:t>
            </w:r>
          </w:p>
          <w:p w14:paraId="5EFC4C2A" w14:textId="77777777" w:rsidR="00CE3D83" w:rsidRPr="00CE3D83" w:rsidRDefault="00CE3D83" w:rsidP="00CE3D83">
            <w:pPr>
              <w:spacing w:after="200" w:line="276" w:lineRule="auto"/>
            </w:pPr>
            <w:r w:rsidRPr="00CE3D83">
              <w:rPr>
                <w:b/>
                <w:bCs/>
              </w:rPr>
              <w:t>Job somewhat or closely related to the 2015 field of study:</w:t>
            </w:r>
            <w:r w:rsidRPr="00CE3D83">
              <w:t xml:space="preserve"> Proportion of 2015 PSG who reported that this job was somewhat or closely related to their 2015 field of study.</w:t>
            </w:r>
          </w:p>
          <w:p w14:paraId="56407C09" w14:textId="77777777" w:rsidR="00CE3D83" w:rsidRPr="00CE3D83" w:rsidRDefault="00CE3D83" w:rsidP="00CE3D83">
            <w:pPr>
              <w:spacing w:after="200" w:line="276" w:lineRule="auto"/>
            </w:pPr>
            <w:r w:rsidRPr="00CE3D83">
              <w:rPr>
                <w:b/>
                <w:bCs/>
              </w:rPr>
              <w:t>Overqualification:</w:t>
            </w:r>
            <w:r w:rsidRPr="00CE3D83">
              <w:t xml:space="preserve"> Proportion of 2015 PSG who were overqualified for their job. Overqualified graduates are those whose level of education is above the level of qualification they believe was required to get their job.</w:t>
            </w:r>
          </w:p>
          <w:p w14:paraId="648874DE" w14:textId="77777777" w:rsidR="00CE3D83" w:rsidRPr="00CE3D83" w:rsidRDefault="00CE3D83" w:rsidP="00CE3D83">
            <w:pPr>
              <w:spacing w:after="200" w:line="276" w:lineRule="auto"/>
            </w:pPr>
            <w:r w:rsidRPr="00CE3D83">
              <w:rPr>
                <w:b/>
                <w:bCs/>
              </w:rPr>
              <w:t>Earnings:</w:t>
            </w:r>
            <w:r w:rsidRPr="00CE3D83">
              <w:t xml:space="preserve"> Annual salary including tips and commissions, before taxes and all other deductions, for the job held during the week prior to the 2018 NGS, received by 2015 PSG. When earnings are reported as an hourly rate, they are annualized using a standard weekly work schedule.</w:t>
            </w:r>
          </w:p>
          <w:p w14:paraId="0C6EFA57" w14:textId="77777777" w:rsidR="00CE3D83" w:rsidRPr="00CE3D83" w:rsidRDefault="00CE3D83" w:rsidP="00CE3D83">
            <w:pPr>
              <w:spacing w:after="200" w:line="276" w:lineRule="auto"/>
            </w:pPr>
            <w:r w:rsidRPr="00CE3D83">
              <w:rPr>
                <w:b/>
                <w:bCs/>
              </w:rPr>
              <w:t>Full-time employment earnings:</w:t>
            </w:r>
            <w:r w:rsidRPr="00CE3D83">
              <w:t xml:space="preserve"> Annual salary as defined above, for employees who reported working full time (at least 30 hours per week).</w:t>
            </w:r>
          </w:p>
          <w:p w14:paraId="7B15425A" w14:textId="77777777" w:rsidR="00CE3D83" w:rsidRPr="00CE3D83" w:rsidRDefault="00CE3D83" w:rsidP="00CE3D83">
            <w:pPr>
              <w:spacing w:after="200" w:line="276" w:lineRule="auto"/>
            </w:pPr>
            <w:r w:rsidRPr="00CE3D83">
              <w:rPr>
                <w:b/>
                <w:bCs/>
              </w:rPr>
              <w:t xml:space="preserve">Debt from all sources: </w:t>
            </w:r>
            <w:r w:rsidRPr="00CE3D83">
              <w:t xml:space="preserve">Debt size of all loans (at time of graduation/interview) includes the debt of those who had a government-sponsored student loans, who borrowed money from parent, souse, partner, family or friends that they have to pay back, who borrowed money from a bank or line of credit to fund their postsecondary education. </w:t>
            </w:r>
          </w:p>
        </w:tc>
      </w:tr>
    </w:tbl>
    <w:p w14:paraId="7573295E" w14:textId="77777777" w:rsidR="00CE3D83" w:rsidRPr="00CE3D83" w:rsidRDefault="00CE3D83" w:rsidP="00CE3D83"/>
    <w:p w14:paraId="5E06F727" w14:textId="77777777" w:rsidR="00CE3D83" w:rsidRPr="00CE3D83" w:rsidRDefault="00CE3D83" w:rsidP="00CE3D83">
      <w:r w:rsidRPr="00CE3D83">
        <w:br w:type="page"/>
      </w:r>
    </w:p>
    <w:p w14:paraId="4C4484AF" w14:textId="77777777" w:rsidR="00CE3D83" w:rsidRPr="00CE3D83" w:rsidRDefault="00CE3D83" w:rsidP="00B554CE">
      <w:pPr>
        <w:pStyle w:val="Heading2"/>
      </w:pPr>
      <w:bookmarkStart w:id="99" w:name="_Toc224560725"/>
      <w:r w:rsidRPr="00CE3D83">
        <w:lastRenderedPageBreak/>
        <w:t>Appendix B. Supplementary Tables</w:t>
      </w:r>
      <w:bookmarkEnd w:id="99"/>
    </w:p>
    <w:p w14:paraId="7BA30E87" w14:textId="77777777" w:rsidR="00CE3D83" w:rsidRPr="00CE3D83" w:rsidRDefault="00CE3D83" w:rsidP="00CE3D83">
      <w:pPr>
        <w:rPr>
          <w:b/>
          <w:bCs/>
        </w:rPr>
      </w:pPr>
      <w:r w:rsidRPr="00CE3D83">
        <w:rPr>
          <w:b/>
          <w:bCs/>
        </w:rPr>
        <w:t>Table B.1. Survey population overview and select subgroups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80"/>
        <w:gridCol w:w="1922"/>
        <w:gridCol w:w="1199"/>
        <w:gridCol w:w="1277"/>
        <w:gridCol w:w="1272"/>
      </w:tblGrid>
      <w:tr w:rsidR="00CE3D83" w:rsidRPr="00CE3D83" w14:paraId="6206CE86" w14:textId="77777777" w:rsidTr="009275B9">
        <w:trPr>
          <w:trHeight w:val="219"/>
        </w:trPr>
        <w:tc>
          <w:tcPr>
            <w:tcW w:w="1968" w:type="pct"/>
            <w:noWrap/>
            <w:hideMark/>
          </w:tcPr>
          <w:p w14:paraId="397152E5" w14:textId="77777777" w:rsidR="00CE3D83" w:rsidRPr="00CE3D83" w:rsidRDefault="00CE3D83" w:rsidP="00CE3D83">
            <w:r w:rsidRPr="00CE3D83">
              <w:t> </w:t>
            </w:r>
          </w:p>
        </w:tc>
        <w:tc>
          <w:tcPr>
            <w:tcW w:w="1028" w:type="pct"/>
            <w:noWrap/>
          </w:tcPr>
          <w:p w14:paraId="4B85ECCA" w14:textId="77777777" w:rsidR="00CE3D83" w:rsidRPr="00CE3D83" w:rsidRDefault="00CE3D83" w:rsidP="00CE3D83"/>
        </w:tc>
        <w:tc>
          <w:tcPr>
            <w:tcW w:w="641" w:type="pct"/>
            <w:noWrap/>
            <w:hideMark/>
          </w:tcPr>
          <w:p w14:paraId="6BD9D3CD" w14:textId="77777777" w:rsidR="00CE3D83" w:rsidRPr="00CE3D83" w:rsidRDefault="00CE3D83" w:rsidP="00CE3D83"/>
        </w:tc>
        <w:tc>
          <w:tcPr>
            <w:tcW w:w="1363" w:type="pct"/>
            <w:gridSpan w:val="2"/>
            <w:shd w:val="clear" w:color="auto" w:fill="FFFFFF" w:themeFill="background1"/>
            <w:noWrap/>
            <w:hideMark/>
          </w:tcPr>
          <w:p w14:paraId="1E9F582F" w14:textId="77777777" w:rsidR="00CE3D83" w:rsidRPr="00CE3D83" w:rsidRDefault="00CE3D83" w:rsidP="00CE3D83">
            <w:r w:rsidRPr="00CE3D83">
              <w:t xml:space="preserve">95% confidence interval </w:t>
            </w:r>
          </w:p>
        </w:tc>
      </w:tr>
      <w:tr w:rsidR="00CE3D83" w:rsidRPr="00CE3D83" w14:paraId="3FFE9D71" w14:textId="77777777" w:rsidTr="009275B9">
        <w:trPr>
          <w:trHeight w:val="185"/>
        </w:trPr>
        <w:tc>
          <w:tcPr>
            <w:tcW w:w="1968" w:type="pct"/>
            <w:noWrap/>
            <w:hideMark/>
          </w:tcPr>
          <w:p w14:paraId="3A2DE783" w14:textId="77777777" w:rsidR="00CE3D83" w:rsidRPr="00CE3D83" w:rsidRDefault="00CE3D83" w:rsidP="00CE3D83">
            <w:r w:rsidRPr="00CE3D83">
              <w:t> </w:t>
            </w:r>
          </w:p>
        </w:tc>
        <w:tc>
          <w:tcPr>
            <w:tcW w:w="1028" w:type="pct"/>
            <w:noWrap/>
          </w:tcPr>
          <w:p w14:paraId="0E175799" w14:textId="77777777" w:rsidR="00CE3D83" w:rsidRPr="00CE3D83" w:rsidRDefault="00CE3D83" w:rsidP="00CE3D83">
            <w:pPr>
              <w:rPr>
                <w:b/>
                <w:bCs/>
              </w:rPr>
            </w:pPr>
            <w:r w:rsidRPr="00CE3D83">
              <w:rPr>
                <w:b/>
                <w:bCs/>
              </w:rPr>
              <w:t>Number</w:t>
            </w:r>
          </w:p>
        </w:tc>
        <w:tc>
          <w:tcPr>
            <w:tcW w:w="641" w:type="pct"/>
            <w:noWrap/>
          </w:tcPr>
          <w:p w14:paraId="3088353E" w14:textId="77777777" w:rsidR="00CE3D83" w:rsidRPr="00CE3D83" w:rsidRDefault="00CE3D83" w:rsidP="00CE3D83">
            <w:pPr>
              <w:rPr>
                <w:b/>
                <w:bCs/>
              </w:rPr>
            </w:pPr>
            <w:r w:rsidRPr="00CE3D83">
              <w:rPr>
                <w:b/>
                <w:bCs/>
              </w:rPr>
              <w:t>percent</w:t>
            </w:r>
          </w:p>
        </w:tc>
        <w:tc>
          <w:tcPr>
            <w:tcW w:w="683" w:type="pct"/>
            <w:noWrap/>
            <w:hideMark/>
          </w:tcPr>
          <w:p w14:paraId="746F48E3" w14:textId="77777777" w:rsidR="00CE3D83" w:rsidRPr="00CE3D83" w:rsidRDefault="00CE3D83" w:rsidP="00CE3D83">
            <w:r w:rsidRPr="00CE3D83">
              <w:t>Lower</w:t>
            </w:r>
          </w:p>
        </w:tc>
        <w:tc>
          <w:tcPr>
            <w:tcW w:w="680" w:type="pct"/>
            <w:noWrap/>
            <w:hideMark/>
          </w:tcPr>
          <w:p w14:paraId="6C4C2399" w14:textId="77777777" w:rsidR="00CE3D83" w:rsidRPr="00CE3D83" w:rsidRDefault="00CE3D83" w:rsidP="00CE3D83">
            <w:r w:rsidRPr="00CE3D83">
              <w:t>Upper</w:t>
            </w:r>
          </w:p>
        </w:tc>
      </w:tr>
      <w:tr w:rsidR="00CE3D83" w:rsidRPr="00CE3D83" w14:paraId="3C71AA47" w14:textId="77777777" w:rsidTr="009275B9">
        <w:trPr>
          <w:trHeight w:val="215"/>
        </w:trPr>
        <w:tc>
          <w:tcPr>
            <w:tcW w:w="5000" w:type="pct"/>
            <w:gridSpan w:val="5"/>
            <w:shd w:val="clear" w:color="auto" w:fill="7F7F7F" w:themeFill="text1" w:themeFillTint="80"/>
            <w:noWrap/>
            <w:hideMark/>
          </w:tcPr>
          <w:p w14:paraId="25EAD171" w14:textId="77777777" w:rsidR="00CE3D83" w:rsidRPr="00CE3D83" w:rsidRDefault="00CE3D83" w:rsidP="00CE3D83">
            <w:pPr>
              <w:rPr>
                <w:b/>
                <w:bCs/>
              </w:rPr>
            </w:pPr>
            <w:r w:rsidRPr="00CE3D83">
              <w:rPr>
                <w:b/>
                <w:bCs/>
              </w:rPr>
              <w:t>Postsecondary graduates (PSG) aged 15 and over by age group</w:t>
            </w:r>
          </w:p>
        </w:tc>
      </w:tr>
      <w:tr w:rsidR="00CE3D83" w:rsidRPr="00CE3D83" w14:paraId="209AB393" w14:textId="77777777" w:rsidTr="009275B9">
        <w:trPr>
          <w:trHeight w:val="215"/>
        </w:trPr>
        <w:tc>
          <w:tcPr>
            <w:tcW w:w="1968" w:type="pct"/>
            <w:noWrap/>
            <w:hideMark/>
          </w:tcPr>
          <w:p w14:paraId="6F9E318B" w14:textId="77777777" w:rsidR="00CE3D83" w:rsidRPr="00CE3D83" w:rsidRDefault="00CE3D83" w:rsidP="00CE3D83">
            <w:r w:rsidRPr="00CE3D83">
              <w:t xml:space="preserve">   15 to 17 years</w:t>
            </w:r>
          </w:p>
        </w:tc>
        <w:tc>
          <w:tcPr>
            <w:tcW w:w="1028" w:type="pct"/>
            <w:noWrap/>
            <w:hideMark/>
          </w:tcPr>
          <w:p w14:paraId="22DF93D7" w14:textId="77777777" w:rsidR="00CE3D83" w:rsidRPr="00CE3D83" w:rsidRDefault="00CE3D83" w:rsidP="00CE3D83">
            <w:r w:rsidRPr="00CE3D83">
              <w:t>820</w:t>
            </w:r>
          </w:p>
        </w:tc>
        <w:tc>
          <w:tcPr>
            <w:tcW w:w="641" w:type="pct"/>
            <w:noWrap/>
            <w:hideMark/>
          </w:tcPr>
          <w:p w14:paraId="7637599F" w14:textId="77777777" w:rsidR="00CE3D83" w:rsidRPr="00CE3D83" w:rsidRDefault="00CE3D83" w:rsidP="00CE3D83">
            <w:r w:rsidRPr="00CE3D83">
              <w:t>0.2</w:t>
            </w:r>
          </w:p>
        </w:tc>
        <w:tc>
          <w:tcPr>
            <w:tcW w:w="683" w:type="pct"/>
            <w:noWrap/>
            <w:hideMark/>
          </w:tcPr>
          <w:p w14:paraId="447623A5" w14:textId="77777777" w:rsidR="00CE3D83" w:rsidRPr="00CE3D83" w:rsidRDefault="00CE3D83" w:rsidP="00CE3D83">
            <w:r w:rsidRPr="00CE3D83">
              <w:t>0.1</w:t>
            </w:r>
          </w:p>
        </w:tc>
        <w:tc>
          <w:tcPr>
            <w:tcW w:w="680" w:type="pct"/>
            <w:noWrap/>
            <w:hideMark/>
          </w:tcPr>
          <w:p w14:paraId="03424697" w14:textId="77777777" w:rsidR="00CE3D83" w:rsidRPr="00CE3D83" w:rsidRDefault="00CE3D83" w:rsidP="00CE3D83">
            <w:r w:rsidRPr="00CE3D83">
              <w:t>0.3</w:t>
            </w:r>
          </w:p>
        </w:tc>
      </w:tr>
      <w:tr w:rsidR="00CE3D83" w:rsidRPr="00CE3D83" w14:paraId="06E89168" w14:textId="77777777" w:rsidTr="009275B9">
        <w:trPr>
          <w:trHeight w:val="215"/>
        </w:trPr>
        <w:tc>
          <w:tcPr>
            <w:tcW w:w="1968" w:type="pct"/>
            <w:noWrap/>
            <w:hideMark/>
          </w:tcPr>
          <w:p w14:paraId="69E7C207" w14:textId="77777777" w:rsidR="00CE3D83" w:rsidRPr="00CE3D83" w:rsidRDefault="00CE3D83" w:rsidP="00CE3D83">
            <w:r w:rsidRPr="00CE3D83">
              <w:t xml:space="preserve">   18 to 24 years</w:t>
            </w:r>
          </w:p>
        </w:tc>
        <w:tc>
          <w:tcPr>
            <w:tcW w:w="1028" w:type="pct"/>
            <w:noWrap/>
            <w:hideMark/>
          </w:tcPr>
          <w:p w14:paraId="7B0B7D27" w14:textId="77777777" w:rsidR="00CE3D83" w:rsidRPr="00CE3D83" w:rsidRDefault="00CE3D83" w:rsidP="00CE3D83">
            <w:r w:rsidRPr="00CE3D83">
              <w:t>234,880</w:t>
            </w:r>
          </w:p>
        </w:tc>
        <w:tc>
          <w:tcPr>
            <w:tcW w:w="641" w:type="pct"/>
            <w:noWrap/>
            <w:hideMark/>
          </w:tcPr>
          <w:p w14:paraId="02CD2F9E" w14:textId="77777777" w:rsidR="00CE3D83" w:rsidRPr="00CE3D83" w:rsidRDefault="00CE3D83" w:rsidP="00CE3D83">
            <w:r w:rsidRPr="00CE3D83">
              <w:t>55.3</w:t>
            </w:r>
          </w:p>
        </w:tc>
        <w:tc>
          <w:tcPr>
            <w:tcW w:w="683" w:type="pct"/>
            <w:noWrap/>
            <w:hideMark/>
          </w:tcPr>
          <w:p w14:paraId="14A869D6" w14:textId="77777777" w:rsidR="00CE3D83" w:rsidRPr="00CE3D83" w:rsidRDefault="00CE3D83" w:rsidP="00CE3D83">
            <w:r w:rsidRPr="00CE3D83">
              <w:t>54.5</w:t>
            </w:r>
          </w:p>
        </w:tc>
        <w:tc>
          <w:tcPr>
            <w:tcW w:w="680" w:type="pct"/>
            <w:noWrap/>
            <w:hideMark/>
          </w:tcPr>
          <w:p w14:paraId="1BF0FB62" w14:textId="77777777" w:rsidR="00CE3D83" w:rsidRPr="00CE3D83" w:rsidRDefault="00CE3D83" w:rsidP="00CE3D83">
            <w:r w:rsidRPr="00CE3D83">
              <w:t>56.2</w:t>
            </w:r>
          </w:p>
        </w:tc>
      </w:tr>
      <w:tr w:rsidR="00CE3D83" w:rsidRPr="00CE3D83" w14:paraId="3E2934B3" w14:textId="77777777" w:rsidTr="009275B9">
        <w:trPr>
          <w:trHeight w:val="215"/>
        </w:trPr>
        <w:tc>
          <w:tcPr>
            <w:tcW w:w="1968" w:type="pct"/>
            <w:noWrap/>
            <w:hideMark/>
          </w:tcPr>
          <w:p w14:paraId="231EFC1A" w14:textId="77777777" w:rsidR="00CE3D83" w:rsidRPr="00CE3D83" w:rsidRDefault="00CE3D83" w:rsidP="00CE3D83">
            <w:r w:rsidRPr="00CE3D83">
              <w:t xml:space="preserve">   25 to 29 years</w:t>
            </w:r>
          </w:p>
        </w:tc>
        <w:tc>
          <w:tcPr>
            <w:tcW w:w="1028" w:type="pct"/>
            <w:noWrap/>
            <w:hideMark/>
          </w:tcPr>
          <w:p w14:paraId="76BA498F" w14:textId="77777777" w:rsidR="00CE3D83" w:rsidRPr="00CE3D83" w:rsidRDefault="00CE3D83" w:rsidP="00CE3D83">
            <w:r w:rsidRPr="00CE3D83">
              <w:t>91,220</w:t>
            </w:r>
          </w:p>
        </w:tc>
        <w:tc>
          <w:tcPr>
            <w:tcW w:w="641" w:type="pct"/>
            <w:noWrap/>
            <w:hideMark/>
          </w:tcPr>
          <w:p w14:paraId="63A4E42A" w14:textId="77777777" w:rsidR="00CE3D83" w:rsidRPr="00CE3D83" w:rsidRDefault="00CE3D83" w:rsidP="00CE3D83">
            <w:r w:rsidRPr="00CE3D83">
              <w:t>21.5</w:t>
            </w:r>
          </w:p>
        </w:tc>
        <w:tc>
          <w:tcPr>
            <w:tcW w:w="683" w:type="pct"/>
            <w:noWrap/>
            <w:hideMark/>
          </w:tcPr>
          <w:p w14:paraId="47D20AC8" w14:textId="77777777" w:rsidR="00CE3D83" w:rsidRPr="00CE3D83" w:rsidRDefault="00CE3D83" w:rsidP="00CE3D83">
            <w:r w:rsidRPr="00CE3D83">
              <w:t>20.8</w:t>
            </w:r>
          </w:p>
        </w:tc>
        <w:tc>
          <w:tcPr>
            <w:tcW w:w="680" w:type="pct"/>
            <w:noWrap/>
            <w:hideMark/>
          </w:tcPr>
          <w:p w14:paraId="5FF4673B" w14:textId="77777777" w:rsidR="00CE3D83" w:rsidRPr="00CE3D83" w:rsidRDefault="00CE3D83" w:rsidP="00CE3D83">
            <w:r w:rsidRPr="00CE3D83">
              <w:t>22.2</w:t>
            </w:r>
          </w:p>
        </w:tc>
      </w:tr>
      <w:tr w:rsidR="00CE3D83" w:rsidRPr="00CE3D83" w14:paraId="599D3D4E" w14:textId="77777777" w:rsidTr="009275B9">
        <w:trPr>
          <w:trHeight w:val="215"/>
        </w:trPr>
        <w:tc>
          <w:tcPr>
            <w:tcW w:w="1968" w:type="pct"/>
            <w:noWrap/>
            <w:hideMark/>
          </w:tcPr>
          <w:p w14:paraId="4DD790F1" w14:textId="77777777" w:rsidR="00CE3D83" w:rsidRPr="00CE3D83" w:rsidRDefault="00CE3D83" w:rsidP="00CE3D83">
            <w:r w:rsidRPr="00CE3D83">
              <w:t xml:space="preserve">   30 to 35 years</w:t>
            </w:r>
          </w:p>
        </w:tc>
        <w:tc>
          <w:tcPr>
            <w:tcW w:w="1028" w:type="pct"/>
            <w:noWrap/>
            <w:hideMark/>
          </w:tcPr>
          <w:p w14:paraId="61E04630" w14:textId="77777777" w:rsidR="00CE3D83" w:rsidRPr="00CE3D83" w:rsidRDefault="00CE3D83" w:rsidP="00CE3D83">
            <w:r w:rsidRPr="00CE3D83">
              <w:t>43,390</w:t>
            </w:r>
          </w:p>
        </w:tc>
        <w:tc>
          <w:tcPr>
            <w:tcW w:w="641" w:type="pct"/>
            <w:noWrap/>
            <w:hideMark/>
          </w:tcPr>
          <w:p w14:paraId="73F19B11" w14:textId="77777777" w:rsidR="00CE3D83" w:rsidRPr="00CE3D83" w:rsidRDefault="00CE3D83" w:rsidP="00CE3D83">
            <w:r w:rsidRPr="00CE3D83">
              <w:t>10.2</w:t>
            </w:r>
          </w:p>
        </w:tc>
        <w:tc>
          <w:tcPr>
            <w:tcW w:w="683" w:type="pct"/>
            <w:noWrap/>
            <w:hideMark/>
          </w:tcPr>
          <w:p w14:paraId="16D6D024" w14:textId="77777777" w:rsidR="00CE3D83" w:rsidRPr="00CE3D83" w:rsidRDefault="00CE3D83" w:rsidP="00CE3D83">
            <w:r w:rsidRPr="00CE3D83">
              <w:t>9.7</w:t>
            </w:r>
          </w:p>
        </w:tc>
        <w:tc>
          <w:tcPr>
            <w:tcW w:w="680" w:type="pct"/>
            <w:noWrap/>
            <w:hideMark/>
          </w:tcPr>
          <w:p w14:paraId="49FBBD62" w14:textId="77777777" w:rsidR="00CE3D83" w:rsidRPr="00CE3D83" w:rsidRDefault="00CE3D83" w:rsidP="00CE3D83">
            <w:r w:rsidRPr="00CE3D83">
              <w:t>10.7</w:t>
            </w:r>
          </w:p>
        </w:tc>
      </w:tr>
      <w:tr w:rsidR="00CE3D83" w:rsidRPr="00CE3D83" w14:paraId="35DD242E" w14:textId="77777777" w:rsidTr="009275B9">
        <w:trPr>
          <w:trHeight w:val="215"/>
        </w:trPr>
        <w:tc>
          <w:tcPr>
            <w:tcW w:w="1968" w:type="pct"/>
            <w:noWrap/>
            <w:hideMark/>
          </w:tcPr>
          <w:p w14:paraId="0045B7F9" w14:textId="77777777" w:rsidR="00CE3D83" w:rsidRPr="00CE3D83" w:rsidRDefault="00CE3D83" w:rsidP="00CE3D83">
            <w:r w:rsidRPr="00CE3D83">
              <w:t xml:space="preserve">   36 to 68 years</w:t>
            </w:r>
          </w:p>
        </w:tc>
        <w:tc>
          <w:tcPr>
            <w:tcW w:w="1028" w:type="pct"/>
            <w:noWrap/>
            <w:hideMark/>
          </w:tcPr>
          <w:p w14:paraId="0DAF8EBF" w14:textId="77777777" w:rsidR="00CE3D83" w:rsidRPr="00CE3D83" w:rsidRDefault="00CE3D83" w:rsidP="00CE3D83">
            <w:r w:rsidRPr="00CE3D83">
              <w:t>53,470</w:t>
            </w:r>
          </w:p>
        </w:tc>
        <w:tc>
          <w:tcPr>
            <w:tcW w:w="641" w:type="pct"/>
            <w:noWrap/>
            <w:hideMark/>
          </w:tcPr>
          <w:p w14:paraId="2303ED36" w14:textId="77777777" w:rsidR="00CE3D83" w:rsidRPr="00CE3D83" w:rsidRDefault="00CE3D83" w:rsidP="00CE3D83">
            <w:r w:rsidRPr="00CE3D83">
              <w:t>12.6</w:t>
            </w:r>
          </w:p>
        </w:tc>
        <w:tc>
          <w:tcPr>
            <w:tcW w:w="683" w:type="pct"/>
            <w:noWrap/>
            <w:hideMark/>
          </w:tcPr>
          <w:p w14:paraId="68AFFED2" w14:textId="77777777" w:rsidR="00CE3D83" w:rsidRPr="00CE3D83" w:rsidRDefault="00CE3D83" w:rsidP="00CE3D83">
            <w:r w:rsidRPr="00CE3D83">
              <w:t>12.1</w:t>
            </w:r>
          </w:p>
        </w:tc>
        <w:tc>
          <w:tcPr>
            <w:tcW w:w="680" w:type="pct"/>
            <w:noWrap/>
            <w:hideMark/>
          </w:tcPr>
          <w:p w14:paraId="42CFB846" w14:textId="77777777" w:rsidR="00CE3D83" w:rsidRPr="00CE3D83" w:rsidRDefault="00CE3D83" w:rsidP="00CE3D83">
            <w:r w:rsidRPr="00CE3D83">
              <w:t>13.1</w:t>
            </w:r>
          </w:p>
        </w:tc>
      </w:tr>
      <w:tr w:rsidR="00CE3D83" w:rsidRPr="00CE3D83" w14:paraId="0AFAEF55" w14:textId="77777777" w:rsidTr="009275B9">
        <w:trPr>
          <w:trHeight w:val="215"/>
        </w:trPr>
        <w:tc>
          <w:tcPr>
            <w:tcW w:w="1968" w:type="pct"/>
            <w:noWrap/>
            <w:hideMark/>
          </w:tcPr>
          <w:p w14:paraId="7FC1CEE0" w14:textId="77777777" w:rsidR="00CE3D83" w:rsidRPr="00CE3D83" w:rsidRDefault="00CE3D83" w:rsidP="00CE3D83">
            <w:r w:rsidRPr="00CE3D83">
              <w:t xml:space="preserve">   Missing</w:t>
            </w:r>
          </w:p>
        </w:tc>
        <w:tc>
          <w:tcPr>
            <w:tcW w:w="1028" w:type="pct"/>
            <w:noWrap/>
            <w:hideMark/>
          </w:tcPr>
          <w:p w14:paraId="492A633B" w14:textId="77777777" w:rsidR="00CE3D83" w:rsidRPr="00CE3D83" w:rsidRDefault="00CE3D83" w:rsidP="00CE3D83">
            <w:r w:rsidRPr="00CE3D83">
              <w:t>640</w:t>
            </w:r>
          </w:p>
        </w:tc>
        <w:tc>
          <w:tcPr>
            <w:tcW w:w="641" w:type="pct"/>
            <w:noWrap/>
            <w:hideMark/>
          </w:tcPr>
          <w:p w14:paraId="7A2DB203" w14:textId="77777777" w:rsidR="00CE3D83" w:rsidRPr="00CE3D83" w:rsidRDefault="00CE3D83" w:rsidP="00CE3D83">
            <w:r w:rsidRPr="00CE3D83">
              <w:t>0.2</w:t>
            </w:r>
          </w:p>
        </w:tc>
        <w:tc>
          <w:tcPr>
            <w:tcW w:w="683" w:type="pct"/>
            <w:noWrap/>
            <w:hideMark/>
          </w:tcPr>
          <w:p w14:paraId="4613064A" w14:textId="77777777" w:rsidR="00CE3D83" w:rsidRPr="00CE3D83" w:rsidRDefault="00CE3D83" w:rsidP="00CE3D83">
            <w:r w:rsidRPr="00CE3D83">
              <w:t>0.1</w:t>
            </w:r>
          </w:p>
        </w:tc>
        <w:tc>
          <w:tcPr>
            <w:tcW w:w="680" w:type="pct"/>
            <w:noWrap/>
            <w:hideMark/>
          </w:tcPr>
          <w:p w14:paraId="62E51F9F" w14:textId="77777777" w:rsidR="00CE3D83" w:rsidRPr="00CE3D83" w:rsidRDefault="00CE3D83" w:rsidP="00CE3D83">
            <w:r w:rsidRPr="00CE3D83">
              <w:t>0.2</w:t>
            </w:r>
          </w:p>
        </w:tc>
      </w:tr>
      <w:tr w:rsidR="00CE3D83" w:rsidRPr="00CE3D83" w14:paraId="2D72E4BC" w14:textId="77777777" w:rsidTr="009275B9">
        <w:trPr>
          <w:trHeight w:val="215"/>
        </w:trPr>
        <w:tc>
          <w:tcPr>
            <w:tcW w:w="1968" w:type="pct"/>
            <w:noWrap/>
            <w:hideMark/>
          </w:tcPr>
          <w:p w14:paraId="57BC37D1" w14:textId="77777777" w:rsidR="00CE3D83" w:rsidRPr="00CE3D83" w:rsidRDefault="00CE3D83" w:rsidP="00CE3D83">
            <w:r w:rsidRPr="00CE3D83">
              <w:t xml:space="preserve">   Total</w:t>
            </w:r>
          </w:p>
        </w:tc>
        <w:tc>
          <w:tcPr>
            <w:tcW w:w="1028" w:type="pct"/>
            <w:noWrap/>
            <w:hideMark/>
          </w:tcPr>
          <w:p w14:paraId="6AB61FA5" w14:textId="77777777" w:rsidR="00CE3D83" w:rsidRPr="00CE3D83" w:rsidRDefault="00CE3D83" w:rsidP="00CE3D83">
            <w:r w:rsidRPr="00CE3D83">
              <w:t>424,420</w:t>
            </w:r>
          </w:p>
        </w:tc>
        <w:tc>
          <w:tcPr>
            <w:tcW w:w="641" w:type="pct"/>
            <w:noWrap/>
            <w:hideMark/>
          </w:tcPr>
          <w:p w14:paraId="67E8EB29" w14:textId="77777777" w:rsidR="00CE3D83" w:rsidRPr="00CE3D83" w:rsidRDefault="00CE3D83" w:rsidP="00CE3D83">
            <w:r w:rsidRPr="00CE3D83">
              <w:t>100.0</w:t>
            </w:r>
          </w:p>
        </w:tc>
        <w:tc>
          <w:tcPr>
            <w:tcW w:w="683" w:type="pct"/>
            <w:shd w:val="clear" w:color="auto" w:fill="C7C1C7" w:themeFill="background2" w:themeFillShade="E6"/>
            <w:noWrap/>
          </w:tcPr>
          <w:p w14:paraId="6D926526" w14:textId="77777777" w:rsidR="00CE3D83" w:rsidRPr="00CE3D83" w:rsidRDefault="00CE3D83" w:rsidP="00CE3D83"/>
        </w:tc>
        <w:tc>
          <w:tcPr>
            <w:tcW w:w="680" w:type="pct"/>
            <w:shd w:val="clear" w:color="auto" w:fill="C7C1C7" w:themeFill="background2" w:themeFillShade="E6"/>
            <w:noWrap/>
          </w:tcPr>
          <w:p w14:paraId="243F5A2B" w14:textId="77777777" w:rsidR="00CE3D83" w:rsidRPr="00CE3D83" w:rsidRDefault="00CE3D83" w:rsidP="00CE3D83"/>
        </w:tc>
      </w:tr>
      <w:tr w:rsidR="00CE3D83" w:rsidRPr="00CE3D83" w14:paraId="2C832C9B" w14:textId="77777777" w:rsidTr="009275B9">
        <w:trPr>
          <w:trHeight w:val="215"/>
        </w:trPr>
        <w:tc>
          <w:tcPr>
            <w:tcW w:w="5000" w:type="pct"/>
            <w:gridSpan w:val="5"/>
            <w:shd w:val="clear" w:color="auto" w:fill="7F7F7F" w:themeFill="text1" w:themeFillTint="80"/>
            <w:noWrap/>
            <w:hideMark/>
          </w:tcPr>
          <w:p w14:paraId="2BBDD438" w14:textId="77777777" w:rsidR="00CE3D83" w:rsidRPr="00CE3D83" w:rsidRDefault="00CE3D83" w:rsidP="00CE3D83">
            <w:pPr>
              <w:rPr>
                <w:b/>
                <w:bCs/>
              </w:rPr>
            </w:pPr>
            <w:r w:rsidRPr="00CE3D83">
              <w:rPr>
                <w:b/>
                <w:bCs/>
              </w:rPr>
              <w:t>PSG aged 18 to 35 who attended school last week before 2018 NGS interview</w:t>
            </w:r>
          </w:p>
        </w:tc>
      </w:tr>
      <w:tr w:rsidR="00CE3D83" w:rsidRPr="00CE3D83" w14:paraId="6D9A1643" w14:textId="77777777" w:rsidTr="009275B9">
        <w:trPr>
          <w:trHeight w:val="219"/>
        </w:trPr>
        <w:tc>
          <w:tcPr>
            <w:tcW w:w="5000" w:type="pct"/>
            <w:gridSpan w:val="5"/>
            <w:shd w:val="clear" w:color="auto" w:fill="D9D9D9" w:themeFill="background1" w:themeFillShade="D9"/>
            <w:noWrap/>
          </w:tcPr>
          <w:p w14:paraId="3F52FBFE" w14:textId="77777777" w:rsidR="00CE3D83" w:rsidRPr="00CE3D83" w:rsidRDefault="00CE3D83" w:rsidP="00CE3D83">
            <w:r w:rsidRPr="00CE3D83">
              <w:rPr>
                <w:b/>
                <w:bCs/>
              </w:rPr>
              <w:t>PSG with disabilities</w:t>
            </w:r>
          </w:p>
        </w:tc>
      </w:tr>
      <w:tr w:rsidR="00CE3D83" w:rsidRPr="00CE3D83" w14:paraId="77466613" w14:textId="77777777" w:rsidTr="009275B9">
        <w:trPr>
          <w:trHeight w:val="219"/>
        </w:trPr>
        <w:tc>
          <w:tcPr>
            <w:tcW w:w="1968" w:type="pct"/>
            <w:noWrap/>
          </w:tcPr>
          <w:p w14:paraId="4B55041F" w14:textId="77777777" w:rsidR="00CE3D83" w:rsidRPr="00CE3D83" w:rsidRDefault="00CE3D83" w:rsidP="00CE3D83">
            <w:r w:rsidRPr="00CE3D83">
              <w:t xml:space="preserve">   Attended school</w:t>
            </w:r>
          </w:p>
        </w:tc>
        <w:tc>
          <w:tcPr>
            <w:tcW w:w="1028" w:type="pct"/>
            <w:noWrap/>
          </w:tcPr>
          <w:p w14:paraId="178BF5CD" w14:textId="77777777" w:rsidR="00CE3D83" w:rsidRPr="00CE3D83" w:rsidRDefault="00CE3D83" w:rsidP="00CE3D83">
            <w:r w:rsidRPr="00CE3D83">
              <w:t>12,200</w:t>
            </w:r>
          </w:p>
        </w:tc>
        <w:tc>
          <w:tcPr>
            <w:tcW w:w="641" w:type="pct"/>
            <w:noWrap/>
            <w:vAlign w:val="bottom"/>
          </w:tcPr>
          <w:p w14:paraId="6F617975" w14:textId="77777777" w:rsidR="00CE3D83" w:rsidRPr="00CE3D83" w:rsidRDefault="00CE3D83" w:rsidP="00CE3D83">
            <w:r w:rsidRPr="00CE3D83">
              <w:t>13.8</w:t>
            </w:r>
          </w:p>
        </w:tc>
        <w:tc>
          <w:tcPr>
            <w:tcW w:w="683" w:type="pct"/>
            <w:noWrap/>
            <w:vAlign w:val="bottom"/>
          </w:tcPr>
          <w:p w14:paraId="097D825B" w14:textId="77777777" w:rsidR="00CE3D83" w:rsidRPr="00CE3D83" w:rsidRDefault="00CE3D83" w:rsidP="00CE3D83">
            <w:r w:rsidRPr="00CE3D83">
              <w:t>12.4</w:t>
            </w:r>
          </w:p>
        </w:tc>
        <w:tc>
          <w:tcPr>
            <w:tcW w:w="680" w:type="pct"/>
            <w:noWrap/>
            <w:vAlign w:val="bottom"/>
          </w:tcPr>
          <w:p w14:paraId="2EFE927C" w14:textId="77777777" w:rsidR="00CE3D83" w:rsidRPr="00CE3D83" w:rsidRDefault="00CE3D83" w:rsidP="00CE3D83">
            <w:r w:rsidRPr="00CE3D83">
              <w:t>15.3</w:t>
            </w:r>
          </w:p>
        </w:tc>
      </w:tr>
      <w:tr w:rsidR="00CE3D83" w:rsidRPr="00CE3D83" w14:paraId="1F24B704" w14:textId="77777777" w:rsidTr="009275B9">
        <w:trPr>
          <w:trHeight w:val="219"/>
        </w:trPr>
        <w:tc>
          <w:tcPr>
            <w:tcW w:w="1968" w:type="pct"/>
            <w:noWrap/>
          </w:tcPr>
          <w:p w14:paraId="62C6EE98" w14:textId="77777777" w:rsidR="00CE3D83" w:rsidRPr="00CE3D83" w:rsidRDefault="00CE3D83" w:rsidP="00CE3D83">
            <w:r w:rsidRPr="00CE3D83">
              <w:t xml:space="preserve">   Not attended school</w:t>
            </w:r>
          </w:p>
        </w:tc>
        <w:tc>
          <w:tcPr>
            <w:tcW w:w="1028" w:type="pct"/>
            <w:noWrap/>
          </w:tcPr>
          <w:p w14:paraId="04BC3BA0" w14:textId="77777777" w:rsidR="00CE3D83" w:rsidRPr="00CE3D83" w:rsidRDefault="00CE3D83" w:rsidP="00CE3D83">
            <w:r w:rsidRPr="00CE3D83">
              <w:t>75,790</w:t>
            </w:r>
          </w:p>
        </w:tc>
        <w:tc>
          <w:tcPr>
            <w:tcW w:w="641" w:type="pct"/>
            <w:noWrap/>
            <w:vAlign w:val="bottom"/>
          </w:tcPr>
          <w:p w14:paraId="44482D03" w14:textId="77777777" w:rsidR="00CE3D83" w:rsidRPr="00CE3D83" w:rsidRDefault="00CE3D83" w:rsidP="00CE3D83">
            <w:r w:rsidRPr="00CE3D83">
              <w:t>86</w:t>
            </w:r>
          </w:p>
        </w:tc>
        <w:tc>
          <w:tcPr>
            <w:tcW w:w="683" w:type="pct"/>
            <w:noWrap/>
            <w:vAlign w:val="bottom"/>
          </w:tcPr>
          <w:p w14:paraId="1FF3954C" w14:textId="77777777" w:rsidR="00CE3D83" w:rsidRPr="00CE3D83" w:rsidRDefault="00CE3D83" w:rsidP="00CE3D83">
            <w:r w:rsidRPr="00CE3D83">
              <w:t>84.5</w:t>
            </w:r>
          </w:p>
        </w:tc>
        <w:tc>
          <w:tcPr>
            <w:tcW w:w="680" w:type="pct"/>
            <w:noWrap/>
            <w:vAlign w:val="bottom"/>
          </w:tcPr>
          <w:p w14:paraId="5EB349D7" w14:textId="77777777" w:rsidR="00CE3D83" w:rsidRPr="00CE3D83" w:rsidRDefault="00CE3D83" w:rsidP="00CE3D83">
            <w:r w:rsidRPr="00CE3D83">
              <w:t>87.4</w:t>
            </w:r>
          </w:p>
        </w:tc>
      </w:tr>
      <w:tr w:rsidR="00CE3D83" w:rsidRPr="00CE3D83" w14:paraId="0346C417" w14:textId="77777777" w:rsidTr="009275B9">
        <w:trPr>
          <w:trHeight w:val="219"/>
        </w:trPr>
        <w:tc>
          <w:tcPr>
            <w:tcW w:w="5000" w:type="pct"/>
            <w:gridSpan w:val="5"/>
            <w:shd w:val="clear" w:color="auto" w:fill="D9D9D9" w:themeFill="background1" w:themeFillShade="D9"/>
            <w:noWrap/>
          </w:tcPr>
          <w:p w14:paraId="5E8DDC3C" w14:textId="77777777" w:rsidR="00CE3D83" w:rsidRPr="00CE3D83" w:rsidRDefault="00CE3D83" w:rsidP="00CE3D83">
            <w:r w:rsidRPr="00CE3D83">
              <w:rPr>
                <w:b/>
                <w:bCs/>
              </w:rPr>
              <w:t>PSG without disabilities</w:t>
            </w:r>
          </w:p>
        </w:tc>
      </w:tr>
      <w:tr w:rsidR="00CE3D83" w:rsidRPr="00CE3D83" w14:paraId="5B60426A" w14:textId="77777777" w:rsidTr="009275B9">
        <w:trPr>
          <w:trHeight w:val="219"/>
        </w:trPr>
        <w:tc>
          <w:tcPr>
            <w:tcW w:w="1968" w:type="pct"/>
            <w:noWrap/>
          </w:tcPr>
          <w:p w14:paraId="4CDD551C" w14:textId="77777777" w:rsidR="00CE3D83" w:rsidRPr="00CE3D83" w:rsidRDefault="00CE3D83" w:rsidP="00CE3D83">
            <w:r w:rsidRPr="00CE3D83">
              <w:t xml:space="preserve">   Attended school</w:t>
            </w:r>
          </w:p>
        </w:tc>
        <w:tc>
          <w:tcPr>
            <w:tcW w:w="1028" w:type="pct"/>
            <w:noWrap/>
          </w:tcPr>
          <w:p w14:paraId="6216FA33" w14:textId="77777777" w:rsidR="00CE3D83" w:rsidRPr="00CE3D83" w:rsidRDefault="00CE3D83" w:rsidP="00CE3D83">
            <w:r w:rsidRPr="00CE3D83">
              <w:t>30,200</w:t>
            </w:r>
          </w:p>
        </w:tc>
        <w:tc>
          <w:tcPr>
            <w:tcW w:w="641" w:type="pct"/>
            <w:noWrap/>
            <w:vAlign w:val="bottom"/>
          </w:tcPr>
          <w:p w14:paraId="26895E01" w14:textId="77777777" w:rsidR="00CE3D83" w:rsidRPr="00CE3D83" w:rsidRDefault="00CE3D83" w:rsidP="00CE3D83">
            <w:r w:rsidRPr="00CE3D83">
              <w:t>10.7</w:t>
            </w:r>
          </w:p>
        </w:tc>
        <w:tc>
          <w:tcPr>
            <w:tcW w:w="683" w:type="pct"/>
            <w:noWrap/>
            <w:vAlign w:val="bottom"/>
          </w:tcPr>
          <w:p w14:paraId="7EE82048" w14:textId="77777777" w:rsidR="00CE3D83" w:rsidRPr="00CE3D83" w:rsidRDefault="00CE3D83" w:rsidP="00CE3D83">
            <w:r w:rsidRPr="00CE3D83">
              <w:t>10</w:t>
            </w:r>
          </w:p>
        </w:tc>
        <w:tc>
          <w:tcPr>
            <w:tcW w:w="680" w:type="pct"/>
            <w:noWrap/>
            <w:vAlign w:val="bottom"/>
          </w:tcPr>
          <w:p w14:paraId="2A2B54C8" w14:textId="77777777" w:rsidR="00CE3D83" w:rsidRPr="00CE3D83" w:rsidRDefault="00CE3D83" w:rsidP="00CE3D83">
            <w:r w:rsidRPr="00CE3D83">
              <w:t>11.5</w:t>
            </w:r>
          </w:p>
        </w:tc>
      </w:tr>
      <w:tr w:rsidR="00CE3D83" w:rsidRPr="00CE3D83" w14:paraId="28C48141" w14:textId="77777777" w:rsidTr="009275B9">
        <w:trPr>
          <w:trHeight w:val="219"/>
        </w:trPr>
        <w:tc>
          <w:tcPr>
            <w:tcW w:w="1968" w:type="pct"/>
            <w:noWrap/>
          </w:tcPr>
          <w:p w14:paraId="16E0BA79" w14:textId="77777777" w:rsidR="00CE3D83" w:rsidRPr="00CE3D83" w:rsidRDefault="00CE3D83" w:rsidP="00CE3D83">
            <w:r w:rsidRPr="00CE3D83">
              <w:t xml:space="preserve">   Not attended school</w:t>
            </w:r>
          </w:p>
        </w:tc>
        <w:tc>
          <w:tcPr>
            <w:tcW w:w="1028" w:type="pct"/>
            <w:noWrap/>
          </w:tcPr>
          <w:p w14:paraId="465E5EE4" w14:textId="77777777" w:rsidR="00CE3D83" w:rsidRPr="00CE3D83" w:rsidRDefault="00CE3D83" w:rsidP="00CE3D83">
            <w:r w:rsidRPr="00CE3D83">
              <w:t>250,600</w:t>
            </w:r>
          </w:p>
        </w:tc>
        <w:tc>
          <w:tcPr>
            <w:tcW w:w="641" w:type="pct"/>
            <w:noWrap/>
            <w:vAlign w:val="bottom"/>
          </w:tcPr>
          <w:p w14:paraId="2D6B2DBE" w14:textId="77777777" w:rsidR="00CE3D83" w:rsidRPr="00CE3D83" w:rsidRDefault="00CE3D83" w:rsidP="00CE3D83">
            <w:r w:rsidRPr="00CE3D83">
              <w:t>89.1</w:t>
            </w:r>
          </w:p>
        </w:tc>
        <w:tc>
          <w:tcPr>
            <w:tcW w:w="683" w:type="pct"/>
            <w:noWrap/>
            <w:vAlign w:val="bottom"/>
          </w:tcPr>
          <w:p w14:paraId="03C68E7F" w14:textId="77777777" w:rsidR="00CE3D83" w:rsidRPr="00CE3D83" w:rsidRDefault="00CE3D83" w:rsidP="00CE3D83">
            <w:r w:rsidRPr="00CE3D83">
              <w:t>88.3</w:t>
            </w:r>
          </w:p>
        </w:tc>
        <w:tc>
          <w:tcPr>
            <w:tcW w:w="680" w:type="pct"/>
            <w:noWrap/>
            <w:vAlign w:val="bottom"/>
          </w:tcPr>
          <w:p w14:paraId="735541A6" w14:textId="77777777" w:rsidR="00CE3D83" w:rsidRPr="00CE3D83" w:rsidRDefault="00CE3D83" w:rsidP="00CE3D83">
            <w:r w:rsidRPr="00CE3D83">
              <w:t>89.8</w:t>
            </w:r>
          </w:p>
        </w:tc>
      </w:tr>
      <w:tr w:rsidR="00CE3D83" w:rsidRPr="00CE3D83" w14:paraId="2085A05A" w14:textId="77777777" w:rsidTr="009275B9">
        <w:trPr>
          <w:trHeight w:val="219"/>
        </w:trPr>
        <w:tc>
          <w:tcPr>
            <w:tcW w:w="5000" w:type="pct"/>
            <w:gridSpan w:val="5"/>
            <w:shd w:val="clear" w:color="auto" w:fill="D9D9D9" w:themeFill="background1" w:themeFillShade="D9"/>
            <w:noWrap/>
          </w:tcPr>
          <w:p w14:paraId="159F6F83" w14:textId="77777777" w:rsidR="00CE3D83" w:rsidRPr="00CE3D83" w:rsidRDefault="00CE3D83" w:rsidP="00CE3D83">
            <w:r w:rsidRPr="00CE3D83">
              <w:rPr>
                <w:b/>
                <w:bCs/>
              </w:rPr>
              <w:t>Total, PGS with and without disabilities</w:t>
            </w:r>
          </w:p>
        </w:tc>
      </w:tr>
      <w:tr w:rsidR="00CE3D83" w:rsidRPr="00CE3D83" w14:paraId="48E9F212" w14:textId="77777777" w:rsidTr="009275B9">
        <w:trPr>
          <w:trHeight w:val="219"/>
        </w:trPr>
        <w:tc>
          <w:tcPr>
            <w:tcW w:w="1968" w:type="pct"/>
            <w:noWrap/>
          </w:tcPr>
          <w:p w14:paraId="4165532B" w14:textId="77777777" w:rsidR="00CE3D83" w:rsidRPr="00CE3D83" w:rsidRDefault="00CE3D83" w:rsidP="00CE3D83">
            <w:r w:rsidRPr="00CE3D83">
              <w:t xml:space="preserve">   Attended school</w:t>
            </w:r>
          </w:p>
        </w:tc>
        <w:tc>
          <w:tcPr>
            <w:tcW w:w="1028" w:type="pct"/>
            <w:noWrap/>
          </w:tcPr>
          <w:p w14:paraId="6734747B" w14:textId="77777777" w:rsidR="00CE3D83" w:rsidRPr="00CE3D83" w:rsidRDefault="00CE3D83" w:rsidP="00CE3D83">
            <w:r w:rsidRPr="00CE3D83">
              <w:t>42,400</w:t>
            </w:r>
          </w:p>
        </w:tc>
        <w:tc>
          <w:tcPr>
            <w:tcW w:w="641" w:type="pct"/>
            <w:noWrap/>
          </w:tcPr>
          <w:p w14:paraId="6265870C" w14:textId="77777777" w:rsidR="00CE3D83" w:rsidRPr="00CE3D83" w:rsidRDefault="00CE3D83" w:rsidP="00CE3D83">
            <w:r w:rsidRPr="00CE3D83">
              <w:t>11.5</w:t>
            </w:r>
          </w:p>
        </w:tc>
        <w:tc>
          <w:tcPr>
            <w:tcW w:w="683" w:type="pct"/>
            <w:noWrap/>
          </w:tcPr>
          <w:p w14:paraId="6BFAB491" w14:textId="77777777" w:rsidR="00CE3D83" w:rsidRPr="00CE3D83" w:rsidRDefault="00CE3D83" w:rsidP="00CE3D83">
            <w:r w:rsidRPr="00CE3D83">
              <w:t>10.8</w:t>
            </w:r>
          </w:p>
        </w:tc>
        <w:tc>
          <w:tcPr>
            <w:tcW w:w="680" w:type="pct"/>
            <w:noWrap/>
          </w:tcPr>
          <w:p w14:paraId="0BEE1D62" w14:textId="77777777" w:rsidR="00CE3D83" w:rsidRPr="00CE3D83" w:rsidRDefault="00CE3D83" w:rsidP="00CE3D83">
            <w:r w:rsidRPr="00CE3D83">
              <w:t>12.1</w:t>
            </w:r>
          </w:p>
        </w:tc>
      </w:tr>
      <w:tr w:rsidR="00CE3D83" w:rsidRPr="00CE3D83" w14:paraId="675B628E" w14:textId="77777777" w:rsidTr="009275B9">
        <w:trPr>
          <w:trHeight w:val="219"/>
        </w:trPr>
        <w:tc>
          <w:tcPr>
            <w:tcW w:w="1968" w:type="pct"/>
            <w:noWrap/>
          </w:tcPr>
          <w:p w14:paraId="51F88297" w14:textId="77777777" w:rsidR="00CE3D83" w:rsidRPr="00CE3D83" w:rsidRDefault="00CE3D83" w:rsidP="00CE3D83">
            <w:r w:rsidRPr="00CE3D83">
              <w:lastRenderedPageBreak/>
              <w:t xml:space="preserve">   Not attended school</w:t>
            </w:r>
          </w:p>
        </w:tc>
        <w:tc>
          <w:tcPr>
            <w:tcW w:w="1028" w:type="pct"/>
            <w:noWrap/>
          </w:tcPr>
          <w:p w14:paraId="45B6C3D4" w14:textId="77777777" w:rsidR="00CE3D83" w:rsidRPr="00CE3D83" w:rsidRDefault="00CE3D83" w:rsidP="00CE3D83">
            <w:r w:rsidRPr="00CE3D83">
              <w:t>326,390</w:t>
            </w:r>
          </w:p>
        </w:tc>
        <w:tc>
          <w:tcPr>
            <w:tcW w:w="641" w:type="pct"/>
            <w:noWrap/>
          </w:tcPr>
          <w:p w14:paraId="0F838837" w14:textId="77777777" w:rsidR="00CE3D83" w:rsidRPr="00CE3D83" w:rsidRDefault="00CE3D83" w:rsidP="00CE3D83">
            <w:r w:rsidRPr="00CE3D83">
              <w:t>88.3</w:t>
            </w:r>
          </w:p>
        </w:tc>
        <w:tc>
          <w:tcPr>
            <w:tcW w:w="683" w:type="pct"/>
            <w:noWrap/>
          </w:tcPr>
          <w:p w14:paraId="440D648C" w14:textId="77777777" w:rsidR="00CE3D83" w:rsidRPr="00CE3D83" w:rsidRDefault="00CE3D83" w:rsidP="00CE3D83">
            <w:r w:rsidRPr="00CE3D83">
              <w:t>87.7</w:t>
            </w:r>
          </w:p>
        </w:tc>
        <w:tc>
          <w:tcPr>
            <w:tcW w:w="680" w:type="pct"/>
            <w:noWrap/>
          </w:tcPr>
          <w:p w14:paraId="50D71C09" w14:textId="77777777" w:rsidR="00CE3D83" w:rsidRPr="00CE3D83" w:rsidRDefault="00CE3D83" w:rsidP="00CE3D83">
            <w:r w:rsidRPr="00CE3D83">
              <w:t>89.0</w:t>
            </w:r>
          </w:p>
        </w:tc>
      </w:tr>
      <w:tr w:rsidR="00CE3D83" w:rsidRPr="00CE3D83" w14:paraId="4454ECD4" w14:textId="77777777" w:rsidTr="009275B9">
        <w:trPr>
          <w:trHeight w:val="219"/>
        </w:trPr>
        <w:tc>
          <w:tcPr>
            <w:tcW w:w="5000" w:type="pct"/>
            <w:gridSpan w:val="5"/>
            <w:shd w:val="clear" w:color="auto" w:fill="7F7F7F" w:themeFill="text1" w:themeFillTint="80"/>
            <w:noWrap/>
            <w:hideMark/>
          </w:tcPr>
          <w:p w14:paraId="37E0C0E5" w14:textId="77777777" w:rsidR="00CE3D83" w:rsidRPr="00CE3D83" w:rsidRDefault="00CE3D83" w:rsidP="00CE3D83">
            <w:pPr>
              <w:rPr>
                <w:b/>
                <w:bCs/>
              </w:rPr>
            </w:pPr>
            <w:r w:rsidRPr="00CE3D83">
              <w:rPr>
                <w:b/>
                <w:bCs/>
              </w:rPr>
              <w:t>PSG aged 18 to 35 who taken program towards certificate, diploma, degree since 2015</w:t>
            </w:r>
          </w:p>
        </w:tc>
      </w:tr>
      <w:tr w:rsidR="00CE3D83" w:rsidRPr="00CE3D83" w14:paraId="0797EB89" w14:textId="77777777" w:rsidTr="009275B9">
        <w:trPr>
          <w:trHeight w:val="219"/>
        </w:trPr>
        <w:tc>
          <w:tcPr>
            <w:tcW w:w="5000" w:type="pct"/>
            <w:gridSpan w:val="5"/>
            <w:shd w:val="clear" w:color="auto" w:fill="C7C1C7" w:themeFill="background2" w:themeFillShade="E6"/>
            <w:noWrap/>
            <w:hideMark/>
          </w:tcPr>
          <w:p w14:paraId="090E607A" w14:textId="77777777" w:rsidR="00CE3D83" w:rsidRPr="00CE3D83" w:rsidRDefault="00CE3D83" w:rsidP="00CE3D83">
            <w:r w:rsidRPr="00CE3D83">
              <w:rPr>
                <w:b/>
                <w:bCs/>
              </w:rPr>
              <w:t>PSG with disabilities</w:t>
            </w:r>
          </w:p>
        </w:tc>
      </w:tr>
      <w:tr w:rsidR="00CE3D83" w:rsidRPr="00CE3D83" w14:paraId="043EDF9B" w14:textId="77777777" w:rsidTr="009275B9">
        <w:trPr>
          <w:trHeight w:val="219"/>
        </w:trPr>
        <w:tc>
          <w:tcPr>
            <w:tcW w:w="1968" w:type="pct"/>
            <w:hideMark/>
          </w:tcPr>
          <w:p w14:paraId="6A33979F" w14:textId="77777777" w:rsidR="00CE3D83" w:rsidRPr="00CE3D83" w:rsidRDefault="00CE3D83" w:rsidP="00CE3D83">
            <w:r w:rsidRPr="00CE3D83">
              <w:t xml:space="preserve">   Taken program since 2015</w:t>
            </w:r>
          </w:p>
        </w:tc>
        <w:tc>
          <w:tcPr>
            <w:tcW w:w="1028" w:type="pct"/>
            <w:noWrap/>
            <w:hideMark/>
          </w:tcPr>
          <w:p w14:paraId="584C9915" w14:textId="77777777" w:rsidR="00CE3D83" w:rsidRPr="00CE3D83" w:rsidRDefault="00CE3D83" w:rsidP="00CE3D83">
            <w:r w:rsidRPr="00CE3D83">
              <w:t>40,470</w:t>
            </w:r>
          </w:p>
        </w:tc>
        <w:tc>
          <w:tcPr>
            <w:tcW w:w="641" w:type="pct"/>
            <w:noWrap/>
            <w:hideMark/>
          </w:tcPr>
          <w:p w14:paraId="0D99B12B" w14:textId="77777777" w:rsidR="00CE3D83" w:rsidRPr="00CE3D83" w:rsidRDefault="00CE3D83" w:rsidP="00CE3D83">
            <w:r w:rsidRPr="00CE3D83">
              <w:t>45.9</w:t>
            </w:r>
          </w:p>
        </w:tc>
        <w:tc>
          <w:tcPr>
            <w:tcW w:w="683" w:type="pct"/>
            <w:noWrap/>
            <w:hideMark/>
          </w:tcPr>
          <w:p w14:paraId="5C2E7FBB" w14:textId="77777777" w:rsidR="00CE3D83" w:rsidRPr="00CE3D83" w:rsidRDefault="00CE3D83" w:rsidP="00CE3D83">
            <w:r w:rsidRPr="00CE3D83">
              <w:t>43.9</w:t>
            </w:r>
          </w:p>
        </w:tc>
        <w:tc>
          <w:tcPr>
            <w:tcW w:w="680" w:type="pct"/>
            <w:noWrap/>
            <w:hideMark/>
          </w:tcPr>
          <w:p w14:paraId="7EE72337" w14:textId="77777777" w:rsidR="00CE3D83" w:rsidRPr="00CE3D83" w:rsidRDefault="00CE3D83" w:rsidP="00CE3D83">
            <w:r w:rsidRPr="00CE3D83">
              <w:t>47.9</w:t>
            </w:r>
          </w:p>
        </w:tc>
      </w:tr>
      <w:tr w:rsidR="00CE3D83" w:rsidRPr="00CE3D83" w14:paraId="51EEAA26" w14:textId="77777777" w:rsidTr="009275B9">
        <w:trPr>
          <w:trHeight w:val="219"/>
        </w:trPr>
        <w:tc>
          <w:tcPr>
            <w:tcW w:w="1968" w:type="pct"/>
            <w:hideMark/>
          </w:tcPr>
          <w:p w14:paraId="7B150310" w14:textId="77777777" w:rsidR="00CE3D83" w:rsidRPr="00CE3D83" w:rsidRDefault="00CE3D83" w:rsidP="00CE3D83">
            <w:r w:rsidRPr="00CE3D83">
              <w:t xml:space="preserve">   Not taken program since 2015</w:t>
            </w:r>
          </w:p>
        </w:tc>
        <w:tc>
          <w:tcPr>
            <w:tcW w:w="1028" w:type="pct"/>
            <w:noWrap/>
            <w:hideMark/>
          </w:tcPr>
          <w:p w14:paraId="70238122" w14:textId="77777777" w:rsidR="00CE3D83" w:rsidRPr="00CE3D83" w:rsidRDefault="00CE3D83" w:rsidP="00CE3D83">
            <w:r w:rsidRPr="00CE3D83">
              <w:t>47,650</w:t>
            </w:r>
          </w:p>
        </w:tc>
        <w:tc>
          <w:tcPr>
            <w:tcW w:w="641" w:type="pct"/>
            <w:noWrap/>
            <w:hideMark/>
          </w:tcPr>
          <w:p w14:paraId="1D1DED04" w14:textId="77777777" w:rsidR="00CE3D83" w:rsidRPr="00CE3D83" w:rsidRDefault="00CE3D83" w:rsidP="00CE3D83">
            <w:r w:rsidRPr="00CE3D83">
              <w:t>54.1</w:t>
            </w:r>
          </w:p>
        </w:tc>
        <w:tc>
          <w:tcPr>
            <w:tcW w:w="683" w:type="pct"/>
            <w:noWrap/>
            <w:hideMark/>
          </w:tcPr>
          <w:p w14:paraId="201A6914" w14:textId="77777777" w:rsidR="00CE3D83" w:rsidRPr="00CE3D83" w:rsidRDefault="00CE3D83" w:rsidP="00CE3D83">
            <w:r w:rsidRPr="00CE3D83">
              <w:t>52.1</w:t>
            </w:r>
          </w:p>
        </w:tc>
        <w:tc>
          <w:tcPr>
            <w:tcW w:w="680" w:type="pct"/>
            <w:noWrap/>
            <w:hideMark/>
          </w:tcPr>
          <w:p w14:paraId="303DE7B4" w14:textId="77777777" w:rsidR="00CE3D83" w:rsidRPr="00CE3D83" w:rsidRDefault="00CE3D83" w:rsidP="00CE3D83">
            <w:r w:rsidRPr="00CE3D83">
              <w:t>56.0</w:t>
            </w:r>
          </w:p>
        </w:tc>
      </w:tr>
      <w:tr w:rsidR="00CE3D83" w:rsidRPr="00CE3D83" w14:paraId="10079D81" w14:textId="77777777" w:rsidTr="009275B9">
        <w:trPr>
          <w:trHeight w:val="219"/>
        </w:trPr>
        <w:tc>
          <w:tcPr>
            <w:tcW w:w="5000" w:type="pct"/>
            <w:gridSpan w:val="5"/>
            <w:shd w:val="clear" w:color="auto" w:fill="D9D9D9" w:themeFill="background1" w:themeFillShade="D9"/>
            <w:hideMark/>
          </w:tcPr>
          <w:p w14:paraId="4C0251C4" w14:textId="77777777" w:rsidR="00CE3D83" w:rsidRPr="00CE3D83" w:rsidRDefault="00CE3D83" w:rsidP="00CE3D83">
            <w:r w:rsidRPr="00CE3D83">
              <w:rPr>
                <w:b/>
                <w:bCs/>
              </w:rPr>
              <w:t>PSG without disabilities</w:t>
            </w:r>
          </w:p>
        </w:tc>
      </w:tr>
      <w:tr w:rsidR="00CE3D83" w:rsidRPr="00CE3D83" w14:paraId="2BF49DB7" w14:textId="77777777" w:rsidTr="009275B9">
        <w:trPr>
          <w:trHeight w:val="219"/>
        </w:trPr>
        <w:tc>
          <w:tcPr>
            <w:tcW w:w="1968" w:type="pct"/>
            <w:hideMark/>
          </w:tcPr>
          <w:p w14:paraId="0F32146A" w14:textId="77777777" w:rsidR="00CE3D83" w:rsidRPr="00CE3D83" w:rsidRDefault="00CE3D83" w:rsidP="00CE3D83">
            <w:r w:rsidRPr="00CE3D83">
              <w:t xml:space="preserve">   Taken program since 2015</w:t>
            </w:r>
          </w:p>
        </w:tc>
        <w:tc>
          <w:tcPr>
            <w:tcW w:w="1028" w:type="pct"/>
            <w:noWrap/>
            <w:hideMark/>
          </w:tcPr>
          <w:p w14:paraId="0F45E2FA" w14:textId="77777777" w:rsidR="00CE3D83" w:rsidRPr="00CE3D83" w:rsidRDefault="00CE3D83" w:rsidP="00CE3D83">
            <w:r w:rsidRPr="00CE3D83">
              <w:t>112,790</w:t>
            </w:r>
          </w:p>
        </w:tc>
        <w:tc>
          <w:tcPr>
            <w:tcW w:w="641" w:type="pct"/>
            <w:noWrap/>
            <w:hideMark/>
          </w:tcPr>
          <w:p w14:paraId="07215AB4" w14:textId="77777777" w:rsidR="00CE3D83" w:rsidRPr="00CE3D83" w:rsidRDefault="00CE3D83" w:rsidP="00CE3D83">
            <w:r w:rsidRPr="00CE3D83">
              <w:t>40.1</w:t>
            </w:r>
          </w:p>
        </w:tc>
        <w:tc>
          <w:tcPr>
            <w:tcW w:w="683" w:type="pct"/>
            <w:noWrap/>
            <w:hideMark/>
          </w:tcPr>
          <w:p w14:paraId="25A1629D" w14:textId="77777777" w:rsidR="00CE3D83" w:rsidRPr="00CE3D83" w:rsidRDefault="00CE3D83" w:rsidP="00CE3D83">
            <w:r w:rsidRPr="00CE3D83">
              <w:t>39.0</w:t>
            </w:r>
          </w:p>
        </w:tc>
        <w:tc>
          <w:tcPr>
            <w:tcW w:w="680" w:type="pct"/>
            <w:noWrap/>
            <w:hideMark/>
          </w:tcPr>
          <w:p w14:paraId="3B50F5DB" w14:textId="77777777" w:rsidR="00CE3D83" w:rsidRPr="00CE3D83" w:rsidRDefault="00CE3D83" w:rsidP="00CE3D83">
            <w:r w:rsidRPr="00CE3D83">
              <w:t>41.2</w:t>
            </w:r>
          </w:p>
        </w:tc>
      </w:tr>
      <w:tr w:rsidR="00CE3D83" w:rsidRPr="00CE3D83" w14:paraId="5FE59FEE" w14:textId="77777777" w:rsidTr="009275B9">
        <w:trPr>
          <w:trHeight w:val="219"/>
        </w:trPr>
        <w:tc>
          <w:tcPr>
            <w:tcW w:w="1968" w:type="pct"/>
            <w:hideMark/>
          </w:tcPr>
          <w:p w14:paraId="62533013" w14:textId="77777777" w:rsidR="00CE3D83" w:rsidRPr="00CE3D83" w:rsidRDefault="00CE3D83" w:rsidP="00CE3D83">
            <w:r w:rsidRPr="00CE3D83">
              <w:t xml:space="preserve">   Not taken program since 2015</w:t>
            </w:r>
          </w:p>
        </w:tc>
        <w:tc>
          <w:tcPr>
            <w:tcW w:w="1028" w:type="pct"/>
            <w:noWrap/>
            <w:hideMark/>
          </w:tcPr>
          <w:p w14:paraId="2C682464" w14:textId="77777777" w:rsidR="00CE3D83" w:rsidRPr="00CE3D83" w:rsidRDefault="00CE3D83" w:rsidP="00CE3D83">
            <w:r w:rsidRPr="00CE3D83">
              <w:t>168,140</w:t>
            </w:r>
          </w:p>
        </w:tc>
        <w:tc>
          <w:tcPr>
            <w:tcW w:w="641" w:type="pct"/>
            <w:noWrap/>
            <w:hideMark/>
          </w:tcPr>
          <w:p w14:paraId="3248E1DA" w14:textId="77777777" w:rsidR="00CE3D83" w:rsidRPr="00CE3D83" w:rsidRDefault="00CE3D83" w:rsidP="00CE3D83">
            <w:r w:rsidRPr="00CE3D83">
              <w:t>59.8</w:t>
            </w:r>
          </w:p>
        </w:tc>
        <w:tc>
          <w:tcPr>
            <w:tcW w:w="683" w:type="pct"/>
            <w:noWrap/>
            <w:hideMark/>
          </w:tcPr>
          <w:p w14:paraId="310D33A6" w14:textId="77777777" w:rsidR="00CE3D83" w:rsidRPr="00CE3D83" w:rsidRDefault="00CE3D83" w:rsidP="00CE3D83">
            <w:r w:rsidRPr="00CE3D83">
              <w:t>58.6</w:t>
            </w:r>
          </w:p>
        </w:tc>
        <w:tc>
          <w:tcPr>
            <w:tcW w:w="680" w:type="pct"/>
            <w:noWrap/>
            <w:hideMark/>
          </w:tcPr>
          <w:p w14:paraId="62833DC5" w14:textId="77777777" w:rsidR="00CE3D83" w:rsidRPr="00CE3D83" w:rsidRDefault="00CE3D83" w:rsidP="00CE3D83">
            <w:r w:rsidRPr="00CE3D83">
              <w:t>60.9</w:t>
            </w:r>
          </w:p>
        </w:tc>
      </w:tr>
      <w:tr w:rsidR="00CE3D83" w:rsidRPr="00CE3D83" w14:paraId="26B75033" w14:textId="77777777" w:rsidTr="009275B9">
        <w:trPr>
          <w:trHeight w:val="237"/>
        </w:trPr>
        <w:tc>
          <w:tcPr>
            <w:tcW w:w="5000" w:type="pct"/>
            <w:gridSpan w:val="5"/>
            <w:shd w:val="clear" w:color="auto" w:fill="C7C1C7" w:themeFill="background2" w:themeFillShade="E6"/>
            <w:noWrap/>
            <w:hideMark/>
          </w:tcPr>
          <w:p w14:paraId="073566D9" w14:textId="77777777" w:rsidR="00CE3D83" w:rsidRPr="00CE3D83" w:rsidRDefault="00CE3D83" w:rsidP="00CE3D83">
            <w:r w:rsidRPr="00CE3D83">
              <w:rPr>
                <w:b/>
                <w:bCs/>
              </w:rPr>
              <w:t>Total, PGS with and without disabilities</w:t>
            </w:r>
          </w:p>
        </w:tc>
      </w:tr>
      <w:tr w:rsidR="00CE3D83" w:rsidRPr="00CE3D83" w14:paraId="4E972A59" w14:textId="77777777" w:rsidTr="009275B9">
        <w:trPr>
          <w:trHeight w:val="237"/>
        </w:trPr>
        <w:tc>
          <w:tcPr>
            <w:tcW w:w="1968" w:type="pct"/>
            <w:noWrap/>
            <w:hideMark/>
          </w:tcPr>
          <w:p w14:paraId="618C854C" w14:textId="77777777" w:rsidR="00CE3D83" w:rsidRPr="00CE3D83" w:rsidRDefault="00CE3D83" w:rsidP="00CE3D83">
            <w:r w:rsidRPr="00CE3D83">
              <w:t xml:space="preserve">   Taken program since 2015</w:t>
            </w:r>
          </w:p>
        </w:tc>
        <w:tc>
          <w:tcPr>
            <w:tcW w:w="1028" w:type="pct"/>
            <w:noWrap/>
            <w:hideMark/>
          </w:tcPr>
          <w:p w14:paraId="66E2AD77" w14:textId="77777777" w:rsidR="00CE3D83" w:rsidRPr="00CE3D83" w:rsidRDefault="00CE3D83" w:rsidP="00CE3D83">
            <w:r w:rsidRPr="00CE3D83">
              <w:t>153,250</w:t>
            </w:r>
          </w:p>
        </w:tc>
        <w:tc>
          <w:tcPr>
            <w:tcW w:w="641" w:type="pct"/>
            <w:noWrap/>
            <w:hideMark/>
          </w:tcPr>
          <w:p w14:paraId="2125ADE9" w14:textId="77777777" w:rsidR="00CE3D83" w:rsidRPr="00CE3D83" w:rsidRDefault="00CE3D83" w:rsidP="00CE3D83">
            <w:r w:rsidRPr="00CE3D83">
              <w:t>41.5</w:t>
            </w:r>
          </w:p>
        </w:tc>
        <w:tc>
          <w:tcPr>
            <w:tcW w:w="683" w:type="pct"/>
            <w:noWrap/>
            <w:hideMark/>
          </w:tcPr>
          <w:p w14:paraId="3D8D8AE7" w14:textId="77777777" w:rsidR="00CE3D83" w:rsidRPr="00CE3D83" w:rsidRDefault="00CE3D83" w:rsidP="00CE3D83">
            <w:r w:rsidRPr="00CE3D83">
              <w:t>40.5</w:t>
            </w:r>
          </w:p>
        </w:tc>
        <w:tc>
          <w:tcPr>
            <w:tcW w:w="680" w:type="pct"/>
            <w:noWrap/>
            <w:hideMark/>
          </w:tcPr>
          <w:p w14:paraId="7A168FCA" w14:textId="77777777" w:rsidR="00CE3D83" w:rsidRPr="00CE3D83" w:rsidRDefault="00CE3D83" w:rsidP="00CE3D83">
            <w:r w:rsidRPr="00CE3D83">
              <w:t>42.5</w:t>
            </w:r>
          </w:p>
        </w:tc>
      </w:tr>
      <w:tr w:rsidR="00CE3D83" w:rsidRPr="00CE3D83" w14:paraId="01C57E59" w14:textId="77777777" w:rsidTr="009275B9">
        <w:trPr>
          <w:trHeight w:val="237"/>
        </w:trPr>
        <w:tc>
          <w:tcPr>
            <w:tcW w:w="1968" w:type="pct"/>
            <w:noWrap/>
            <w:hideMark/>
          </w:tcPr>
          <w:p w14:paraId="18407CD0" w14:textId="77777777" w:rsidR="00CE3D83" w:rsidRPr="00CE3D83" w:rsidRDefault="00CE3D83" w:rsidP="00CE3D83">
            <w:r w:rsidRPr="00CE3D83">
              <w:t xml:space="preserve">   Not taken program since 2015</w:t>
            </w:r>
          </w:p>
        </w:tc>
        <w:tc>
          <w:tcPr>
            <w:tcW w:w="1028" w:type="pct"/>
            <w:noWrap/>
            <w:hideMark/>
          </w:tcPr>
          <w:p w14:paraId="7D01014A" w14:textId="77777777" w:rsidR="00CE3D83" w:rsidRPr="00CE3D83" w:rsidRDefault="00CE3D83" w:rsidP="00CE3D83">
            <w:r w:rsidRPr="00CE3D83">
              <w:t>215,790</w:t>
            </w:r>
          </w:p>
        </w:tc>
        <w:tc>
          <w:tcPr>
            <w:tcW w:w="641" w:type="pct"/>
            <w:noWrap/>
            <w:hideMark/>
          </w:tcPr>
          <w:p w14:paraId="2A9B69E6" w14:textId="77777777" w:rsidR="00CE3D83" w:rsidRPr="00CE3D83" w:rsidRDefault="00CE3D83" w:rsidP="00CE3D83">
            <w:r w:rsidRPr="00CE3D83">
              <w:t>58.4</w:t>
            </w:r>
          </w:p>
        </w:tc>
        <w:tc>
          <w:tcPr>
            <w:tcW w:w="683" w:type="pct"/>
            <w:noWrap/>
            <w:hideMark/>
          </w:tcPr>
          <w:p w14:paraId="273A5354" w14:textId="77777777" w:rsidR="00CE3D83" w:rsidRPr="00CE3D83" w:rsidRDefault="00CE3D83" w:rsidP="00CE3D83">
            <w:r w:rsidRPr="00CE3D83">
              <w:t>57.4</w:t>
            </w:r>
          </w:p>
        </w:tc>
        <w:tc>
          <w:tcPr>
            <w:tcW w:w="680" w:type="pct"/>
            <w:noWrap/>
            <w:hideMark/>
          </w:tcPr>
          <w:p w14:paraId="039B8EE4" w14:textId="77777777" w:rsidR="00CE3D83" w:rsidRPr="00CE3D83" w:rsidRDefault="00CE3D83" w:rsidP="00CE3D83">
            <w:r w:rsidRPr="00CE3D83">
              <w:t>59.4</w:t>
            </w:r>
          </w:p>
        </w:tc>
      </w:tr>
      <w:tr w:rsidR="00CE3D83" w:rsidRPr="00CE3D83" w14:paraId="05C7E179" w14:textId="77777777" w:rsidTr="009275B9">
        <w:trPr>
          <w:trHeight w:val="237"/>
        </w:trPr>
        <w:tc>
          <w:tcPr>
            <w:tcW w:w="5000" w:type="pct"/>
            <w:gridSpan w:val="5"/>
            <w:shd w:val="clear" w:color="auto" w:fill="7F7F7F" w:themeFill="text1" w:themeFillTint="80"/>
            <w:noWrap/>
          </w:tcPr>
          <w:p w14:paraId="108CD4AE" w14:textId="77777777" w:rsidR="00CE3D83" w:rsidRPr="00CE3D83" w:rsidRDefault="00CE3D83" w:rsidP="00CE3D83">
            <w:pPr>
              <w:rPr>
                <w:b/>
                <w:bCs/>
              </w:rPr>
            </w:pPr>
            <w:r w:rsidRPr="00CE3D83">
              <w:rPr>
                <w:b/>
                <w:bCs/>
              </w:rPr>
              <w:t>PSG aged 18 to 35 by their employment status during 2015 program</w:t>
            </w:r>
          </w:p>
        </w:tc>
      </w:tr>
      <w:tr w:rsidR="00CE3D83" w:rsidRPr="00CE3D83" w14:paraId="00B6D820" w14:textId="77777777" w:rsidTr="009275B9">
        <w:trPr>
          <w:trHeight w:val="237"/>
        </w:trPr>
        <w:tc>
          <w:tcPr>
            <w:tcW w:w="5000" w:type="pct"/>
            <w:gridSpan w:val="5"/>
            <w:shd w:val="clear" w:color="auto" w:fill="D9D9D9" w:themeFill="background1" w:themeFillShade="D9"/>
            <w:noWrap/>
          </w:tcPr>
          <w:p w14:paraId="6021834C" w14:textId="77777777" w:rsidR="00CE3D83" w:rsidRPr="00CE3D83" w:rsidRDefault="00CE3D83" w:rsidP="00CE3D83">
            <w:r w:rsidRPr="00CE3D83">
              <w:rPr>
                <w:b/>
                <w:bCs/>
              </w:rPr>
              <w:t>PSG with disabilities</w:t>
            </w:r>
          </w:p>
        </w:tc>
      </w:tr>
      <w:tr w:rsidR="00CE3D83" w:rsidRPr="00CE3D83" w14:paraId="0FF74EAF" w14:textId="77777777" w:rsidTr="009275B9">
        <w:trPr>
          <w:trHeight w:val="237"/>
        </w:trPr>
        <w:tc>
          <w:tcPr>
            <w:tcW w:w="1968" w:type="pct"/>
            <w:noWrap/>
            <w:vAlign w:val="bottom"/>
          </w:tcPr>
          <w:p w14:paraId="018DEB1E" w14:textId="77777777" w:rsidR="00CE3D83" w:rsidRPr="00CE3D83" w:rsidRDefault="00CE3D83" w:rsidP="00CE3D83">
            <w:r w:rsidRPr="00CE3D83">
              <w:t xml:space="preserve">   Worked during 2015 program</w:t>
            </w:r>
          </w:p>
        </w:tc>
        <w:tc>
          <w:tcPr>
            <w:tcW w:w="1028" w:type="pct"/>
            <w:noWrap/>
          </w:tcPr>
          <w:p w14:paraId="3C8186D0" w14:textId="77777777" w:rsidR="00CE3D83" w:rsidRPr="00CE3D83" w:rsidRDefault="00CE3D83" w:rsidP="00CE3D83">
            <w:r w:rsidRPr="00CE3D83">
              <w:t>68,590</w:t>
            </w:r>
          </w:p>
        </w:tc>
        <w:tc>
          <w:tcPr>
            <w:tcW w:w="641" w:type="pct"/>
            <w:noWrap/>
            <w:vAlign w:val="bottom"/>
          </w:tcPr>
          <w:p w14:paraId="501D9F48" w14:textId="77777777" w:rsidR="00CE3D83" w:rsidRPr="00CE3D83" w:rsidRDefault="00CE3D83" w:rsidP="00CE3D83">
            <w:r w:rsidRPr="00CE3D83">
              <w:t>77.8</w:t>
            </w:r>
          </w:p>
        </w:tc>
        <w:tc>
          <w:tcPr>
            <w:tcW w:w="683" w:type="pct"/>
            <w:noWrap/>
            <w:vAlign w:val="bottom"/>
          </w:tcPr>
          <w:p w14:paraId="1B7463DA" w14:textId="77777777" w:rsidR="00CE3D83" w:rsidRPr="00CE3D83" w:rsidRDefault="00CE3D83" w:rsidP="00CE3D83">
            <w:r w:rsidRPr="00CE3D83">
              <w:t>76.2</w:t>
            </w:r>
          </w:p>
        </w:tc>
        <w:tc>
          <w:tcPr>
            <w:tcW w:w="680" w:type="pct"/>
            <w:noWrap/>
            <w:vAlign w:val="bottom"/>
          </w:tcPr>
          <w:p w14:paraId="5B275BBD" w14:textId="77777777" w:rsidR="00CE3D83" w:rsidRPr="00CE3D83" w:rsidRDefault="00CE3D83" w:rsidP="00CE3D83">
            <w:r w:rsidRPr="00CE3D83">
              <w:t>79.5</w:t>
            </w:r>
          </w:p>
        </w:tc>
      </w:tr>
      <w:tr w:rsidR="00CE3D83" w:rsidRPr="00CE3D83" w14:paraId="198FFF4A" w14:textId="77777777" w:rsidTr="009275B9">
        <w:trPr>
          <w:trHeight w:val="237"/>
        </w:trPr>
        <w:tc>
          <w:tcPr>
            <w:tcW w:w="1968" w:type="pct"/>
            <w:noWrap/>
            <w:vAlign w:val="bottom"/>
          </w:tcPr>
          <w:p w14:paraId="1D924E11" w14:textId="77777777" w:rsidR="00CE3D83" w:rsidRPr="00CE3D83" w:rsidRDefault="00CE3D83" w:rsidP="00CE3D83">
            <w:r w:rsidRPr="00CE3D83">
              <w:t xml:space="preserve">   Not worked during 2015 program</w:t>
            </w:r>
          </w:p>
        </w:tc>
        <w:tc>
          <w:tcPr>
            <w:tcW w:w="1028" w:type="pct"/>
            <w:noWrap/>
          </w:tcPr>
          <w:p w14:paraId="10C9A863" w14:textId="77777777" w:rsidR="00CE3D83" w:rsidRPr="00CE3D83" w:rsidRDefault="00CE3D83" w:rsidP="00CE3D83">
            <w:r w:rsidRPr="00CE3D83">
              <w:t>19,440</w:t>
            </w:r>
          </w:p>
        </w:tc>
        <w:tc>
          <w:tcPr>
            <w:tcW w:w="641" w:type="pct"/>
            <w:noWrap/>
            <w:vAlign w:val="bottom"/>
          </w:tcPr>
          <w:p w14:paraId="234D9903" w14:textId="77777777" w:rsidR="00CE3D83" w:rsidRPr="00CE3D83" w:rsidRDefault="00CE3D83" w:rsidP="00CE3D83">
            <w:r w:rsidRPr="00CE3D83">
              <w:t>22.1</w:t>
            </w:r>
          </w:p>
        </w:tc>
        <w:tc>
          <w:tcPr>
            <w:tcW w:w="683" w:type="pct"/>
            <w:noWrap/>
            <w:vAlign w:val="bottom"/>
          </w:tcPr>
          <w:p w14:paraId="72F3C0A8" w14:textId="77777777" w:rsidR="00CE3D83" w:rsidRPr="00CE3D83" w:rsidRDefault="00CE3D83" w:rsidP="00CE3D83">
            <w:r w:rsidRPr="00CE3D83">
              <w:t>20.4</w:t>
            </w:r>
          </w:p>
        </w:tc>
        <w:tc>
          <w:tcPr>
            <w:tcW w:w="680" w:type="pct"/>
            <w:noWrap/>
            <w:vAlign w:val="bottom"/>
          </w:tcPr>
          <w:p w14:paraId="0C32F28F" w14:textId="77777777" w:rsidR="00CE3D83" w:rsidRPr="00CE3D83" w:rsidRDefault="00CE3D83" w:rsidP="00CE3D83">
            <w:r w:rsidRPr="00CE3D83">
              <w:t>23.7</w:t>
            </w:r>
          </w:p>
        </w:tc>
      </w:tr>
      <w:tr w:rsidR="00CE3D83" w:rsidRPr="00CE3D83" w14:paraId="1F20FC2C" w14:textId="77777777" w:rsidTr="009275B9">
        <w:trPr>
          <w:trHeight w:val="237"/>
        </w:trPr>
        <w:tc>
          <w:tcPr>
            <w:tcW w:w="5000" w:type="pct"/>
            <w:gridSpan w:val="5"/>
            <w:shd w:val="clear" w:color="auto" w:fill="D9D9D9" w:themeFill="background1" w:themeFillShade="D9"/>
            <w:noWrap/>
          </w:tcPr>
          <w:p w14:paraId="44417B38" w14:textId="77777777" w:rsidR="00CE3D83" w:rsidRPr="00CE3D83" w:rsidRDefault="00CE3D83" w:rsidP="00CE3D83">
            <w:r w:rsidRPr="00CE3D83">
              <w:rPr>
                <w:b/>
                <w:bCs/>
              </w:rPr>
              <w:t>PSG without disabilities</w:t>
            </w:r>
          </w:p>
        </w:tc>
      </w:tr>
      <w:tr w:rsidR="00CE3D83" w:rsidRPr="00CE3D83" w14:paraId="4C646099" w14:textId="77777777" w:rsidTr="009275B9">
        <w:trPr>
          <w:trHeight w:val="237"/>
        </w:trPr>
        <w:tc>
          <w:tcPr>
            <w:tcW w:w="1968" w:type="pct"/>
            <w:noWrap/>
            <w:vAlign w:val="bottom"/>
          </w:tcPr>
          <w:p w14:paraId="4F76DBE1" w14:textId="77777777" w:rsidR="00CE3D83" w:rsidRPr="00CE3D83" w:rsidRDefault="00CE3D83" w:rsidP="00CE3D83">
            <w:r w:rsidRPr="00CE3D83">
              <w:t xml:space="preserve">   Worked during 2015 program</w:t>
            </w:r>
          </w:p>
        </w:tc>
        <w:tc>
          <w:tcPr>
            <w:tcW w:w="1028" w:type="pct"/>
            <w:noWrap/>
          </w:tcPr>
          <w:p w14:paraId="1DDE33E9" w14:textId="77777777" w:rsidR="00CE3D83" w:rsidRPr="00CE3D83" w:rsidRDefault="00CE3D83" w:rsidP="00CE3D83">
            <w:r w:rsidRPr="00CE3D83">
              <w:t>203,660</w:t>
            </w:r>
          </w:p>
        </w:tc>
        <w:tc>
          <w:tcPr>
            <w:tcW w:w="641" w:type="pct"/>
            <w:noWrap/>
            <w:vAlign w:val="bottom"/>
          </w:tcPr>
          <w:p w14:paraId="707A3E12" w14:textId="77777777" w:rsidR="00CE3D83" w:rsidRPr="00CE3D83" w:rsidRDefault="00CE3D83" w:rsidP="00CE3D83">
            <w:r w:rsidRPr="00CE3D83">
              <w:t>72.4</w:t>
            </w:r>
          </w:p>
        </w:tc>
        <w:tc>
          <w:tcPr>
            <w:tcW w:w="683" w:type="pct"/>
            <w:noWrap/>
            <w:vAlign w:val="bottom"/>
          </w:tcPr>
          <w:p w14:paraId="1CAC1CDF" w14:textId="77777777" w:rsidR="00CE3D83" w:rsidRPr="00CE3D83" w:rsidRDefault="00CE3D83" w:rsidP="00CE3D83">
            <w:r w:rsidRPr="00CE3D83">
              <w:t>70.9</w:t>
            </w:r>
          </w:p>
        </w:tc>
        <w:tc>
          <w:tcPr>
            <w:tcW w:w="680" w:type="pct"/>
            <w:noWrap/>
            <w:vAlign w:val="bottom"/>
          </w:tcPr>
          <w:p w14:paraId="11DC52E2" w14:textId="77777777" w:rsidR="00CE3D83" w:rsidRPr="00CE3D83" w:rsidRDefault="00CE3D83" w:rsidP="00CE3D83">
            <w:r w:rsidRPr="00CE3D83">
              <w:t>73.8</w:t>
            </w:r>
          </w:p>
        </w:tc>
      </w:tr>
      <w:tr w:rsidR="00CE3D83" w:rsidRPr="00CE3D83" w14:paraId="54A0EDF0" w14:textId="77777777" w:rsidTr="009275B9">
        <w:trPr>
          <w:trHeight w:val="237"/>
        </w:trPr>
        <w:tc>
          <w:tcPr>
            <w:tcW w:w="1968" w:type="pct"/>
            <w:noWrap/>
            <w:vAlign w:val="bottom"/>
          </w:tcPr>
          <w:p w14:paraId="41DAA5C6" w14:textId="77777777" w:rsidR="00CE3D83" w:rsidRPr="00CE3D83" w:rsidRDefault="00CE3D83" w:rsidP="00CE3D83">
            <w:r w:rsidRPr="00CE3D83">
              <w:lastRenderedPageBreak/>
              <w:t xml:space="preserve">   Not worked during 2015 program</w:t>
            </w:r>
          </w:p>
        </w:tc>
        <w:tc>
          <w:tcPr>
            <w:tcW w:w="1028" w:type="pct"/>
            <w:noWrap/>
          </w:tcPr>
          <w:p w14:paraId="7C166EBF" w14:textId="77777777" w:rsidR="00CE3D83" w:rsidRPr="00CE3D83" w:rsidRDefault="00CE3D83" w:rsidP="00CE3D83">
            <w:r w:rsidRPr="00CE3D83">
              <w:t>77,190</w:t>
            </w:r>
          </w:p>
        </w:tc>
        <w:tc>
          <w:tcPr>
            <w:tcW w:w="641" w:type="pct"/>
            <w:noWrap/>
            <w:vAlign w:val="bottom"/>
          </w:tcPr>
          <w:p w14:paraId="03A3A315" w14:textId="77777777" w:rsidR="00CE3D83" w:rsidRPr="00CE3D83" w:rsidRDefault="00CE3D83" w:rsidP="00CE3D83">
            <w:r w:rsidRPr="00CE3D83">
              <w:t>27.4</w:t>
            </w:r>
          </w:p>
        </w:tc>
        <w:tc>
          <w:tcPr>
            <w:tcW w:w="683" w:type="pct"/>
            <w:noWrap/>
            <w:vAlign w:val="bottom"/>
          </w:tcPr>
          <w:p w14:paraId="37B3FC53" w14:textId="77777777" w:rsidR="00CE3D83" w:rsidRPr="00CE3D83" w:rsidRDefault="00CE3D83" w:rsidP="00CE3D83">
            <w:r w:rsidRPr="00CE3D83">
              <w:t>26</w:t>
            </w:r>
          </w:p>
        </w:tc>
        <w:tc>
          <w:tcPr>
            <w:tcW w:w="680" w:type="pct"/>
            <w:noWrap/>
            <w:vAlign w:val="bottom"/>
          </w:tcPr>
          <w:p w14:paraId="0EE3CFA0" w14:textId="77777777" w:rsidR="00CE3D83" w:rsidRPr="00CE3D83" w:rsidRDefault="00CE3D83" w:rsidP="00CE3D83">
            <w:r w:rsidRPr="00CE3D83">
              <w:t>28.9</w:t>
            </w:r>
          </w:p>
        </w:tc>
      </w:tr>
      <w:tr w:rsidR="00CE3D83" w:rsidRPr="00CE3D83" w14:paraId="4FD23853" w14:textId="77777777" w:rsidTr="009275B9">
        <w:trPr>
          <w:trHeight w:val="237"/>
        </w:trPr>
        <w:tc>
          <w:tcPr>
            <w:tcW w:w="5000" w:type="pct"/>
            <w:gridSpan w:val="5"/>
            <w:shd w:val="clear" w:color="auto" w:fill="C7C1C7" w:themeFill="background2" w:themeFillShade="E6"/>
            <w:noWrap/>
          </w:tcPr>
          <w:p w14:paraId="3CD4EE99" w14:textId="77777777" w:rsidR="00CE3D83" w:rsidRPr="00CE3D83" w:rsidRDefault="00CE3D83" w:rsidP="00CE3D83">
            <w:r w:rsidRPr="00CE3D83">
              <w:rPr>
                <w:b/>
                <w:bCs/>
              </w:rPr>
              <w:t>Total, PGS with and without disabilities</w:t>
            </w:r>
          </w:p>
        </w:tc>
      </w:tr>
      <w:tr w:rsidR="00CE3D83" w:rsidRPr="00CE3D83" w14:paraId="10DE9D2A" w14:textId="77777777" w:rsidTr="009275B9">
        <w:trPr>
          <w:trHeight w:val="237"/>
        </w:trPr>
        <w:tc>
          <w:tcPr>
            <w:tcW w:w="1968" w:type="pct"/>
            <w:noWrap/>
            <w:vAlign w:val="bottom"/>
          </w:tcPr>
          <w:p w14:paraId="4EC7B2B3" w14:textId="77777777" w:rsidR="00CE3D83" w:rsidRPr="00CE3D83" w:rsidRDefault="00CE3D83" w:rsidP="00CE3D83">
            <w:r w:rsidRPr="00CE3D83">
              <w:t xml:space="preserve">   Worked during 2015 program</w:t>
            </w:r>
          </w:p>
        </w:tc>
        <w:tc>
          <w:tcPr>
            <w:tcW w:w="1028" w:type="pct"/>
            <w:noWrap/>
          </w:tcPr>
          <w:p w14:paraId="5E1F621B" w14:textId="77777777" w:rsidR="00CE3D83" w:rsidRPr="00CE3D83" w:rsidRDefault="00CE3D83" w:rsidP="00CE3D83">
            <w:r w:rsidRPr="00CE3D83">
              <w:t>272,240</w:t>
            </w:r>
          </w:p>
        </w:tc>
        <w:tc>
          <w:tcPr>
            <w:tcW w:w="641" w:type="pct"/>
            <w:noWrap/>
            <w:vAlign w:val="bottom"/>
          </w:tcPr>
          <w:p w14:paraId="750380EB" w14:textId="77777777" w:rsidR="00CE3D83" w:rsidRPr="00CE3D83" w:rsidRDefault="00CE3D83" w:rsidP="00CE3D83">
            <w:r w:rsidRPr="00CE3D83">
              <w:t>73.7</w:t>
            </w:r>
          </w:p>
        </w:tc>
        <w:tc>
          <w:tcPr>
            <w:tcW w:w="683" w:type="pct"/>
            <w:noWrap/>
            <w:vAlign w:val="bottom"/>
          </w:tcPr>
          <w:p w14:paraId="2275B2C8" w14:textId="77777777" w:rsidR="00CE3D83" w:rsidRPr="00CE3D83" w:rsidRDefault="00CE3D83" w:rsidP="00CE3D83">
            <w:r w:rsidRPr="00CE3D83">
              <w:t>72.5</w:t>
            </w:r>
          </w:p>
        </w:tc>
        <w:tc>
          <w:tcPr>
            <w:tcW w:w="680" w:type="pct"/>
            <w:noWrap/>
            <w:vAlign w:val="bottom"/>
          </w:tcPr>
          <w:p w14:paraId="18585C6E" w14:textId="77777777" w:rsidR="00CE3D83" w:rsidRPr="00CE3D83" w:rsidRDefault="00CE3D83" w:rsidP="00CE3D83">
            <w:r w:rsidRPr="00CE3D83">
              <w:t>74.9</w:t>
            </w:r>
          </w:p>
        </w:tc>
      </w:tr>
      <w:tr w:rsidR="00CE3D83" w:rsidRPr="00CE3D83" w14:paraId="2E2EE3A1" w14:textId="77777777" w:rsidTr="009275B9">
        <w:trPr>
          <w:trHeight w:val="237"/>
        </w:trPr>
        <w:tc>
          <w:tcPr>
            <w:tcW w:w="1968" w:type="pct"/>
            <w:noWrap/>
            <w:vAlign w:val="bottom"/>
          </w:tcPr>
          <w:p w14:paraId="47400662" w14:textId="77777777" w:rsidR="00CE3D83" w:rsidRPr="00CE3D83" w:rsidRDefault="00CE3D83" w:rsidP="00CE3D83">
            <w:r w:rsidRPr="00CE3D83">
              <w:t xml:space="preserve">   Not worked during 2015 program</w:t>
            </w:r>
          </w:p>
        </w:tc>
        <w:tc>
          <w:tcPr>
            <w:tcW w:w="1028" w:type="pct"/>
            <w:noWrap/>
          </w:tcPr>
          <w:p w14:paraId="7E41CB4B" w14:textId="77777777" w:rsidR="00CE3D83" w:rsidRPr="00CE3D83" w:rsidRDefault="00CE3D83" w:rsidP="00CE3D83">
            <w:r w:rsidRPr="00CE3D83">
              <w:t>96,630</w:t>
            </w:r>
          </w:p>
        </w:tc>
        <w:tc>
          <w:tcPr>
            <w:tcW w:w="641" w:type="pct"/>
            <w:noWrap/>
            <w:vAlign w:val="bottom"/>
          </w:tcPr>
          <w:p w14:paraId="3D20F974" w14:textId="77777777" w:rsidR="00CE3D83" w:rsidRPr="00CE3D83" w:rsidRDefault="00CE3D83" w:rsidP="00CE3D83">
            <w:r w:rsidRPr="00CE3D83">
              <w:t>26.2</w:t>
            </w:r>
          </w:p>
        </w:tc>
        <w:tc>
          <w:tcPr>
            <w:tcW w:w="683" w:type="pct"/>
            <w:noWrap/>
            <w:vAlign w:val="bottom"/>
          </w:tcPr>
          <w:p w14:paraId="350E9EB3" w14:textId="77777777" w:rsidR="00CE3D83" w:rsidRPr="00CE3D83" w:rsidRDefault="00CE3D83" w:rsidP="00CE3D83">
            <w:r w:rsidRPr="00CE3D83">
              <w:t>25</w:t>
            </w:r>
          </w:p>
        </w:tc>
        <w:tc>
          <w:tcPr>
            <w:tcW w:w="680" w:type="pct"/>
            <w:noWrap/>
            <w:vAlign w:val="bottom"/>
          </w:tcPr>
          <w:p w14:paraId="0CEAFE6A" w14:textId="77777777" w:rsidR="00CE3D83" w:rsidRPr="00CE3D83" w:rsidRDefault="00CE3D83" w:rsidP="00CE3D83">
            <w:r w:rsidRPr="00CE3D83">
              <w:t>27.3</w:t>
            </w:r>
          </w:p>
        </w:tc>
      </w:tr>
    </w:tbl>
    <w:p w14:paraId="4C7C9FBA" w14:textId="77777777" w:rsidR="00A345F3" w:rsidRDefault="00A345F3" w:rsidP="00CE3D83">
      <w:pPr>
        <w:rPr>
          <w:b/>
          <w:bCs/>
        </w:rPr>
      </w:pPr>
    </w:p>
    <w:p w14:paraId="57DF5707" w14:textId="51809262" w:rsidR="00CE3D83" w:rsidRPr="00CE3D83" w:rsidRDefault="00CE3D83" w:rsidP="00CE3D83">
      <w:pPr>
        <w:rPr>
          <w:b/>
          <w:bCs/>
        </w:rPr>
      </w:pPr>
      <w:r w:rsidRPr="00CE3D83">
        <w:rPr>
          <w:b/>
          <w:bCs/>
        </w:rPr>
        <w:t>Table B.2. Sociodemographic characteristics of PSG aged 18 to 35 years, by disability status, 2018</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3568"/>
        <w:gridCol w:w="993"/>
        <w:gridCol w:w="851"/>
        <w:gridCol w:w="849"/>
        <w:gridCol w:w="1000"/>
        <w:gridCol w:w="1098"/>
        <w:gridCol w:w="991"/>
      </w:tblGrid>
      <w:tr w:rsidR="00CE3D83" w:rsidRPr="00CE3D83" w14:paraId="625155C2" w14:textId="77777777" w:rsidTr="009275B9">
        <w:trPr>
          <w:trHeight w:val="177"/>
          <w:tblHeader/>
        </w:trPr>
        <w:tc>
          <w:tcPr>
            <w:tcW w:w="3568" w:type="dxa"/>
            <w:tcBorders>
              <w:top w:val="single" w:sz="8" w:space="0" w:color="auto"/>
              <w:bottom w:val="single" w:sz="2" w:space="0" w:color="auto"/>
            </w:tcBorders>
          </w:tcPr>
          <w:p w14:paraId="2E1A8295" w14:textId="77777777" w:rsidR="00CE3D83" w:rsidRPr="00CE3D83" w:rsidRDefault="00CE3D83" w:rsidP="00CE3D83">
            <w:pPr>
              <w:spacing w:after="200" w:line="276" w:lineRule="auto"/>
            </w:pPr>
          </w:p>
        </w:tc>
        <w:tc>
          <w:tcPr>
            <w:tcW w:w="2693" w:type="dxa"/>
            <w:gridSpan w:val="3"/>
            <w:tcBorders>
              <w:top w:val="single" w:sz="8" w:space="0" w:color="auto"/>
              <w:bottom w:val="single" w:sz="2" w:space="0" w:color="auto"/>
            </w:tcBorders>
          </w:tcPr>
          <w:p w14:paraId="4A105C34" w14:textId="77777777" w:rsidR="00CE3D83" w:rsidRPr="00CE3D83" w:rsidRDefault="00CE3D83" w:rsidP="00CE3D83">
            <w:pPr>
              <w:spacing w:after="200" w:line="276" w:lineRule="auto"/>
              <w:rPr>
                <w:b/>
                <w:bCs/>
              </w:rPr>
            </w:pPr>
            <w:r w:rsidRPr="00CE3D83">
              <w:rPr>
                <w:b/>
                <w:bCs/>
              </w:rPr>
              <w:t>PSG with disabilities</w:t>
            </w:r>
          </w:p>
        </w:tc>
        <w:tc>
          <w:tcPr>
            <w:tcW w:w="3089" w:type="dxa"/>
            <w:gridSpan w:val="3"/>
            <w:tcBorders>
              <w:top w:val="single" w:sz="8" w:space="0" w:color="auto"/>
              <w:bottom w:val="single" w:sz="2" w:space="0" w:color="auto"/>
            </w:tcBorders>
          </w:tcPr>
          <w:p w14:paraId="70AE1B11"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16547923" w14:textId="77777777" w:rsidTr="009275B9">
        <w:trPr>
          <w:trHeight w:val="177"/>
          <w:tblHeader/>
        </w:trPr>
        <w:tc>
          <w:tcPr>
            <w:tcW w:w="3568" w:type="dxa"/>
            <w:tcBorders>
              <w:top w:val="single" w:sz="8" w:space="0" w:color="auto"/>
              <w:bottom w:val="single" w:sz="2" w:space="0" w:color="auto"/>
            </w:tcBorders>
          </w:tcPr>
          <w:p w14:paraId="6553D39C" w14:textId="77777777" w:rsidR="00CE3D83" w:rsidRPr="00CE3D83" w:rsidRDefault="00CE3D83" w:rsidP="00CE3D83">
            <w:pPr>
              <w:spacing w:after="200" w:line="276" w:lineRule="auto"/>
            </w:pPr>
            <w:r w:rsidRPr="00CE3D83">
              <w:rPr>
                <w:b/>
                <w:bCs/>
              </w:rPr>
              <w:t>Chractestics</w:t>
            </w:r>
            <w:r w:rsidRPr="00CE3D83">
              <w:rPr>
                <w:vertAlign w:val="superscript"/>
              </w:rPr>
              <w:t>1</w:t>
            </w:r>
          </w:p>
        </w:tc>
        <w:tc>
          <w:tcPr>
            <w:tcW w:w="993" w:type="dxa"/>
            <w:tcBorders>
              <w:top w:val="single" w:sz="8" w:space="0" w:color="auto"/>
              <w:bottom w:val="single" w:sz="2" w:space="0" w:color="auto"/>
            </w:tcBorders>
          </w:tcPr>
          <w:p w14:paraId="5BE9E33C" w14:textId="77777777" w:rsidR="00CE3D83" w:rsidRPr="00CE3D83" w:rsidRDefault="00CE3D83" w:rsidP="00CE3D83">
            <w:pPr>
              <w:spacing w:after="200" w:line="276" w:lineRule="auto"/>
              <w:rPr>
                <w:b/>
                <w:bCs/>
              </w:rPr>
            </w:pPr>
          </w:p>
        </w:tc>
        <w:tc>
          <w:tcPr>
            <w:tcW w:w="1700" w:type="dxa"/>
            <w:gridSpan w:val="2"/>
            <w:tcBorders>
              <w:top w:val="single" w:sz="8" w:space="0" w:color="auto"/>
              <w:bottom w:val="single" w:sz="2" w:space="0" w:color="auto"/>
            </w:tcBorders>
          </w:tcPr>
          <w:p w14:paraId="36BF4D4A" w14:textId="77777777" w:rsidR="00CE3D83" w:rsidRPr="00CE3D83" w:rsidRDefault="00CE3D83" w:rsidP="00CE3D83">
            <w:pPr>
              <w:spacing w:after="200" w:line="276" w:lineRule="auto"/>
            </w:pPr>
            <w:r w:rsidRPr="00CE3D83">
              <w:t>95% confidence interval</w:t>
            </w:r>
          </w:p>
        </w:tc>
        <w:tc>
          <w:tcPr>
            <w:tcW w:w="1000" w:type="dxa"/>
            <w:tcBorders>
              <w:top w:val="single" w:sz="8" w:space="0" w:color="auto"/>
              <w:bottom w:val="single" w:sz="2" w:space="0" w:color="auto"/>
            </w:tcBorders>
          </w:tcPr>
          <w:p w14:paraId="6404D736" w14:textId="77777777" w:rsidR="00CE3D83" w:rsidRPr="00CE3D83" w:rsidRDefault="00CE3D83" w:rsidP="00CE3D83">
            <w:pPr>
              <w:spacing w:after="200" w:line="276" w:lineRule="auto"/>
              <w:rPr>
                <w:b/>
                <w:bCs/>
              </w:rPr>
            </w:pPr>
          </w:p>
        </w:tc>
        <w:tc>
          <w:tcPr>
            <w:tcW w:w="2089" w:type="dxa"/>
            <w:gridSpan w:val="2"/>
            <w:tcBorders>
              <w:top w:val="single" w:sz="8" w:space="0" w:color="auto"/>
              <w:bottom w:val="single" w:sz="2" w:space="0" w:color="auto"/>
            </w:tcBorders>
          </w:tcPr>
          <w:p w14:paraId="28C12FD3" w14:textId="77777777" w:rsidR="00CE3D83" w:rsidRPr="00CE3D83" w:rsidRDefault="00CE3D83" w:rsidP="00CE3D83">
            <w:pPr>
              <w:spacing w:after="200" w:line="276" w:lineRule="auto"/>
              <w:rPr>
                <w:b/>
                <w:bCs/>
              </w:rPr>
            </w:pPr>
            <w:r w:rsidRPr="00CE3D83">
              <w:t>95% confidence interval</w:t>
            </w:r>
          </w:p>
        </w:tc>
      </w:tr>
      <w:tr w:rsidR="00CE3D83" w:rsidRPr="00CE3D83" w14:paraId="3ECEE233" w14:textId="77777777" w:rsidTr="009275B9">
        <w:trPr>
          <w:trHeight w:val="177"/>
          <w:tblHeader/>
        </w:trPr>
        <w:tc>
          <w:tcPr>
            <w:tcW w:w="3568" w:type="dxa"/>
            <w:tcBorders>
              <w:top w:val="single" w:sz="8" w:space="0" w:color="auto"/>
              <w:bottom w:val="single" w:sz="2" w:space="0" w:color="auto"/>
            </w:tcBorders>
          </w:tcPr>
          <w:p w14:paraId="41B7F221" w14:textId="77777777" w:rsidR="00CE3D83" w:rsidRPr="00CE3D83" w:rsidRDefault="00CE3D83" w:rsidP="00CE3D83">
            <w:pPr>
              <w:spacing w:after="200" w:line="276" w:lineRule="auto"/>
            </w:pPr>
          </w:p>
        </w:tc>
        <w:tc>
          <w:tcPr>
            <w:tcW w:w="993" w:type="dxa"/>
            <w:tcBorders>
              <w:top w:val="single" w:sz="8" w:space="0" w:color="auto"/>
              <w:bottom w:val="single" w:sz="2" w:space="0" w:color="auto"/>
            </w:tcBorders>
          </w:tcPr>
          <w:p w14:paraId="48D0C197" w14:textId="77777777" w:rsidR="00CE3D83" w:rsidRPr="00CE3D83" w:rsidRDefault="00CE3D83" w:rsidP="00CE3D83">
            <w:pPr>
              <w:spacing w:after="200" w:line="276" w:lineRule="auto"/>
              <w:rPr>
                <w:b/>
                <w:bCs/>
              </w:rPr>
            </w:pPr>
            <w:r w:rsidRPr="00CE3D83">
              <w:rPr>
                <w:b/>
                <w:bCs/>
              </w:rPr>
              <w:t>Percent</w:t>
            </w:r>
          </w:p>
        </w:tc>
        <w:tc>
          <w:tcPr>
            <w:tcW w:w="851" w:type="dxa"/>
            <w:tcBorders>
              <w:top w:val="single" w:sz="8" w:space="0" w:color="auto"/>
              <w:bottom w:val="single" w:sz="2" w:space="0" w:color="auto"/>
            </w:tcBorders>
          </w:tcPr>
          <w:p w14:paraId="0B9FA363" w14:textId="77777777" w:rsidR="00CE3D83" w:rsidRPr="00CE3D83" w:rsidRDefault="00CE3D83" w:rsidP="00CE3D83">
            <w:pPr>
              <w:spacing w:after="200" w:line="276" w:lineRule="auto"/>
            </w:pPr>
            <w:r w:rsidRPr="00CE3D83">
              <w:t>lower</w:t>
            </w:r>
          </w:p>
        </w:tc>
        <w:tc>
          <w:tcPr>
            <w:tcW w:w="849" w:type="dxa"/>
            <w:tcBorders>
              <w:top w:val="single" w:sz="8" w:space="0" w:color="auto"/>
              <w:bottom w:val="single" w:sz="2" w:space="0" w:color="auto"/>
            </w:tcBorders>
          </w:tcPr>
          <w:p w14:paraId="064BC52A" w14:textId="77777777" w:rsidR="00CE3D83" w:rsidRPr="00CE3D83" w:rsidRDefault="00CE3D83" w:rsidP="00CE3D83">
            <w:pPr>
              <w:spacing w:after="200" w:line="276" w:lineRule="auto"/>
            </w:pPr>
            <w:r w:rsidRPr="00CE3D83">
              <w:t>upper</w:t>
            </w:r>
          </w:p>
        </w:tc>
        <w:tc>
          <w:tcPr>
            <w:tcW w:w="1000" w:type="dxa"/>
            <w:tcBorders>
              <w:top w:val="single" w:sz="8" w:space="0" w:color="auto"/>
              <w:bottom w:val="single" w:sz="2" w:space="0" w:color="auto"/>
            </w:tcBorders>
          </w:tcPr>
          <w:p w14:paraId="23D79894" w14:textId="77777777" w:rsidR="00CE3D83" w:rsidRPr="00CE3D83" w:rsidRDefault="00CE3D83" w:rsidP="00CE3D83">
            <w:pPr>
              <w:spacing w:after="200" w:line="276" w:lineRule="auto"/>
              <w:rPr>
                <w:b/>
                <w:bCs/>
              </w:rPr>
            </w:pPr>
            <w:r w:rsidRPr="00CE3D83">
              <w:rPr>
                <w:b/>
                <w:bCs/>
              </w:rPr>
              <w:t>Percent</w:t>
            </w:r>
          </w:p>
        </w:tc>
        <w:tc>
          <w:tcPr>
            <w:tcW w:w="1098" w:type="dxa"/>
            <w:tcBorders>
              <w:top w:val="single" w:sz="8" w:space="0" w:color="auto"/>
              <w:bottom w:val="single" w:sz="2" w:space="0" w:color="auto"/>
            </w:tcBorders>
          </w:tcPr>
          <w:p w14:paraId="210521B6" w14:textId="77777777" w:rsidR="00CE3D83" w:rsidRPr="00CE3D83" w:rsidRDefault="00CE3D83" w:rsidP="00CE3D83">
            <w:pPr>
              <w:spacing w:after="200" w:line="276" w:lineRule="auto"/>
            </w:pPr>
            <w:r w:rsidRPr="00CE3D83">
              <w:t>lower</w:t>
            </w:r>
          </w:p>
        </w:tc>
        <w:tc>
          <w:tcPr>
            <w:tcW w:w="991" w:type="dxa"/>
            <w:tcBorders>
              <w:top w:val="single" w:sz="8" w:space="0" w:color="auto"/>
              <w:bottom w:val="single" w:sz="2" w:space="0" w:color="auto"/>
            </w:tcBorders>
          </w:tcPr>
          <w:p w14:paraId="5CEB0294" w14:textId="77777777" w:rsidR="00CE3D83" w:rsidRPr="00CE3D83" w:rsidRDefault="00CE3D83" w:rsidP="00CE3D83">
            <w:pPr>
              <w:spacing w:after="200" w:line="276" w:lineRule="auto"/>
            </w:pPr>
            <w:r w:rsidRPr="00CE3D83">
              <w:t>upper</w:t>
            </w:r>
          </w:p>
        </w:tc>
      </w:tr>
      <w:tr w:rsidR="00CE3D83" w:rsidRPr="00CE3D83" w14:paraId="5B2AC8F5" w14:textId="77777777" w:rsidTr="009275B9">
        <w:trPr>
          <w:trHeight w:val="182"/>
        </w:trPr>
        <w:tc>
          <w:tcPr>
            <w:tcW w:w="3568" w:type="dxa"/>
            <w:vAlign w:val="bottom"/>
          </w:tcPr>
          <w:p w14:paraId="21C890BA" w14:textId="77777777" w:rsidR="00CE3D83" w:rsidRPr="00CE3D83" w:rsidRDefault="00CE3D83" w:rsidP="00CE3D83">
            <w:pPr>
              <w:spacing w:after="200" w:line="276" w:lineRule="auto"/>
            </w:pPr>
            <w:r w:rsidRPr="00CE3D83">
              <w:rPr>
                <w:b/>
                <w:bCs/>
              </w:rPr>
              <w:t>Sex</w:t>
            </w:r>
          </w:p>
        </w:tc>
        <w:tc>
          <w:tcPr>
            <w:tcW w:w="993" w:type="dxa"/>
            <w:vAlign w:val="bottom"/>
          </w:tcPr>
          <w:p w14:paraId="2664ED03" w14:textId="77777777" w:rsidR="00CE3D83" w:rsidRPr="00CE3D83" w:rsidRDefault="00CE3D83" w:rsidP="00CE3D83">
            <w:pPr>
              <w:spacing w:after="200" w:line="276" w:lineRule="auto"/>
            </w:pPr>
            <w:r w:rsidRPr="00CE3D83">
              <w:t xml:space="preserve"> </w:t>
            </w:r>
          </w:p>
        </w:tc>
        <w:tc>
          <w:tcPr>
            <w:tcW w:w="851" w:type="dxa"/>
          </w:tcPr>
          <w:p w14:paraId="08E563D6" w14:textId="77777777" w:rsidR="00CE3D83" w:rsidRPr="00CE3D83" w:rsidRDefault="00CE3D83" w:rsidP="00CE3D83">
            <w:pPr>
              <w:spacing w:after="200" w:line="276" w:lineRule="auto"/>
            </w:pPr>
          </w:p>
        </w:tc>
        <w:tc>
          <w:tcPr>
            <w:tcW w:w="849" w:type="dxa"/>
          </w:tcPr>
          <w:p w14:paraId="6333B0C1" w14:textId="77777777" w:rsidR="00CE3D83" w:rsidRPr="00CE3D83" w:rsidRDefault="00CE3D83" w:rsidP="00CE3D83">
            <w:pPr>
              <w:spacing w:after="200" w:line="276" w:lineRule="auto"/>
            </w:pPr>
          </w:p>
        </w:tc>
        <w:tc>
          <w:tcPr>
            <w:tcW w:w="1000" w:type="dxa"/>
            <w:vAlign w:val="bottom"/>
          </w:tcPr>
          <w:p w14:paraId="5110B5CD" w14:textId="77777777" w:rsidR="00CE3D83" w:rsidRPr="00CE3D83" w:rsidRDefault="00CE3D83" w:rsidP="00CE3D83">
            <w:pPr>
              <w:spacing w:after="200" w:line="276" w:lineRule="auto"/>
            </w:pPr>
            <w:r w:rsidRPr="00CE3D83">
              <w:t xml:space="preserve"> </w:t>
            </w:r>
          </w:p>
        </w:tc>
        <w:tc>
          <w:tcPr>
            <w:tcW w:w="1098" w:type="dxa"/>
          </w:tcPr>
          <w:p w14:paraId="091B6393" w14:textId="77777777" w:rsidR="00CE3D83" w:rsidRPr="00CE3D83" w:rsidRDefault="00CE3D83" w:rsidP="00CE3D83">
            <w:pPr>
              <w:spacing w:after="200" w:line="276" w:lineRule="auto"/>
            </w:pPr>
          </w:p>
        </w:tc>
        <w:tc>
          <w:tcPr>
            <w:tcW w:w="991" w:type="dxa"/>
          </w:tcPr>
          <w:p w14:paraId="7AC7B9AB" w14:textId="77777777" w:rsidR="00CE3D83" w:rsidRPr="00CE3D83" w:rsidRDefault="00CE3D83" w:rsidP="00CE3D83">
            <w:pPr>
              <w:spacing w:after="200" w:line="276" w:lineRule="auto"/>
            </w:pPr>
          </w:p>
        </w:tc>
      </w:tr>
      <w:tr w:rsidR="00CE3D83" w:rsidRPr="00CE3D83" w14:paraId="6AF3D8FB" w14:textId="77777777" w:rsidTr="009275B9">
        <w:trPr>
          <w:trHeight w:val="182"/>
        </w:trPr>
        <w:tc>
          <w:tcPr>
            <w:tcW w:w="3568" w:type="dxa"/>
            <w:vAlign w:val="bottom"/>
          </w:tcPr>
          <w:p w14:paraId="136C582A" w14:textId="77777777" w:rsidR="00CE3D83" w:rsidRPr="00CE3D83" w:rsidRDefault="00CE3D83" w:rsidP="00CE3D83">
            <w:pPr>
              <w:spacing w:after="200" w:line="276" w:lineRule="auto"/>
            </w:pPr>
            <w:r w:rsidRPr="00CE3D83">
              <w:t>Male</w:t>
            </w:r>
          </w:p>
        </w:tc>
        <w:tc>
          <w:tcPr>
            <w:tcW w:w="993" w:type="dxa"/>
            <w:vAlign w:val="bottom"/>
          </w:tcPr>
          <w:p w14:paraId="3E7F1215" w14:textId="77777777" w:rsidR="00CE3D83" w:rsidRPr="00CE3D83" w:rsidRDefault="00CE3D83" w:rsidP="00CE3D83">
            <w:pPr>
              <w:spacing w:after="200" w:line="276" w:lineRule="auto"/>
            </w:pPr>
            <w:r w:rsidRPr="00CE3D83">
              <w:t>32.4*</w:t>
            </w:r>
          </w:p>
        </w:tc>
        <w:tc>
          <w:tcPr>
            <w:tcW w:w="851" w:type="dxa"/>
            <w:vAlign w:val="bottom"/>
          </w:tcPr>
          <w:p w14:paraId="2BE58CC4" w14:textId="77777777" w:rsidR="00CE3D83" w:rsidRPr="00CE3D83" w:rsidRDefault="00CE3D83" w:rsidP="00CE3D83">
            <w:pPr>
              <w:spacing w:after="200" w:line="276" w:lineRule="auto"/>
            </w:pPr>
            <w:r w:rsidRPr="00CE3D83">
              <w:t>30.2</w:t>
            </w:r>
          </w:p>
        </w:tc>
        <w:tc>
          <w:tcPr>
            <w:tcW w:w="849" w:type="dxa"/>
            <w:vAlign w:val="bottom"/>
          </w:tcPr>
          <w:p w14:paraId="20560C94" w14:textId="77777777" w:rsidR="00CE3D83" w:rsidRPr="00CE3D83" w:rsidRDefault="00CE3D83" w:rsidP="00CE3D83">
            <w:pPr>
              <w:spacing w:after="200" w:line="276" w:lineRule="auto"/>
            </w:pPr>
            <w:r w:rsidRPr="00CE3D83">
              <w:t>34.7</w:t>
            </w:r>
          </w:p>
        </w:tc>
        <w:tc>
          <w:tcPr>
            <w:tcW w:w="1000" w:type="dxa"/>
            <w:vAlign w:val="bottom"/>
          </w:tcPr>
          <w:p w14:paraId="202D4749" w14:textId="77777777" w:rsidR="00CE3D83" w:rsidRPr="00CE3D83" w:rsidRDefault="00CE3D83" w:rsidP="00CE3D83">
            <w:pPr>
              <w:spacing w:after="200" w:line="276" w:lineRule="auto"/>
            </w:pPr>
            <w:r w:rsidRPr="00CE3D83">
              <w:t>45.5</w:t>
            </w:r>
          </w:p>
        </w:tc>
        <w:tc>
          <w:tcPr>
            <w:tcW w:w="1098" w:type="dxa"/>
            <w:vAlign w:val="bottom"/>
          </w:tcPr>
          <w:p w14:paraId="041473DF" w14:textId="77777777" w:rsidR="00CE3D83" w:rsidRPr="00CE3D83" w:rsidRDefault="00CE3D83" w:rsidP="00CE3D83">
            <w:pPr>
              <w:spacing w:after="200" w:line="276" w:lineRule="auto"/>
            </w:pPr>
            <w:r w:rsidRPr="00CE3D83">
              <w:t>43.7</w:t>
            </w:r>
          </w:p>
        </w:tc>
        <w:tc>
          <w:tcPr>
            <w:tcW w:w="991" w:type="dxa"/>
            <w:vAlign w:val="bottom"/>
          </w:tcPr>
          <w:p w14:paraId="1FADD5E8" w14:textId="77777777" w:rsidR="00CE3D83" w:rsidRPr="00CE3D83" w:rsidRDefault="00CE3D83" w:rsidP="00CE3D83">
            <w:pPr>
              <w:spacing w:after="200" w:line="276" w:lineRule="auto"/>
            </w:pPr>
            <w:r w:rsidRPr="00CE3D83">
              <w:t>47.3</w:t>
            </w:r>
          </w:p>
        </w:tc>
      </w:tr>
      <w:tr w:rsidR="00CE3D83" w:rsidRPr="00CE3D83" w14:paraId="0DE737FC" w14:textId="77777777" w:rsidTr="009275B9">
        <w:trPr>
          <w:trHeight w:val="182"/>
        </w:trPr>
        <w:tc>
          <w:tcPr>
            <w:tcW w:w="3568" w:type="dxa"/>
            <w:vAlign w:val="bottom"/>
          </w:tcPr>
          <w:p w14:paraId="27D7FBC3" w14:textId="77777777" w:rsidR="00CE3D83" w:rsidRPr="00CE3D83" w:rsidRDefault="00CE3D83" w:rsidP="00CE3D83">
            <w:pPr>
              <w:spacing w:after="200" w:line="276" w:lineRule="auto"/>
            </w:pPr>
            <w:r w:rsidRPr="00CE3D83">
              <w:t>Female</w:t>
            </w:r>
          </w:p>
        </w:tc>
        <w:tc>
          <w:tcPr>
            <w:tcW w:w="993" w:type="dxa"/>
            <w:vAlign w:val="bottom"/>
          </w:tcPr>
          <w:p w14:paraId="23E234F1" w14:textId="77777777" w:rsidR="00CE3D83" w:rsidRPr="00CE3D83" w:rsidRDefault="00CE3D83" w:rsidP="00CE3D83">
            <w:pPr>
              <w:spacing w:after="200" w:line="276" w:lineRule="auto"/>
            </w:pPr>
            <w:r w:rsidRPr="00CE3D83">
              <w:t>67.6*</w:t>
            </w:r>
          </w:p>
        </w:tc>
        <w:tc>
          <w:tcPr>
            <w:tcW w:w="851" w:type="dxa"/>
            <w:vAlign w:val="bottom"/>
          </w:tcPr>
          <w:p w14:paraId="3815D7DE" w14:textId="77777777" w:rsidR="00CE3D83" w:rsidRPr="00CE3D83" w:rsidRDefault="00CE3D83" w:rsidP="00CE3D83">
            <w:pPr>
              <w:spacing w:after="200" w:line="276" w:lineRule="auto"/>
            </w:pPr>
            <w:r w:rsidRPr="00CE3D83">
              <w:t>65.3</w:t>
            </w:r>
          </w:p>
        </w:tc>
        <w:tc>
          <w:tcPr>
            <w:tcW w:w="849" w:type="dxa"/>
            <w:vAlign w:val="bottom"/>
          </w:tcPr>
          <w:p w14:paraId="39074314" w14:textId="77777777" w:rsidR="00CE3D83" w:rsidRPr="00CE3D83" w:rsidRDefault="00CE3D83" w:rsidP="00CE3D83">
            <w:pPr>
              <w:spacing w:after="200" w:line="276" w:lineRule="auto"/>
            </w:pPr>
            <w:r w:rsidRPr="00CE3D83">
              <w:t>69.8</w:t>
            </w:r>
          </w:p>
        </w:tc>
        <w:tc>
          <w:tcPr>
            <w:tcW w:w="1000" w:type="dxa"/>
            <w:vAlign w:val="bottom"/>
          </w:tcPr>
          <w:p w14:paraId="66A53187" w14:textId="77777777" w:rsidR="00CE3D83" w:rsidRPr="00CE3D83" w:rsidRDefault="00CE3D83" w:rsidP="00CE3D83">
            <w:pPr>
              <w:spacing w:after="200" w:line="276" w:lineRule="auto"/>
            </w:pPr>
            <w:r w:rsidRPr="00CE3D83">
              <w:t>54.5</w:t>
            </w:r>
          </w:p>
        </w:tc>
        <w:tc>
          <w:tcPr>
            <w:tcW w:w="1098" w:type="dxa"/>
            <w:vAlign w:val="bottom"/>
          </w:tcPr>
          <w:p w14:paraId="6A69EB05" w14:textId="77777777" w:rsidR="00CE3D83" w:rsidRPr="00CE3D83" w:rsidRDefault="00CE3D83" w:rsidP="00CE3D83">
            <w:pPr>
              <w:spacing w:after="200" w:line="276" w:lineRule="auto"/>
            </w:pPr>
            <w:r w:rsidRPr="00CE3D83">
              <w:t>52.7</w:t>
            </w:r>
          </w:p>
        </w:tc>
        <w:tc>
          <w:tcPr>
            <w:tcW w:w="991" w:type="dxa"/>
            <w:vAlign w:val="bottom"/>
          </w:tcPr>
          <w:p w14:paraId="7C6A1CFE" w14:textId="77777777" w:rsidR="00CE3D83" w:rsidRPr="00CE3D83" w:rsidRDefault="00CE3D83" w:rsidP="00CE3D83">
            <w:pPr>
              <w:spacing w:after="200" w:line="276" w:lineRule="auto"/>
            </w:pPr>
            <w:r w:rsidRPr="00CE3D83">
              <w:t>56.3</w:t>
            </w:r>
          </w:p>
        </w:tc>
      </w:tr>
      <w:tr w:rsidR="00CE3D83" w:rsidRPr="00CE3D83" w14:paraId="29328E48" w14:textId="77777777" w:rsidTr="009275B9">
        <w:trPr>
          <w:trHeight w:val="182"/>
        </w:trPr>
        <w:tc>
          <w:tcPr>
            <w:tcW w:w="3568" w:type="dxa"/>
            <w:vAlign w:val="bottom"/>
          </w:tcPr>
          <w:p w14:paraId="7A5B6DD3" w14:textId="77777777" w:rsidR="00CE3D83" w:rsidRPr="00CE3D83" w:rsidRDefault="00CE3D83" w:rsidP="00CE3D83">
            <w:pPr>
              <w:spacing w:after="200" w:line="276" w:lineRule="auto"/>
              <w:rPr>
                <w:b/>
                <w:bCs/>
              </w:rPr>
            </w:pPr>
            <w:r w:rsidRPr="00CE3D83">
              <w:rPr>
                <w:b/>
                <w:bCs/>
              </w:rPr>
              <w:t>Age group</w:t>
            </w:r>
            <w:r w:rsidRPr="00CE3D83">
              <w:rPr>
                <w:vertAlign w:val="superscript"/>
              </w:rPr>
              <w:t>2</w:t>
            </w:r>
          </w:p>
        </w:tc>
        <w:tc>
          <w:tcPr>
            <w:tcW w:w="993" w:type="dxa"/>
            <w:vAlign w:val="bottom"/>
          </w:tcPr>
          <w:p w14:paraId="20912919" w14:textId="77777777" w:rsidR="00CE3D83" w:rsidRPr="00CE3D83" w:rsidRDefault="00CE3D83" w:rsidP="00CE3D83">
            <w:pPr>
              <w:spacing w:after="200" w:line="276" w:lineRule="auto"/>
            </w:pPr>
          </w:p>
        </w:tc>
        <w:tc>
          <w:tcPr>
            <w:tcW w:w="851" w:type="dxa"/>
          </w:tcPr>
          <w:p w14:paraId="7BE257B4" w14:textId="77777777" w:rsidR="00CE3D83" w:rsidRPr="00CE3D83" w:rsidRDefault="00CE3D83" w:rsidP="00CE3D83">
            <w:pPr>
              <w:spacing w:after="200" w:line="276" w:lineRule="auto"/>
            </w:pPr>
          </w:p>
        </w:tc>
        <w:tc>
          <w:tcPr>
            <w:tcW w:w="849" w:type="dxa"/>
          </w:tcPr>
          <w:p w14:paraId="354B9A5D" w14:textId="77777777" w:rsidR="00CE3D83" w:rsidRPr="00CE3D83" w:rsidRDefault="00CE3D83" w:rsidP="00CE3D83">
            <w:pPr>
              <w:spacing w:after="200" w:line="276" w:lineRule="auto"/>
            </w:pPr>
          </w:p>
        </w:tc>
        <w:tc>
          <w:tcPr>
            <w:tcW w:w="1000" w:type="dxa"/>
            <w:vAlign w:val="bottom"/>
          </w:tcPr>
          <w:p w14:paraId="306DB2EF" w14:textId="77777777" w:rsidR="00CE3D83" w:rsidRPr="00CE3D83" w:rsidRDefault="00CE3D83" w:rsidP="00CE3D83">
            <w:pPr>
              <w:spacing w:after="200" w:line="276" w:lineRule="auto"/>
            </w:pPr>
          </w:p>
        </w:tc>
        <w:tc>
          <w:tcPr>
            <w:tcW w:w="1098" w:type="dxa"/>
          </w:tcPr>
          <w:p w14:paraId="7B7649CC" w14:textId="77777777" w:rsidR="00CE3D83" w:rsidRPr="00CE3D83" w:rsidRDefault="00CE3D83" w:rsidP="00CE3D83">
            <w:pPr>
              <w:spacing w:after="200" w:line="276" w:lineRule="auto"/>
            </w:pPr>
          </w:p>
        </w:tc>
        <w:tc>
          <w:tcPr>
            <w:tcW w:w="991" w:type="dxa"/>
          </w:tcPr>
          <w:p w14:paraId="03FA0230" w14:textId="77777777" w:rsidR="00CE3D83" w:rsidRPr="00CE3D83" w:rsidRDefault="00CE3D83" w:rsidP="00CE3D83">
            <w:pPr>
              <w:spacing w:after="200" w:line="276" w:lineRule="auto"/>
            </w:pPr>
          </w:p>
        </w:tc>
      </w:tr>
      <w:tr w:rsidR="00CE3D83" w:rsidRPr="00CE3D83" w14:paraId="01C0DE79" w14:textId="77777777" w:rsidTr="009275B9">
        <w:trPr>
          <w:trHeight w:val="182"/>
        </w:trPr>
        <w:tc>
          <w:tcPr>
            <w:tcW w:w="3568" w:type="dxa"/>
            <w:vAlign w:val="center"/>
          </w:tcPr>
          <w:p w14:paraId="13892565" w14:textId="77777777" w:rsidR="00CE3D83" w:rsidRPr="00CE3D83" w:rsidRDefault="00CE3D83" w:rsidP="00CE3D83">
            <w:pPr>
              <w:spacing w:after="200" w:line="276" w:lineRule="auto"/>
            </w:pPr>
            <w:r w:rsidRPr="00CE3D83">
              <w:t>18 to 24 years</w:t>
            </w:r>
          </w:p>
        </w:tc>
        <w:tc>
          <w:tcPr>
            <w:tcW w:w="993" w:type="dxa"/>
            <w:vAlign w:val="bottom"/>
          </w:tcPr>
          <w:p w14:paraId="0F6C40E0" w14:textId="77777777" w:rsidR="00CE3D83" w:rsidRPr="00CE3D83" w:rsidRDefault="00CE3D83" w:rsidP="00CE3D83">
            <w:pPr>
              <w:spacing w:after="200" w:line="276" w:lineRule="auto"/>
            </w:pPr>
            <w:r w:rsidRPr="00CE3D83">
              <w:t>64.5</w:t>
            </w:r>
          </w:p>
        </w:tc>
        <w:tc>
          <w:tcPr>
            <w:tcW w:w="851" w:type="dxa"/>
            <w:vAlign w:val="bottom"/>
          </w:tcPr>
          <w:p w14:paraId="47019928" w14:textId="77777777" w:rsidR="00CE3D83" w:rsidRPr="00CE3D83" w:rsidRDefault="00CE3D83" w:rsidP="00CE3D83">
            <w:pPr>
              <w:spacing w:after="200" w:line="276" w:lineRule="auto"/>
            </w:pPr>
            <w:r w:rsidRPr="00CE3D83">
              <w:t>62.4</w:t>
            </w:r>
          </w:p>
        </w:tc>
        <w:tc>
          <w:tcPr>
            <w:tcW w:w="849" w:type="dxa"/>
            <w:vAlign w:val="bottom"/>
          </w:tcPr>
          <w:p w14:paraId="235D6DD2" w14:textId="77777777" w:rsidR="00CE3D83" w:rsidRPr="00CE3D83" w:rsidRDefault="00CE3D83" w:rsidP="00CE3D83">
            <w:pPr>
              <w:spacing w:after="200" w:line="276" w:lineRule="auto"/>
            </w:pPr>
            <w:r w:rsidRPr="00CE3D83">
              <w:t>66.6</w:t>
            </w:r>
          </w:p>
        </w:tc>
        <w:tc>
          <w:tcPr>
            <w:tcW w:w="1000" w:type="dxa"/>
            <w:vAlign w:val="bottom"/>
          </w:tcPr>
          <w:p w14:paraId="524AE668" w14:textId="77777777" w:rsidR="00CE3D83" w:rsidRPr="00CE3D83" w:rsidRDefault="00CE3D83" w:rsidP="00CE3D83">
            <w:pPr>
              <w:spacing w:after="200" w:line="276" w:lineRule="auto"/>
            </w:pPr>
            <w:r w:rsidRPr="00CE3D83">
              <w:t>62.0</w:t>
            </w:r>
          </w:p>
        </w:tc>
        <w:tc>
          <w:tcPr>
            <w:tcW w:w="1098" w:type="dxa"/>
            <w:vAlign w:val="bottom"/>
          </w:tcPr>
          <w:p w14:paraId="1E760ACF" w14:textId="77777777" w:rsidR="00CE3D83" w:rsidRPr="00CE3D83" w:rsidRDefault="00CE3D83" w:rsidP="00CE3D83">
            <w:pPr>
              <w:spacing w:after="200" w:line="276" w:lineRule="auto"/>
            </w:pPr>
            <w:r w:rsidRPr="00CE3D83">
              <w:t>60.7</w:t>
            </w:r>
          </w:p>
        </w:tc>
        <w:tc>
          <w:tcPr>
            <w:tcW w:w="991" w:type="dxa"/>
            <w:vAlign w:val="bottom"/>
          </w:tcPr>
          <w:p w14:paraId="318977AC" w14:textId="77777777" w:rsidR="00CE3D83" w:rsidRPr="00CE3D83" w:rsidRDefault="00CE3D83" w:rsidP="00CE3D83">
            <w:pPr>
              <w:spacing w:after="200" w:line="276" w:lineRule="auto"/>
            </w:pPr>
            <w:r w:rsidRPr="00CE3D83">
              <w:t>63.4</w:t>
            </w:r>
          </w:p>
        </w:tc>
      </w:tr>
      <w:tr w:rsidR="00CE3D83" w:rsidRPr="00CE3D83" w14:paraId="66BE82C7" w14:textId="77777777" w:rsidTr="009275B9">
        <w:trPr>
          <w:trHeight w:val="182"/>
        </w:trPr>
        <w:tc>
          <w:tcPr>
            <w:tcW w:w="3568" w:type="dxa"/>
            <w:vAlign w:val="center"/>
          </w:tcPr>
          <w:p w14:paraId="5F238B64" w14:textId="77777777" w:rsidR="00CE3D83" w:rsidRPr="00CE3D83" w:rsidRDefault="00CE3D83" w:rsidP="00CE3D83">
            <w:pPr>
              <w:spacing w:after="200" w:line="276" w:lineRule="auto"/>
            </w:pPr>
            <w:r w:rsidRPr="00CE3D83">
              <w:t>25 to 29 years</w:t>
            </w:r>
          </w:p>
        </w:tc>
        <w:tc>
          <w:tcPr>
            <w:tcW w:w="993" w:type="dxa"/>
            <w:vAlign w:val="bottom"/>
          </w:tcPr>
          <w:p w14:paraId="71A76773" w14:textId="77777777" w:rsidR="00CE3D83" w:rsidRPr="00CE3D83" w:rsidRDefault="00CE3D83" w:rsidP="00CE3D83">
            <w:pPr>
              <w:spacing w:after="200" w:line="276" w:lineRule="auto"/>
            </w:pPr>
            <w:r w:rsidRPr="00CE3D83">
              <w:t>23.4</w:t>
            </w:r>
          </w:p>
        </w:tc>
        <w:tc>
          <w:tcPr>
            <w:tcW w:w="851" w:type="dxa"/>
            <w:vAlign w:val="bottom"/>
          </w:tcPr>
          <w:p w14:paraId="3E389BBE" w14:textId="77777777" w:rsidR="00CE3D83" w:rsidRPr="00CE3D83" w:rsidRDefault="00CE3D83" w:rsidP="00CE3D83">
            <w:pPr>
              <w:spacing w:after="200" w:line="276" w:lineRule="auto"/>
            </w:pPr>
            <w:r w:rsidRPr="00CE3D83">
              <w:t>21.7</w:t>
            </w:r>
          </w:p>
        </w:tc>
        <w:tc>
          <w:tcPr>
            <w:tcW w:w="849" w:type="dxa"/>
            <w:vAlign w:val="bottom"/>
          </w:tcPr>
          <w:p w14:paraId="1CBB9055" w14:textId="77777777" w:rsidR="00CE3D83" w:rsidRPr="00CE3D83" w:rsidRDefault="00CE3D83" w:rsidP="00CE3D83">
            <w:pPr>
              <w:spacing w:after="200" w:line="276" w:lineRule="auto"/>
            </w:pPr>
            <w:r w:rsidRPr="00CE3D83">
              <w:t>25.2</w:t>
            </w:r>
          </w:p>
        </w:tc>
        <w:tc>
          <w:tcPr>
            <w:tcW w:w="1000" w:type="dxa"/>
            <w:vAlign w:val="bottom"/>
          </w:tcPr>
          <w:p w14:paraId="629CCB38" w14:textId="77777777" w:rsidR="00CE3D83" w:rsidRPr="00CE3D83" w:rsidRDefault="00CE3D83" w:rsidP="00CE3D83">
            <w:pPr>
              <w:spacing w:after="200" w:line="276" w:lineRule="auto"/>
            </w:pPr>
            <w:r w:rsidRPr="00CE3D83">
              <w:t>25.6</w:t>
            </w:r>
          </w:p>
        </w:tc>
        <w:tc>
          <w:tcPr>
            <w:tcW w:w="1098" w:type="dxa"/>
            <w:vAlign w:val="bottom"/>
          </w:tcPr>
          <w:p w14:paraId="342D01FB" w14:textId="77777777" w:rsidR="00CE3D83" w:rsidRPr="00CE3D83" w:rsidRDefault="00CE3D83" w:rsidP="00CE3D83">
            <w:pPr>
              <w:spacing w:after="200" w:line="276" w:lineRule="auto"/>
            </w:pPr>
            <w:r w:rsidRPr="00CE3D83">
              <w:t>24.6</w:t>
            </w:r>
          </w:p>
        </w:tc>
        <w:tc>
          <w:tcPr>
            <w:tcW w:w="991" w:type="dxa"/>
            <w:vAlign w:val="bottom"/>
          </w:tcPr>
          <w:p w14:paraId="3DB1BD78" w14:textId="77777777" w:rsidR="00CE3D83" w:rsidRPr="00CE3D83" w:rsidRDefault="00CE3D83" w:rsidP="00CE3D83">
            <w:pPr>
              <w:spacing w:after="200" w:line="276" w:lineRule="auto"/>
            </w:pPr>
            <w:r w:rsidRPr="00CE3D83">
              <w:t>26.7</w:t>
            </w:r>
          </w:p>
        </w:tc>
      </w:tr>
      <w:tr w:rsidR="00CE3D83" w:rsidRPr="00CE3D83" w14:paraId="31290082" w14:textId="77777777" w:rsidTr="009275B9">
        <w:trPr>
          <w:trHeight w:val="182"/>
        </w:trPr>
        <w:tc>
          <w:tcPr>
            <w:tcW w:w="3568" w:type="dxa"/>
            <w:vAlign w:val="center"/>
          </w:tcPr>
          <w:p w14:paraId="35ABF27F" w14:textId="77777777" w:rsidR="00CE3D83" w:rsidRPr="00CE3D83" w:rsidRDefault="00CE3D83" w:rsidP="00CE3D83">
            <w:pPr>
              <w:spacing w:after="200" w:line="276" w:lineRule="auto"/>
            </w:pPr>
            <w:r w:rsidRPr="00CE3D83">
              <w:t>30 to 35 years</w:t>
            </w:r>
          </w:p>
        </w:tc>
        <w:tc>
          <w:tcPr>
            <w:tcW w:w="993" w:type="dxa"/>
            <w:vAlign w:val="bottom"/>
          </w:tcPr>
          <w:p w14:paraId="2082C2B0" w14:textId="77777777" w:rsidR="00CE3D83" w:rsidRPr="00CE3D83" w:rsidRDefault="00CE3D83" w:rsidP="00CE3D83">
            <w:pPr>
              <w:spacing w:after="200" w:line="276" w:lineRule="auto"/>
            </w:pPr>
            <w:r w:rsidRPr="00CE3D83">
              <w:t>12.1</w:t>
            </w:r>
          </w:p>
        </w:tc>
        <w:tc>
          <w:tcPr>
            <w:tcW w:w="851" w:type="dxa"/>
            <w:vAlign w:val="bottom"/>
          </w:tcPr>
          <w:p w14:paraId="53739787" w14:textId="77777777" w:rsidR="00CE3D83" w:rsidRPr="00CE3D83" w:rsidRDefault="00CE3D83" w:rsidP="00CE3D83">
            <w:pPr>
              <w:spacing w:after="200" w:line="276" w:lineRule="auto"/>
            </w:pPr>
            <w:r w:rsidRPr="00CE3D83">
              <w:t>10.9</w:t>
            </w:r>
          </w:p>
        </w:tc>
        <w:tc>
          <w:tcPr>
            <w:tcW w:w="849" w:type="dxa"/>
            <w:vAlign w:val="bottom"/>
          </w:tcPr>
          <w:p w14:paraId="1488FBB9" w14:textId="77777777" w:rsidR="00CE3D83" w:rsidRPr="00CE3D83" w:rsidRDefault="00CE3D83" w:rsidP="00CE3D83">
            <w:pPr>
              <w:spacing w:after="200" w:line="276" w:lineRule="auto"/>
            </w:pPr>
            <w:r w:rsidRPr="00CE3D83">
              <w:t>13.3</w:t>
            </w:r>
          </w:p>
        </w:tc>
        <w:tc>
          <w:tcPr>
            <w:tcW w:w="1000" w:type="dxa"/>
            <w:vAlign w:val="bottom"/>
          </w:tcPr>
          <w:p w14:paraId="662DAE57" w14:textId="77777777" w:rsidR="00CE3D83" w:rsidRPr="00CE3D83" w:rsidRDefault="00CE3D83" w:rsidP="00CE3D83">
            <w:pPr>
              <w:spacing w:after="200" w:line="276" w:lineRule="auto"/>
            </w:pPr>
            <w:r w:rsidRPr="00CE3D83">
              <w:t>12.3</w:t>
            </w:r>
          </w:p>
        </w:tc>
        <w:tc>
          <w:tcPr>
            <w:tcW w:w="1098" w:type="dxa"/>
            <w:vAlign w:val="bottom"/>
          </w:tcPr>
          <w:p w14:paraId="01861A0C" w14:textId="77777777" w:rsidR="00CE3D83" w:rsidRPr="00CE3D83" w:rsidRDefault="00CE3D83" w:rsidP="00CE3D83">
            <w:pPr>
              <w:spacing w:after="200" w:line="276" w:lineRule="auto"/>
            </w:pPr>
            <w:r w:rsidRPr="00CE3D83">
              <w:t>11.5</w:t>
            </w:r>
          </w:p>
        </w:tc>
        <w:tc>
          <w:tcPr>
            <w:tcW w:w="991" w:type="dxa"/>
            <w:vAlign w:val="bottom"/>
          </w:tcPr>
          <w:p w14:paraId="10A1FB0E" w14:textId="77777777" w:rsidR="00CE3D83" w:rsidRPr="00CE3D83" w:rsidRDefault="00CE3D83" w:rsidP="00CE3D83">
            <w:pPr>
              <w:spacing w:after="200" w:line="276" w:lineRule="auto"/>
            </w:pPr>
            <w:r w:rsidRPr="00CE3D83">
              <w:t>13.1</w:t>
            </w:r>
          </w:p>
        </w:tc>
      </w:tr>
      <w:tr w:rsidR="00CE3D83" w:rsidRPr="00CE3D83" w14:paraId="1DA21072" w14:textId="77777777" w:rsidTr="009275B9">
        <w:trPr>
          <w:trHeight w:val="182"/>
        </w:trPr>
        <w:tc>
          <w:tcPr>
            <w:tcW w:w="3568" w:type="dxa"/>
            <w:vAlign w:val="bottom"/>
          </w:tcPr>
          <w:p w14:paraId="0D0557F4" w14:textId="77777777" w:rsidR="00CE3D83" w:rsidRPr="00CE3D83" w:rsidRDefault="00CE3D83" w:rsidP="00CE3D83">
            <w:pPr>
              <w:spacing w:after="200" w:line="276" w:lineRule="auto"/>
            </w:pPr>
            <w:r w:rsidRPr="00CE3D83">
              <w:rPr>
                <w:b/>
                <w:bCs/>
              </w:rPr>
              <w:t>Level of study</w:t>
            </w:r>
          </w:p>
        </w:tc>
        <w:tc>
          <w:tcPr>
            <w:tcW w:w="993" w:type="dxa"/>
            <w:vAlign w:val="bottom"/>
          </w:tcPr>
          <w:p w14:paraId="210BE9DF" w14:textId="77777777" w:rsidR="00CE3D83" w:rsidRPr="00CE3D83" w:rsidRDefault="00CE3D83" w:rsidP="00CE3D83">
            <w:pPr>
              <w:spacing w:after="200" w:line="276" w:lineRule="auto"/>
            </w:pPr>
          </w:p>
        </w:tc>
        <w:tc>
          <w:tcPr>
            <w:tcW w:w="851" w:type="dxa"/>
          </w:tcPr>
          <w:p w14:paraId="6117D103" w14:textId="77777777" w:rsidR="00CE3D83" w:rsidRPr="00CE3D83" w:rsidRDefault="00CE3D83" w:rsidP="00CE3D83">
            <w:pPr>
              <w:spacing w:after="200" w:line="276" w:lineRule="auto"/>
            </w:pPr>
          </w:p>
        </w:tc>
        <w:tc>
          <w:tcPr>
            <w:tcW w:w="849" w:type="dxa"/>
          </w:tcPr>
          <w:p w14:paraId="69BA3CBD" w14:textId="77777777" w:rsidR="00CE3D83" w:rsidRPr="00CE3D83" w:rsidRDefault="00CE3D83" w:rsidP="00CE3D83">
            <w:pPr>
              <w:spacing w:after="200" w:line="276" w:lineRule="auto"/>
            </w:pPr>
          </w:p>
        </w:tc>
        <w:tc>
          <w:tcPr>
            <w:tcW w:w="1000" w:type="dxa"/>
            <w:vAlign w:val="bottom"/>
          </w:tcPr>
          <w:p w14:paraId="28B8FC53" w14:textId="77777777" w:rsidR="00CE3D83" w:rsidRPr="00CE3D83" w:rsidRDefault="00CE3D83" w:rsidP="00CE3D83">
            <w:pPr>
              <w:spacing w:after="200" w:line="276" w:lineRule="auto"/>
            </w:pPr>
          </w:p>
        </w:tc>
        <w:tc>
          <w:tcPr>
            <w:tcW w:w="1098" w:type="dxa"/>
          </w:tcPr>
          <w:p w14:paraId="5BB4B193" w14:textId="77777777" w:rsidR="00CE3D83" w:rsidRPr="00CE3D83" w:rsidRDefault="00CE3D83" w:rsidP="00CE3D83">
            <w:pPr>
              <w:spacing w:after="200" w:line="276" w:lineRule="auto"/>
            </w:pPr>
          </w:p>
        </w:tc>
        <w:tc>
          <w:tcPr>
            <w:tcW w:w="991" w:type="dxa"/>
          </w:tcPr>
          <w:p w14:paraId="3E0D41CC" w14:textId="77777777" w:rsidR="00CE3D83" w:rsidRPr="00CE3D83" w:rsidRDefault="00CE3D83" w:rsidP="00CE3D83">
            <w:pPr>
              <w:spacing w:after="200" w:line="276" w:lineRule="auto"/>
            </w:pPr>
          </w:p>
        </w:tc>
      </w:tr>
      <w:tr w:rsidR="00CE3D83" w:rsidRPr="00CE3D83" w14:paraId="0CF0DDD5" w14:textId="77777777" w:rsidTr="009275B9">
        <w:trPr>
          <w:trHeight w:val="182"/>
        </w:trPr>
        <w:tc>
          <w:tcPr>
            <w:tcW w:w="3568" w:type="dxa"/>
            <w:vAlign w:val="bottom"/>
          </w:tcPr>
          <w:p w14:paraId="6D5D9704" w14:textId="77777777" w:rsidR="00CE3D83" w:rsidRPr="00CE3D83" w:rsidRDefault="00CE3D83" w:rsidP="00CE3D83">
            <w:pPr>
              <w:spacing w:after="200" w:line="276" w:lineRule="auto"/>
            </w:pPr>
            <w:r w:rsidRPr="00CE3D83">
              <w:lastRenderedPageBreak/>
              <w:t>College</w:t>
            </w:r>
          </w:p>
        </w:tc>
        <w:tc>
          <w:tcPr>
            <w:tcW w:w="993" w:type="dxa"/>
            <w:vAlign w:val="bottom"/>
          </w:tcPr>
          <w:p w14:paraId="3A7757BC" w14:textId="77777777" w:rsidR="00CE3D83" w:rsidRPr="00CE3D83" w:rsidRDefault="00CE3D83" w:rsidP="00CE3D83">
            <w:pPr>
              <w:spacing w:after="200" w:line="276" w:lineRule="auto"/>
            </w:pPr>
            <w:r w:rsidRPr="00CE3D83">
              <w:t>37.4*</w:t>
            </w:r>
          </w:p>
        </w:tc>
        <w:tc>
          <w:tcPr>
            <w:tcW w:w="851" w:type="dxa"/>
            <w:vAlign w:val="bottom"/>
          </w:tcPr>
          <w:p w14:paraId="0F6D94B3" w14:textId="77777777" w:rsidR="00CE3D83" w:rsidRPr="00CE3D83" w:rsidRDefault="00CE3D83" w:rsidP="00CE3D83">
            <w:pPr>
              <w:spacing w:after="200" w:line="276" w:lineRule="auto"/>
            </w:pPr>
            <w:r w:rsidRPr="00CE3D83">
              <w:t>35.5</w:t>
            </w:r>
          </w:p>
        </w:tc>
        <w:tc>
          <w:tcPr>
            <w:tcW w:w="849" w:type="dxa"/>
            <w:vAlign w:val="bottom"/>
          </w:tcPr>
          <w:p w14:paraId="79EE62DA" w14:textId="77777777" w:rsidR="00CE3D83" w:rsidRPr="00CE3D83" w:rsidRDefault="00CE3D83" w:rsidP="00CE3D83">
            <w:pPr>
              <w:spacing w:after="200" w:line="276" w:lineRule="auto"/>
            </w:pPr>
            <w:r w:rsidRPr="00CE3D83">
              <w:t>39.3</w:t>
            </w:r>
          </w:p>
        </w:tc>
        <w:tc>
          <w:tcPr>
            <w:tcW w:w="1000" w:type="dxa"/>
            <w:vAlign w:val="bottom"/>
          </w:tcPr>
          <w:p w14:paraId="49533E81" w14:textId="77777777" w:rsidR="00CE3D83" w:rsidRPr="00CE3D83" w:rsidRDefault="00CE3D83" w:rsidP="00CE3D83">
            <w:pPr>
              <w:spacing w:after="200" w:line="276" w:lineRule="auto"/>
            </w:pPr>
            <w:r w:rsidRPr="00CE3D83">
              <w:t>34.4</w:t>
            </w:r>
          </w:p>
        </w:tc>
        <w:tc>
          <w:tcPr>
            <w:tcW w:w="1098" w:type="dxa"/>
            <w:vAlign w:val="bottom"/>
          </w:tcPr>
          <w:p w14:paraId="1991B7B4" w14:textId="77777777" w:rsidR="00CE3D83" w:rsidRPr="00CE3D83" w:rsidRDefault="00CE3D83" w:rsidP="00CE3D83">
            <w:pPr>
              <w:spacing w:after="200" w:line="276" w:lineRule="auto"/>
            </w:pPr>
            <w:r w:rsidRPr="00CE3D83">
              <w:t>33.6</w:t>
            </w:r>
          </w:p>
        </w:tc>
        <w:tc>
          <w:tcPr>
            <w:tcW w:w="991" w:type="dxa"/>
            <w:vAlign w:val="bottom"/>
          </w:tcPr>
          <w:p w14:paraId="064129E5" w14:textId="77777777" w:rsidR="00CE3D83" w:rsidRPr="00CE3D83" w:rsidRDefault="00CE3D83" w:rsidP="00CE3D83">
            <w:pPr>
              <w:spacing w:after="200" w:line="276" w:lineRule="auto"/>
            </w:pPr>
            <w:r w:rsidRPr="00CE3D83">
              <w:t>35.2</w:t>
            </w:r>
          </w:p>
        </w:tc>
      </w:tr>
      <w:tr w:rsidR="00CE3D83" w:rsidRPr="00CE3D83" w14:paraId="3ED32CE9" w14:textId="77777777" w:rsidTr="009275B9">
        <w:trPr>
          <w:trHeight w:val="182"/>
        </w:trPr>
        <w:tc>
          <w:tcPr>
            <w:tcW w:w="3568" w:type="dxa"/>
            <w:vAlign w:val="bottom"/>
          </w:tcPr>
          <w:p w14:paraId="0F7AEB3B" w14:textId="77777777" w:rsidR="00CE3D83" w:rsidRPr="00CE3D83" w:rsidRDefault="00CE3D83" w:rsidP="00CE3D83">
            <w:pPr>
              <w:spacing w:after="200" w:line="276" w:lineRule="auto"/>
            </w:pPr>
            <w:r w:rsidRPr="00CE3D83">
              <w:t>Bachelor's</w:t>
            </w:r>
          </w:p>
        </w:tc>
        <w:tc>
          <w:tcPr>
            <w:tcW w:w="993" w:type="dxa"/>
            <w:vAlign w:val="bottom"/>
          </w:tcPr>
          <w:p w14:paraId="799EE868" w14:textId="77777777" w:rsidR="00CE3D83" w:rsidRPr="00CE3D83" w:rsidRDefault="00CE3D83" w:rsidP="00CE3D83">
            <w:pPr>
              <w:spacing w:after="200" w:line="276" w:lineRule="auto"/>
            </w:pPr>
            <w:r w:rsidRPr="00CE3D83">
              <w:t>51.7</w:t>
            </w:r>
          </w:p>
        </w:tc>
        <w:tc>
          <w:tcPr>
            <w:tcW w:w="851" w:type="dxa"/>
            <w:vAlign w:val="bottom"/>
          </w:tcPr>
          <w:p w14:paraId="6046E3E7" w14:textId="77777777" w:rsidR="00CE3D83" w:rsidRPr="00CE3D83" w:rsidRDefault="00CE3D83" w:rsidP="00CE3D83">
            <w:pPr>
              <w:spacing w:after="200" w:line="276" w:lineRule="auto"/>
            </w:pPr>
            <w:r w:rsidRPr="00CE3D83">
              <w:t>49.7</w:t>
            </w:r>
          </w:p>
        </w:tc>
        <w:tc>
          <w:tcPr>
            <w:tcW w:w="849" w:type="dxa"/>
            <w:vAlign w:val="bottom"/>
          </w:tcPr>
          <w:p w14:paraId="1AA1F401" w14:textId="77777777" w:rsidR="00CE3D83" w:rsidRPr="00CE3D83" w:rsidRDefault="00CE3D83" w:rsidP="00CE3D83">
            <w:pPr>
              <w:spacing w:after="200" w:line="276" w:lineRule="auto"/>
            </w:pPr>
            <w:r w:rsidRPr="00CE3D83">
              <w:t>53.7</w:t>
            </w:r>
          </w:p>
        </w:tc>
        <w:tc>
          <w:tcPr>
            <w:tcW w:w="1000" w:type="dxa"/>
            <w:vAlign w:val="bottom"/>
          </w:tcPr>
          <w:p w14:paraId="521A9118" w14:textId="77777777" w:rsidR="00CE3D83" w:rsidRPr="00CE3D83" w:rsidRDefault="00CE3D83" w:rsidP="00CE3D83">
            <w:pPr>
              <w:spacing w:after="200" w:line="276" w:lineRule="auto"/>
            </w:pPr>
            <w:r w:rsidRPr="00CE3D83">
              <w:t>50.3</w:t>
            </w:r>
          </w:p>
        </w:tc>
        <w:tc>
          <w:tcPr>
            <w:tcW w:w="1098" w:type="dxa"/>
            <w:vAlign w:val="bottom"/>
          </w:tcPr>
          <w:p w14:paraId="603D318A" w14:textId="77777777" w:rsidR="00CE3D83" w:rsidRPr="00CE3D83" w:rsidRDefault="00CE3D83" w:rsidP="00CE3D83">
            <w:pPr>
              <w:spacing w:after="200" w:line="276" w:lineRule="auto"/>
            </w:pPr>
            <w:r w:rsidRPr="00CE3D83">
              <w:t>49.4</w:t>
            </w:r>
          </w:p>
        </w:tc>
        <w:tc>
          <w:tcPr>
            <w:tcW w:w="991" w:type="dxa"/>
            <w:vAlign w:val="bottom"/>
          </w:tcPr>
          <w:p w14:paraId="26A26396" w14:textId="77777777" w:rsidR="00CE3D83" w:rsidRPr="00CE3D83" w:rsidRDefault="00CE3D83" w:rsidP="00CE3D83">
            <w:pPr>
              <w:spacing w:after="200" w:line="276" w:lineRule="auto"/>
            </w:pPr>
            <w:r w:rsidRPr="00CE3D83">
              <w:t>51.1</w:t>
            </w:r>
          </w:p>
        </w:tc>
      </w:tr>
      <w:tr w:rsidR="00CE3D83" w:rsidRPr="00CE3D83" w14:paraId="0248250F" w14:textId="77777777" w:rsidTr="009275B9">
        <w:trPr>
          <w:trHeight w:val="182"/>
        </w:trPr>
        <w:tc>
          <w:tcPr>
            <w:tcW w:w="3568" w:type="dxa"/>
            <w:vAlign w:val="bottom"/>
          </w:tcPr>
          <w:p w14:paraId="466EC20F" w14:textId="77777777" w:rsidR="00CE3D83" w:rsidRPr="00CE3D83" w:rsidRDefault="00CE3D83" w:rsidP="00CE3D83">
            <w:pPr>
              <w:spacing w:after="200" w:line="276" w:lineRule="auto"/>
            </w:pPr>
            <w:r w:rsidRPr="00CE3D83">
              <w:t>Postgraduates (Master and PhD)</w:t>
            </w:r>
          </w:p>
        </w:tc>
        <w:tc>
          <w:tcPr>
            <w:tcW w:w="993" w:type="dxa"/>
            <w:vAlign w:val="bottom"/>
          </w:tcPr>
          <w:p w14:paraId="22178401" w14:textId="77777777" w:rsidR="00CE3D83" w:rsidRPr="00CE3D83" w:rsidRDefault="00CE3D83" w:rsidP="00CE3D83">
            <w:pPr>
              <w:spacing w:after="200" w:line="276" w:lineRule="auto"/>
            </w:pPr>
            <w:r w:rsidRPr="00CE3D83">
              <w:t>10.9*</w:t>
            </w:r>
          </w:p>
        </w:tc>
        <w:tc>
          <w:tcPr>
            <w:tcW w:w="851" w:type="dxa"/>
            <w:vAlign w:val="bottom"/>
          </w:tcPr>
          <w:p w14:paraId="7B2FE9EF" w14:textId="77777777" w:rsidR="00CE3D83" w:rsidRPr="00CE3D83" w:rsidRDefault="00CE3D83" w:rsidP="00CE3D83">
            <w:pPr>
              <w:spacing w:after="200" w:line="276" w:lineRule="auto"/>
            </w:pPr>
            <w:r w:rsidRPr="00CE3D83">
              <w:t>10.0</w:t>
            </w:r>
          </w:p>
        </w:tc>
        <w:tc>
          <w:tcPr>
            <w:tcW w:w="849" w:type="dxa"/>
            <w:vAlign w:val="bottom"/>
          </w:tcPr>
          <w:p w14:paraId="782E7247" w14:textId="77777777" w:rsidR="00CE3D83" w:rsidRPr="00CE3D83" w:rsidRDefault="00CE3D83" w:rsidP="00CE3D83">
            <w:pPr>
              <w:spacing w:after="200" w:line="276" w:lineRule="auto"/>
            </w:pPr>
            <w:r w:rsidRPr="00CE3D83">
              <w:t>11.8</w:t>
            </w:r>
          </w:p>
        </w:tc>
        <w:tc>
          <w:tcPr>
            <w:tcW w:w="1000" w:type="dxa"/>
            <w:vAlign w:val="bottom"/>
          </w:tcPr>
          <w:p w14:paraId="28E302C2" w14:textId="77777777" w:rsidR="00CE3D83" w:rsidRPr="00CE3D83" w:rsidRDefault="00CE3D83" w:rsidP="00CE3D83">
            <w:pPr>
              <w:spacing w:after="200" w:line="276" w:lineRule="auto"/>
            </w:pPr>
            <w:r w:rsidRPr="00CE3D83">
              <w:t>15.4</w:t>
            </w:r>
          </w:p>
        </w:tc>
        <w:tc>
          <w:tcPr>
            <w:tcW w:w="1098" w:type="dxa"/>
            <w:vAlign w:val="bottom"/>
          </w:tcPr>
          <w:p w14:paraId="27ED94C9" w14:textId="77777777" w:rsidR="00CE3D83" w:rsidRPr="00CE3D83" w:rsidRDefault="00CE3D83" w:rsidP="00CE3D83">
            <w:pPr>
              <w:spacing w:after="200" w:line="276" w:lineRule="auto"/>
            </w:pPr>
            <w:r w:rsidRPr="00CE3D83">
              <w:t>14.8</w:t>
            </w:r>
          </w:p>
        </w:tc>
        <w:tc>
          <w:tcPr>
            <w:tcW w:w="991" w:type="dxa"/>
            <w:vAlign w:val="bottom"/>
          </w:tcPr>
          <w:p w14:paraId="6071A15C" w14:textId="77777777" w:rsidR="00CE3D83" w:rsidRPr="00CE3D83" w:rsidRDefault="00CE3D83" w:rsidP="00CE3D83">
            <w:pPr>
              <w:spacing w:after="200" w:line="276" w:lineRule="auto"/>
            </w:pPr>
            <w:r w:rsidRPr="00CE3D83">
              <w:t>15.9</w:t>
            </w:r>
          </w:p>
        </w:tc>
      </w:tr>
      <w:tr w:rsidR="00CE3D83" w:rsidRPr="00CE3D83" w14:paraId="76C645E5" w14:textId="77777777" w:rsidTr="009275B9">
        <w:trPr>
          <w:trHeight w:val="182"/>
        </w:trPr>
        <w:tc>
          <w:tcPr>
            <w:tcW w:w="3568" w:type="dxa"/>
            <w:vAlign w:val="bottom"/>
          </w:tcPr>
          <w:p w14:paraId="24C273BD" w14:textId="77777777" w:rsidR="00CE3D83" w:rsidRPr="00CE3D83" w:rsidRDefault="00CE3D83" w:rsidP="00CE3D83">
            <w:pPr>
              <w:spacing w:after="200" w:line="276" w:lineRule="auto"/>
            </w:pPr>
            <w:r w:rsidRPr="00CE3D83">
              <w:rPr>
                <w:b/>
                <w:bCs/>
              </w:rPr>
              <w:t>Language</w:t>
            </w:r>
            <w:r w:rsidRPr="00CE3D83">
              <w:rPr>
                <w:vertAlign w:val="superscript"/>
              </w:rPr>
              <w:t>3</w:t>
            </w:r>
          </w:p>
        </w:tc>
        <w:tc>
          <w:tcPr>
            <w:tcW w:w="993" w:type="dxa"/>
            <w:vAlign w:val="bottom"/>
          </w:tcPr>
          <w:p w14:paraId="52DED17C" w14:textId="77777777" w:rsidR="00CE3D83" w:rsidRPr="00CE3D83" w:rsidRDefault="00CE3D83" w:rsidP="00CE3D83">
            <w:pPr>
              <w:spacing w:after="200" w:line="276" w:lineRule="auto"/>
            </w:pPr>
            <w:r w:rsidRPr="00CE3D83">
              <w:t xml:space="preserve"> </w:t>
            </w:r>
          </w:p>
        </w:tc>
        <w:tc>
          <w:tcPr>
            <w:tcW w:w="851" w:type="dxa"/>
          </w:tcPr>
          <w:p w14:paraId="491758E3" w14:textId="77777777" w:rsidR="00CE3D83" w:rsidRPr="00CE3D83" w:rsidRDefault="00CE3D83" w:rsidP="00CE3D83">
            <w:pPr>
              <w:spacing w:after="200" w:line="276" w:lineRule="auto"/>
            </w:pPr>
          </w:p>
        </w:tc>
        <w:tc>
          <w:tcPr>
            <w:tcW w:w="849" w:type="dxa"/>
          </w:tcPr>
          <w:p w14:paraId="1FB9EA50" w14:textId="77777777" w:rsidR="00CE3D83" w:rsidRPr="00CE3D83" w:rsidRDefault="00CE3D83" w:rsidP="00CE3D83">
            <w:pPr>
              <w:spacing w:after="200" w:line="276" w:lineRule="auto"/>
            </w:pPr>
          </w:p>
        </w:tc>
        <w:tc>
          <w:tcPr>
            <w:tcW w:w="1000" w:type="dxa"/>
            <w:vAlign w:val="bottom"/>
          </w:tcPr>
          <w:p w14:paraId="3A5EBD7A" w14:textId="77777777" w:rsidR="00CE3D83" w:rsidRPr="00CE3D83" w:rsidRDefault="00CE3D83" w:rsidP="00CE3D83">
            <w:pPr>
              <w:spacing w:after="200" w:line="276" w:lineRule="auto"/>
            </w:pPr>
            <w:r w:rsidRPr="00CE3D83">
              <w:t xml:space="preserve"> </w:t>
            </w:r>
          </w:p>
        </w:tc>
        <w:tc>
          <w:tcPr>
            <w:tcW w:w="1098" w:type="dxa"/>
          </w:tcPr>
          <w:p w14:paraId="5F97D6EC" w14:textId="77777777" w:rsidR="00CE3D83" w:rsidRPr="00CE3D83" w:rsidRDefault="00CE3D83" w:rsidP="00CE3D83">
            <w:pPr>
              <w:spacing w:after="200" w:line="276" w:lineRule="auto"/>
            </w:pPr>
          </w:p>
        </w:tc>
        <w:tc>
          <w:tcPr>
            <w:tcW w:w="991" w:type="dxa"/>
          </w:tcPr>
          <w:p w14:paraId="5F1D0143" w14:textId="77777777" w:rsidR="00CE3D83" w:rsidRPr="00CE3D83" w:rsidRDefault="00CE3D83" w:rsidP="00CE3D83">
            <w:pPr>
              <w:spacing w:after="200" w:line="276" w:lineRule="auto"/>
            </w:pPr>
          </w:p>
        </w:tc>
      </w:tr>
      <w:tr w:rsidR="00CE3D83" w:rsidRPr="00CE3D83" w14:paraId="1CA7DFC6" w14:textId="77777777" w:rsidTr="009275B9">
        <w:trPr>
          <w:trHeight w:val="182"/>
        </w:trPr>
        <w:tc>
          <w:tcPr>
            <w:tcW w:w="3568" w:type="dxa"/>
          </w:tcPr>
          <w:p w14:paraId="2F746B3D" w14:textId="77777777" w:rsidR="00CE3D83" w:rsidRPr="00CE3D83" w:rsidRDefault="00CE3D83" w:rsidP="00CE3D83">
            <w:pPr>
              <w:spacing w:after="200" w:line="276" w:lineRule="auto"/>
            </w:pPr>
            <w:r w:rsidRPr="00CE3D83">
              <w:t>English only</w:t>
            </w:r>
          </w:p>
        </w:tc>
        <w:tc>
          <w:tcPr>
            <w:tcW w:w="993" w:type="dxa"/>
            <w:vAlign w:val="bottom"/>
          </w:tcPr>
          <w:p w14:paraId="2042BF2E" w14:textId="77777777" w:rsidR="00CE3D83" w:rsidRPr="00CE3D83" w:rsidRDefault="00CE3D83" w:rsidP="00CE3D83">
            <w:pPr>
              <w:spacing w:after="200" w:line="276" w:lineRule="auto"/>
            </w:pPr>
            <w:r w:rsidRPr="00CE3D83">
              <w:t>72.6*</w:t>
            </w:r>
          </w:p>
        </w:tc>
        <w:tc>
          <w:tcPr>
            <w:tcW w:w="851" w:type="dxa"/>
            <w:vAlign w:val="bottom"/>
          </w:tcPr>
          <w:p w14:paraId="3BAD0E25" w14:textId="77777777" w:rsidR="00CE3D83" w:rsidRPr="00CE3D83" w:rsidRDefault="00CE3D83" w:rsidP="00CE3D83">
            <w:pPr>
              <w:spacing w:after="200" w:line="276" w:lineRule="auto"/>
            </w:pPr>
            <w:r w:rsidRPr="00CE3D83">
              <w:t>70.7</w:t>
            </w:r>
          </w:p>
        </w:tc>
        <w:tc>
          <w:tcPr>
            <w:tcW w:w="849" w:type="dxa"/>
            <w:vAlign w:val="bottom"/>
          </w:tcPr>
          <w:p w14:paraId="79047163" w14:textId="77777777" w:rsidR="00CE3D83" w:rsidRPr="00CE3D83" w:rsidRDefault="00CE3D83" w:rsidP="00CE3D83">
            <w:pPr>
              <w:spacing w:after="200" w:line="276" w:lineRule="auto"/>
            </w:pPr>
            <w:r w:rsidRPr="00CE3D83">
              <w:t>74.5</w:t>
            </w:r>
          </w:p>
        </w:tc>
        <w:tc>
          <w:tcPr>
            <w:tcW w:w="1000" w:type="dxa"/>
            <w:vAlign w:val="bottom"/>
          </w:tcPr>
          <w:p w14:paraId="3A7EDBE6" w14:textId="77777777" w:rsidR="00CE3D83" w:rsidRPr="00CE3D83" w:rsidRDefault="00CE3D83" w:rsidP="00CE3D83">
            <w:pPr>
              <w:spacing w:after="200" w:line="276" w:lineRule="auto"/>
            </w:pPr>
            <w:r w:rsidRPr="00CE3D83">
              <w:t>58.5</w:t>
            </w:r>
          </w:p>
        </w:tc>
        <w:tc>
          <w:tcPr>
            <w:tcW w:w="1098" w:type="dxa"/>
            <w:vAlign w:val="bottom"/>
          </w:tcPr>
          <w:p w14:paraId="2FC6E6D7" w14:textId="77777777" w:rsidR="00CE3D83" w:rsidRPr="00CE3D83" w:rsidRDefault="00CE3D83" w:rsidP="00CE3D83">
            <w:pPr>
              <w:spacing w:after="200" w:line="276" w:lineRule="auto"/>
            </w:pPr>
            <w:r w:rsidRPr="00CE3D83">
              <w:t>57.3</w:t>
            </w:r>
          </w:p>
        </w:tc>
        <w:tc>
          <w:tcPr>
            <w:tcW w:w="991" w:type="dxa"/>
            <w:vAlign w:val="bottom"/>
          </w:tcPr>
          <w:p w14:paraId="7C92893D" w14:textId="77777777" w:rsidR="00CE3D83" w:rsidRPr="00CE3D83" w:rsidRDefault="00CE3D83" w:rsidP="00CE3D83">
            <w:pPr>
              <w:spacing w:after="200" w:line="276" w:lineRule="auto"/>
            </w:pPr>
            <w:r w:rsidRPr="00CE3D83">
              <w:t>59.7</w:t>
            </w:r>
          </w:p>
        </w:tc>
      </w:tr>
      <w:tr w:rsidR="00CE3D83" w:rsidRPr="00CE3D83" w14:paraId="217CC6CA" w14:textId="77777777" w:rsidTr="009275B9">
        <w:trPr>
          <w:trHeight w:val="182"/>
        </w:trPr>
        <w:tc>
          <w:tcPr>
            <w:tcW w:w="3568" w:type="dxa"/>
          </w:tcPr>
          <w:p w14:paraId="6F407715" w14:textId="77777777" w:rsidR="00CE3D83" w:rsidRPr="00CE3D83" w:rsidRDefault="00CE3D83" w:rsidP="00CE3D83">
            <w:pPr>
              <w:spacing w:after="200" w:line="276" w:lineRule="auto"/>
            </w:pPr>
            <w:r w:rsidRPr="00CE3D83">
              <w:t>French only</w:t>
            </w:r>
          </w:p>
        </w:tc>
        <w:tc>
          <w:tcPr>
            <w:tcW w:w="993" w:type="dxa"/>
            <w:vAlign w:val="bottom"/>
          </w:tcPr>
          <w:p w14:paraId="17255DC3" w14:textId="77777777" w:rsidR="00CE3D83" w:rsidRPr="00CE3D83" w:rsidRDefault="00CE3D83" w:rsidP="00CE3D83">
            <w:pPr>
              <w:spacing w:after="200" w:line="276" w:lineRule="auto"/>
            </w:pPr>
            <w:r w:rsidRPr="00CE3D83">
              <w:t>14.5*</w:t>
            </w:r>
          </w:p>
        </w:tc>
        <w:tc>
          <w:tcPr>
            <w:tcW w:w="851" w:type="dxa"/>
            <w:vAlign w:val="bottom"/>
          </w:tcPr>
          <w:p w14:paraId="0F8AC25B" w14:textId="77777777" w:rsidR="00CE3D83" w:rsidRPr="00CE3D83" w:rsidRDefault="00CE3D83" w:rsidP="00CE3D83">
            <w:pPr>
              <w:spacing w:after="200" w:line="276" w:lineRule="auto"/>
            </w:pPr>
            <w:r w:rsidRPr="00CE3D83">
              <w:t>13.2</w:t>
            </w:r>
          </w:p>
        </w:tc>
        <w:tc>
          <w:tcPr>
            <w:tcW w:w="849" w:type="dxa"/>
            <w:vAlign w:val="bottom"/>
          </w:tcPr>
          <w:p w14:paraId="594EDF98" w14:textId="77777777" w:rsidR="00CE3D83" w:rsidRPr="00CE3D83" w:rsidRDefault="00CE3D83" w:rsidP="00CE3D83">
            <w:pPr>
              <w:spacing w:after="200" w:line="276" w:lineRule="auto"/>
            </w:pPr>
            <w:r w:rsidRPr="00CE3D83">
              <w:t>15.8</w:t>
            </w:r>
          </w:p>
        </w:tc>
        <w:tc>
          <w:tcPr>
            <w:tcW w:w="1000" w:type="dxa"/>
            <w:vAlign w:val="bottom"/>
          </w:tcPr>
          <w:p w14:paraId="41E4AF72" w14:textId="77777777" w:rsidR="00CE3D83" w:rsidRPr="00CE3D83" w:rsidRDefault="00CE3D83" w:rsidP="00CE3D83">
            <w:pPr>
              <w:spacing w:after="200" w:line="276" w:lineRule="auto"/>
            </w:pPr>
            <w:r w:rsidRPr="00CE3D83">
              <w:t>21.6</w:t>
            </w:r>
          </w:p>
        </w:tc>
        <w:tc>
          <w:tcPr>
            <w:tcW w:w="1098" w:type="dxa"/>
            <w:vAlign w:val="bottom"/>
          </w:tcPr>
          <w:p w14:paraId="7D2B9176" w14:textId="77777777" w:rsidR="00CE3D83" w:rsidRPr="00CE3D83" w:rsidRDefault="00CE3D83" w:rsidP="00CE3D83">
            <w:pPr>
              <w:spacing w:after="200" w:line="276" w:lineRule="auto"/>
            </w:pPr>
            <w:r w:rsidRPr="00CE3D83">
              <w:t>20.8</w:t>
            </w:r>
          </w:p>
        </w:tc>
        <w:tc>
          <w:tcPr>
            <w:tcW w:w="991" w:type="dxa"/>
            <w:vAlign w:val="bottom"/>
          </w:tcPr>
          <w:p w14:paraId="0B784F09" w14:textId="77777777" w:rsidR="00CE3D83" w:rsidRPr="00CE3D83" w:rsidRDefault="00CE3D83" w:rsidP="00CE3D83">
            <w:pPr>
              <w:spacing w:after="200" w:line="276" w:lineRule="auto"/>
            </w:pPr>
            <w:r w:rsidRPr="00CE3D83">
              <w:t>22.3</w:t>
            </w:r>
          </w:p>
        </w:tc>
      </w:tr>
      <w:tr w:rsidR="00CE3D83" w:rsidRPr="00CE3D83" w14:paraId="705012CA" w14:textId="77777777" w:rsidTr="009275B9">
        <w:trPr>
          <w:trHeight w:val="182"/>
        </w:trPr>
        <w:tc>
          <w:tcPr>
            <w:tcW w:w="3568" w:type="dxa"/>
          </w:tcPr>
          <w:p w14:paraId="4AE307E7" w14:textId="77777777" w:rsidR="00CE3D83" w:rsidRPr="00CE3D83" w:rsidRDefault="00CE3D83" w:rsidP="00CE3D83">
            <w:pPr>
              <w:spacing w:after="200" w:line="276" w:lineRule="auto"/>
            </w:pPr>
            <w:r w:rsidRPr="00CE3D83">
              <w:t>Other only</w:t>
            </w:r>
          </w:p>
        </w:tc>
        <w:tc>
          <w:tcPr>
            <w:tcW w:w="993" w:type="dxa"/>
            <w:vAlign w:val="bottom"/>
          </w:tcPr>
          <w:p w14:paraId="02B2FE91" w14:textId="77777777" w:rsidR="00CE3D83" w:rsidRPr="00CE3D83" w:rsidRDefault="00CE3D83" w:rsidP="00CE3D83">
            <w:pPr>
              <w:spacing w:after="200" w:line="276" w:lineRule="auto"/>
            </w:pPr>
            <w:r w:rsidRPr="00CE3D83">
              <w:t>6.4*</w:t>
            </w:r>
          </w:p>
        </w:tc>
        <w:tc>
          <w:tcPr>
            <w:tcW w:w="851" w:type="dxa"/>
            <w:vAlign w:val="bottom"/>
          </w:tcPr>
          <w:p w14:paraId="27DCA564" w14:textId="77777777" w:rsidR="00CE3D83" w:rsidRPr="00CE3D83" w:rsidRDefault="00CE3D83" w:rsidP="00CE3D83">
            <w:pPr>
              <w:spacing w:after="200" w:line="276" w:lineRule="auto"/>
            </w:pPr>
            <w:r w:rsidRPr="00CE3D83">
              <w:t>5.1</w:t>
            </w:r>
          </w:p>
        </w:tc>
        <w:tc>
          <w:tcPr>
            <w:tcW w:w="849" w:type="dxa"/>
            <w:vAlign w:val="bottom"/>
          </w:tcPr>
          <w:p w14:paraId="56C1C751" w14:textId="77777777" w:rsidR="00CE3D83" w:rsidRPr="00CE3D83" w:rsidRDefault="00CE3D83" w:rsidP="00CE3D83">
            <w:pPr>
              <w:spacing w:after="200" w:line="276" w:lineRule="auto"/>
            </w:pPr>
            <w:r w:rsidRPr="00CE3D83">
              <w:t>7.7</w:t>
            </w:r>
          </w:p>
        </w:tc>
        <w:tc>
          <w:tcPr>
            <w:tcW w:w="1000" w:type="dxa"/>
            <w:vAlign w:val="bottom"/>
          </w:tcPr>
          <w:p w14:paraId="63086509" w14:textId="77777777" w:rsidR="00CE3D83" w:rsidRPr="00CE3D83" w:rsidRDefault="00CE3D83" w:rsidP="00CE3D83">
            <w:pPr>
              <w:spacing w:after="200" w:line="276" w:lineRule="auto"/>
            </w:pPr>
            <w:r w:rsidRPr="00CE3D83">
              <w:t>13.2</w:t>
            </w:r>
          </w:p>
        </w:tc>
        <w:tc>
          <w:tcPr>
            <w:tcW w:w="1098" w:type="dxa"/>
            <w:vAlign w:val="bottom"/>
          </w:tcPr>
          <w:p w14:paraId="5418F8B7" w14:textId="77777777" w:rsidR="00CE3D83" w:rsidRPr="00CE3D83" w:rsidRDefault="00CE3D83" w:rsidP="00CE3D83">
            <w:pPr>
              <w:spacing w:after="200" w:line="276" w:lineRule="auto"/>
            </w:pPr>
            <w:r w:rsidRPr="00CE3D83">
              <w:t>12.2</w:t>
            </w:r>
          </w:p>
        </w:tc>
        <w:tc>
          <w:tcPr>
            <w:tcW w:w="991" w:type="dxa"/>
            <w:vAlign w:val="bottom"/>
          </w:tcPr>
          <w:p w14:paraId="5D0A5447" w14:textId="77777777" w:rsidR="00CE3D83" w:rsidRPr="00CE3D83" w:rsidRDefault="00CE3D83" w:rsidP="00CE3D83">
            <w:pPr>
              <w:spacing w:after="200" w:line="276" w:lineRule="auto"/>
            </w:pPr>
            <w:r w:rsidRPr="00CE3D83">
              <w:t>14.3</w:t>
            </w:r>
          </w:p>
        </w:tc>
      </w:tr>
      <w:tr w:rsidR="00CE3D83" w:rsidRPr="00CE3D83" w14:paraId="0A891B5F" w14:textId="77777777" w:rsidTr="009275B9">
        <w:trPr>
          <w:trHeight w:val="182"/>
        </w:trPr>
        <w:tc>
          <w:tcPr>
            <w:tcW w:w="3568" w:type="dxa"/>
          </w:tcPr>
          <w:p w14:paraId="4AEDB7E8" w14:textId="77777777" w:rsidR="00CE3D83" w:rsidRPr="00CE3D83" w:rsidRDefault="00CE3D83" w:rsidP="00CE3D83">
            <w:pPr>
              <w:spacing w:after="200" w:line="276" w:lineRule="auto"/>
            </w:pPr>
            <w:r w:rsidRPr="00CE3D83">
              <w:t>Multiple languages</w:t>
            </w:r>
            <w:r w:rsidRPr="00CE3D83">
              <w:rPr>
                <w:vertAlign w:val="superscript"/>
              </w:rPr>
              <w:t>4</w:t>
            </w:r>
          </w:p>
        </w:tc>
        <w:tc>
          <w:tcPr>
            <w:tcW w:w="993" w:type="dxa"/>
            <w:vAlign w:val="bottom"/>
          </w:tcPr>
          <w:p w14:paraId="1CB5281C" w14:textId="77777777" w:rsidR="00CE3D83" w:rsidRPr="00CE3D83" w:rsidRDefault="00CE3D83" w:rsidP="00CE3D83">
            <w:pPr>
              <w:spacing w:after="200" w:line="276" w:lineRule="auto"/>
            </w:pPr>
            <w:r w:rsidRPr="00CE3D83">
              <w:t>6.5</w:t>
            </w:r>
          </w:p>
        </w:tc>
        <w:tc>
          <w:tcPr>
            <w:tcW w:w="851" w:type="dxa"/>
            <w:vAlign w:val="bottom"/>
          </w:tcPr>
          <w:p w14:paraId="6CD07211" w14:textId="77777777" w:rsidR="00CE3D83" w:rsidRPr="00CE3D83" w:rsidRDefault="00CE3D83" w:rsidP="00CE3D83">
            <w:pPr>
              <w:spacing w:after="200" w:line="276" w:lineRule="auto"/>
            </w:pPr>
            <w:r w:rsidRPr="00CE3D83">
              <w:t>5.4</w:t>
            </w:r>
          </w:p>
        </w:tc>
        <w:tc>
          <w:tcPr>
            <w:tcW w:w="849" w:type="dxa"/>
            <w:vAlign w:val="bottom"/>
          </w:tcPr>
          <w:p w14:paraId="13B4E359" w14:textId="77777777" w:rsidR="00CE3D83" w:rsidRPr="00CE3D83" w:rsidRDefault="00CE3D83" w:rsidP="00CE3D83">
            <w:pPr>
              <w:spacing w:after="200" w:line="276" w:lineRule="auto"/>
            </w:pPr>
            <w:r w:rsidRPr="00CE3D83">
              <w:t>7.6</w:t>
            </w:r>
          </w:p>
        </w:tc>
        <w:tc>
          <w:tcPr>
            <w:tcW w:w="1000" w:type="dxa"/>
            <w:vAlign w:val="bottom"/>
          </w:tcPr>
          <w:p w14:paraId="1D8299D6" w14:textId="77777777" w:rsidR="00CE3D83" w:rsidRPr="00CE3D83" w:rsidRDefault="00CE3D83" w:rsidP="00CE3D83">
            <w:pPr>
              <w:spacing w:after="200" w:line="276" w:lineRule="auto"/>
            </w:pPr>
            <w:r w:rsidRPr="00CE3D83">
              <w:t>6.7</w:t>
            </w:r>
          </w:p>
        </w:tc>
        <w:tc>
          <w:tcPr>
            <w:tcW w:w="1098" w:type="dxa"/>
            <w:vAlign w:val="bottom"/>
          </w:tcPr>
          <w:p w14:paraId="36546BAD" w14:textId="77777777" w:rsidR="00CE3D83" w:rsidRPr="00CE3D83" w:rsidRDefault="00CE3D83" w:rsidP="00CE3D83">
            <w:pPr>
              <w:spacing w:after="200" w:line="276" w:lineRule="auto"/>
            </w:pPr>
            <w:r w:rsidRPr="00CE3D83">
              <w:t>6.0</w:t>
            </w:r>
          </w:p>
        </w:tc>
        <w:tc>
          <w:tcPr>
            <w:tcW w:w="991" w:type="dxa"/>
            <w:vAlign w:val="bottom"/>
          </w:tcPr>
          <w:p w14:paraId="5FB3A9E2" w14:textId="77777777" w:rsidR="00CE3D83" w:rsidRPr="00CE3D83" w:rsidRDefault="00CE3D83" w:rsidP="00CE3D83">
            <w:pPr>
              <w:spacing w:after="200" w:line="276" w:lineRule="auto"/>
            </w:pPr>
            <w:r w:rsidRPr="00CE3D83">
              <w:t>7.4</w:t>
            </w:r>
          </w:p>
        </w:tc>
      </w:tr>
      <w:tr w:rsidR="00CE3D83" w:rsidRPr="00CE3D83" w14:paraId="7DDB763C" w14:textId="77777777" w:rsidTr="009275B9">
        <w:trPr>
          <w:trHeight w:val="182"/>
        </w:trPr>
        <w:tc>
          <w:tcPr>
            <w:tcW w:w="3568" w:type="dxa"/>
          </w:tcPr>
          <w:p w14:paraId="48EBBDF0" w14:textId="77777777" w:rsidR="00CE3D83" w:rsidRPr="00CE3D83" w:rsidRDefault="00CE3D83" w:rsidP="00CE3D83">
            <w:pPr>
              <w:spacing w:after="200" w:line="276" w:lineRule="auto"/>
            </w:pPr>
            <w:r w:rsidRPr="00CE3D83">
              <w:rPr>
                <w:b/>
                <w:bCs/>
              </w:rPr>
              <w:t>Region</w:t>
            </w:r>
            <w:r w:rsidRPr="00CE3D83">
              <w:rPr>
                <w:vertAlign w:val="superscript"/>
              </w:rPr>
              <w:t>5</w:t>
            </w:r>
          </w:p>
        </w:tc>
        <w:tc>
          <w:tcPr>
            <w:tcW w:w="993" w:type="dxa"/>
            <w:vAlign w:val="bottom"/>
          </w:tcPr>
          <w:p w14:paraId="16E28365" w14:textId="77777777" w:rsidR="00CE3D83" w:rsidRPr="00CE3D83" w:rsidRDefault="00CE3D83" w:rsidP="00CE3D83">
            <w:pPr>
              <w:spacing w:after="200" w:line="276" w:lineRule="auto"/>
            </w:pPr>
          </w:p>
        </w:tc>
        <w:tc>
          <w:tcPr>
            <w:tcW w:w="851" w:type="dxa"/>
          </w:tcPr>
          <w:p w14:paraId="0AD7800D" w14:textId="77777777" w:rsidR="00CE3D83" w:rsidRPr="00CE3D83" w:rsidRDefault="00CE3D83" w:rsidP="00CE3D83">
            <w:pPr>
              <w:spacing w:after="200" w:line="276" w:lineRule="auto"/>
            </w:pPr>
          </w:p>
        </w:tc>
        <w:tc>
          <w:tcPr>
            <w:tcW w:w="849" w:type="dxa"/>
          </w:tcPr>
          <w:p w14:paraId="08583BB5" w14:textId="77777777" w:rsidR="00CE3D83" w:rsidRPr="00CE3D83" w:rsidRDefault="00CE3D83" w:rsidP="00CE3D83">
            <w:pPr>
              <w:spacing w:after="200" w:line="276" w:lineRule="auto"/>
            </w:pPr>
          </w:p>
        </w:tc>
        <w:tc>
          <w:tcPr>
            <w:tcW w:w="1000" w:type="dxa"/>
            <w:vAlign w:val="bottom"/>
          </w:tcPr>
          <w:p w14:paraId="3BF73F15" w14:textId="77777777" w:rsidR="00CE3D83" w:rsidRPr="00CE3D83" w:rsidRDefault="00CE3D83" w:rsidP="00CE3D83">
            <w:pPr>
              <w:spacing w:after="200" w:line="276" w:lineRule="auto"/>
            </w:pPr>
          </w:p>
        </w:tc>
        <w:tc>
          <w:tcPr>
            <w:tcW w:w="1098" w:type="dxa"/>
          </w:tcPr>
          <w:p w14:paraId="173BE88A" w14:textId="77777777" w:rsidR="00CE3D83" w:rsidRPr="00CE3D83" w:rsidRDefault="00CE3D83" w:rsidP="00CE3D83">
            <w:pPr>
              <w:spacing w:after="200" w:line="276" w:lineRule="auto"/>
            </w:pPr>
          </w:p>
        </w:tc>
        <w:tc>
          <w:tcPr>
            <w:tcW w:w="991" w:type="dxa"/>
          </w:tcPr>
          <w:p w14:paraId="7054BCCA" w14:textId="77777777" w:rsidR="00CE3D83" w:rsidRPr="00CE3D83" w:rsidRDefault="00CE3D83" w:rsidP="00CE3D83">
            <w:pPr>
              <w:spacing w:after="200" w:line="276" w:lineRule="auto"/>
            </w:pPr>
          </w:p>
        </w:tc>
      </w:tr>
      <w:tr w:rsidR="00CE3D83" w:rsidRPr="00CE3D83" w14:paraId="5DC1DF94" w14:textId="77777777" w:rsidTr="009275B9">
        <w:trPr>
          <w:trHeight w:val="182"/>
        </w:trPr>
        <w:tc>
          <w:tcPr>
            <w:tcW w:w="3568" w:type="dxa"/>
          </w:tcPr>
          <w:p w14:paraId="6753C85E" w14:textId="77777777" w:rsidR="00CE3D83" w:rsidRPr="00CE3D83" w:rsidRDefault="00CE3D83" w:rsidP="00CE3D83">
            <w:pPr>
              <w:spacing w:after="200" w:line="276" w:lineRule="auto"/>
            </w:pPr>
            <w:r w:rsidRPr="00CE3D83">
              <w:t>Atlantic provinces</w:t>
            </w:r>
          </w:p>
        </w:tc>
        <w:tc>
          <w:tcPr>
            <w:tcW w:w="993" w:type="dxa"/>
            <w:vAlign w:val="bottom"/>
          </w:tcPr>
          <w:p w14:paraId="143A9FA2" w14:textId="77777777" w:rsidR="00CE3D83" w:rsidRPr="00CE3D83" w:rsidRDefault="00CE3D83" w:rsidP="00CE3D83">
            <w:pPr>
              <w:spacing w:after="200" w:line="276" w:lineRule="auto"/>
            </w:pPr>
            <w:r w:rsidRPr="00CE3D83">
              <w:t>7.1*</w:t>
            </w:r>
          </w:p>
        </w:tc>
        <w:tc>
          <w:tcPr>
            <w:tcW w:w="851" w:type="dxa"/>
            <w:vAlign w:val="bottom"/>
          </w:tcPr>
          <w:p w14:paraId="280AC964" w14:textId="77777777" w:rsidR="00CE3D83" w:rsidRPr="00CE3D83" w:rsidRDefault="00CE3D83" w:rsidP="00CE3D83">
            <w:pPr>
              <w:spacing w:after="200" w:line="276" w:lineRule="auto"/>
            </w:pPr>
            <w:r w:rsidRPr="00CE3D83">
              <w:t>6.5</w:t>
            </w:r>
          </w:p>
        </w:tc>
        <w:tc>
          <w:tcPr>
            <w:tcW w:w="849" w:type="dxa"/>
            <w:vAlign w:val="bottom"/>
          </w:tcPr>
          <w:p w14:paraId="40DCDC5E" w14:textId="77777777" w:rsidR="00CE3D83" w:rsidRPr="00CE3D83" w:rsidRDefault="00CE3D83" w:rsidP="00CE3D83">
            <w:pPr>
              <w:spacing w:after="200" w:line="276" w:lineRule="auto"/>
            </w:pPr>
            <w:r w:rsidRPr="00CE3D83">
              <w:t>7.6</w:t>
            </w:r>
          </w:p>
        </w:tc>
        <w:tc>
          <w:tcPr>
            <w:tcW w:w="1000" w:type="dxa"/>
            <w:vAlign w:val="bottom"/>
          </w:tcPr>
          <w:p w14:paraId="73FED039" w14:textId="77777777" w:rsidR="00CE3D83" w:rsidRPr="00CE3D83" w:rsidRDefault="00CE3D83" w:rsidP="00CE3D83">
            <w:pPr>
              <w:spacing w:after="200" w:line="276" w:lineRule="auto"/>
            </w:pPr>
            <w:r w:rsidRPr="00CE3D83">
              <w:t>5.7</w:t>
            </w:r>
          </w:p>
        </w:tc>
        <w:tc>
          <w:tcPr>
            <w:tcW w:w="1098" w:type="dxa"/>
            <w:vAlign w:val="bottom"/>
          </w:tcPr>
          <w:p w14:paraId="1186FEE4" w14:textId="77777777" w:rsidR="00CE3D83" w:rsidRPr="00CE3D83" w:rsidRDefault="00CE3D83" w:rsidP="00CE3D83">
            <w:pPr>
              <w:spacing w:after="200" w:line="276" w:lineRule="auto"/>
            </w:pPr>
            <w:r w:rsidRPr="00CE3D83">
              <w:t>5.4</w:t>
            </w:r>
          </w:p>
        </w:tc>
        <w:tc>
          <w:tcPr>
            <w:tcW w:w="991" w:type="dxa"/>
            <w:vAlign w:val="bottom"/>
          </w:tcPr>
          <w:p w14:paraId="02ED1EC3" w14:textId="77777777" w:rsidR="00CE3D83" w:rsidRPr="00CE3D83" w:rsidRDefault="00CE3D83" w:rsidP="00CE3D83">
            <w:pPr>
              <w:spacing w:after="200" w:line="276" w:lineRule="auto"/>
            </w:pPr>
            <w:r w:rsidRPr="00CE3D83">
              <w:t>6.0</w:t>
            </w:r>
          </w:p>
        </w:tc>
      </w:tr>
      <w:tr w:rsidR="00CE3D83" w:rsidRPr="00CE3D83" w14:paraId="1610F5E9" w14:textId="77777777" w:rsidTr="009275B9">
        <w:trPr>
          <w:trHeight w:val="182"/>
        </w:trPr>
        <w:tc>
          <w:tcPr>
            <w:tcW w:w="3568" w:type="dxa"/>
          </w:tcPr>
          <w:p w14:paraId="71AB0835" w14:textId="77777777" w:rsidR="00CE3D83" w:rsidRPr="00CE3D83" w:rsidRDefault="00CE3D83" w:rsidP="00CE3D83">
            <w:pPr>
              <w:spacing w:after="200" w:line="276" w:lineRule="auto"/>
            </w:pPr>
            <w:r w:rsidRPr="00CE3D83">
              <w:t>Quebec</w:t>
            </w:r>
          </w:p>
        </w:tc>
        <w:tc>
          <w:tcPr>
            <w:tcW w:w="993" w:type="dxa"/>
            <w:vAlign w:val="bottom"/>
          </w:tcPr>
          <w:p w14:paraId="4966C91F" w14:textId="77777777" w:rsidR="00CE3D83" w:rsidRPr="00CE3D83" w:rsidRDefault="00CE3D83" w:rsidP="00CE3D83">
            <w:pPr>
              <w:spacing w:after="200" w:line="276" w:lineRule="auto"/>
            </w:pPr>
            <w:r w:rsidRPr="00CE3D83">
              <w:t>18.3*</w:t>
            </w:r>
          </w:p>
        </w:tc>
        <w:tc>
          <w:tcPr>
            <w:tcW w:w="851" w:type="dxa"/>
            <w:vAlign w:val="bottom"/>
          </w:tcPr>
          <w:p w14:paraId="073E8B73" w14:textId="77777777" w:rsidR="00CE3D83" w:rsidRPr="00CE3D83" w:rsidRDefault="00CE3D83" w:rsidP="00CE3D83">
            <w:pPr>
              <w:spacing w:after="200" w:line="276" w:lineRule="auto"/>
            </w:pPr>
            <w:r w:rsidRPr="00CE3D83">
              <w:t>16.8</w:t>
            </w:r>
          </w:p>
        </w:tc>
        <w:tc>
          <w:tcPr>
            <w:tcW w:w="849" w:type="dxa"/>
            <w:vAlign w:val="bottom"/>
          </w:tcPr>
          <w:p w14:paraId="05785E72" w14:textId="77777777" w:rsidR="00CE3D83" w:rsidRPr="00CE3D83" w:rsidRDefault="00CE3D83" w:rsidP="00CE3D83">
            <w:pPr>
              <w:spacing w:after="200" w:line="276" w:lineRule="auto"/>
            </w:pPr>
            <w:r w:rsidRPr="00CE3D83">
              <w:t>19.7</w:t>
            </w:r>
          </w:p>
        </w:tc>
        <w:tc>
          <w:tcPr>
            <w:tcW w:w="1000" w:type="dxa"/>
            <w:vAlign w:val="bottom"/>
          </w:tcPr>
          <w:p w14:paraId="75CC0092" w14:textId="77777777" w:rsidR="00CE3D83" w:rsidRPr="00CE3D83" w:rsidRDefault="00CE3D83" w:rsidP="00CE3D83">
            <w:pPr>
              <w:spacing w:after="200" w:line="276" w:lineRule="auto"/>
            </w:pPr>
            <w:r w:rsidRPr="00CE3D83">
              <w:t>25.2</w:t>
            </w:r>
          </w:p>
        </w:tc>
        <w:tc>
          <w:tcPr>
            <w:tcW w:w="1098" w:type="dxa"/>
            <w:vAlign w:val="bottom"/>
          </w:tcPr>
          <w:p w14:paraId="2E3ED3FB" w14:textId="77777777" w:rsidR="00CE3D83" w:rsidRPr="00CE3D83" w:rsidRDefault="00CE3D83" w:rsidP="00CE3D83">
            <w:pPr>
              <w:spacing w:after="200" w:line="276" w:lineRule="auto"/>
            </w:pPr>
            <w:r w:rsidRPr="00CE3D83">
              <w:t>24.4</w:t>
            </w:r>
          </w:p>
        </w:tc>
        <w:tc>
          <w:tcPr>
            <w:tcW w:w="991" w:type="dxa"/>
            <w:vAlign w:val="bottom"/>
          </w:tcPr>
          <w:p w14:paraId="3B571016" w14:textId="77777777" w:rsidR="00CE3D83" w:rsidRPr="00CE3D83" w:rsidRDefault="00CE3D83" w:rsidP="00CE3D83">
            <w:pPr>
              <w:spacing w:after="200" w:line="276" w:lineRule="auto"/>
            </w:pPr>
            <w:r w:rsidRPr="00CE3D83">
              <w:t>25.9</w:t>
            </w:r>
          </w:p>
        </w:tc>
      </w:tr>
      <w:tr w:rsidR="00CE3D83" w:rsidRPr="00CE3D83" w14:paraId="788AFD2D" w14:textId="77777777" w:rsidTr="009275B9">
        <w:trPr>
          <w:trHeight w:val="182"/>
        </w:trPr>
        <w:tc>
          <w:tcPr>
            <w:tcW w:w="3568" w:type="dxa"/>
          </w:tcPr>
          <w:p w14:paraId="23B69DEC" w14:textId="77777777" w:rsidR="00CE3D83" w:rsidRPr="00CE3D83" w:rsidRDefault="00CE3D83" w:rsidP="00CE3D83">
            <w:pPr>
              <w:spacing w:after="200" w:line="276" w:lineRule="auto"/>
            </w:pPr>
            <w:r w:rsidRPr="00CE3D83">
              <w:t>Ontario</w:t>
            </w:r>
          </w:p>
        </w:tc>
        <w:tc>
          <w:tcPr>
            <w:tcW w:w="993" w:type="dxa"/>
            <w:vAlign w:val="bottom"/>
          </w:tcPr>
          <w:p w14:paraId="2FD53C01" w14:textId="77777777" w:rsidR="00CE3D83" w:rsidRPr="00CE3D83" w:rsidRDefault="00CE3D83" w:rsidP="00CE3D83">
            <w:pPr>
              <w:spacing w:after="200" w:line="276" w:lineRule="auto"/>
            </w:pPr>
            <w:r w:rsidRPr="00CE3D83">
              <w:t>44.8*</w:t>
            </w:r>
          </w:p>
        </w:tc>
        <w:tc>
          <w:tcPr>
            <w:tcW w:w="851" w:type="dxa"/>
            <w:vAlign w:val="bottom"/>
          </w:tcPr>
          <w:p w14:paraId="226BC0F7" w14:textId="77777777" w:rsidR="00CE3D83" w:rsidRPr="00CE3D83" w:rsidRDefault="00CE3D83" w:rsidP="00CE3D83">
            <w:pPr>
              <w:spacing w:after="200" w:line="276" w:lineRule="auto"/>
            </w:pPr>
            <w:r w:rsidRPr="00CE3D83">
              <w:t>42.7</w:t>
            </w:r>
          </w:p>
        </w:tc>
        <w:tc>
          <w:tcPr>
            <w:tcW w:w="849" w:type="dxa"/>
            <w:vAlign w:val="bottom"/>
          </w:tcPr>
          <w:p w14:paraId="1AD68BF7" w14:textId="77777777" w:rsidR="00CE3D83" w:rsidRPr="00CE3D83" w:rsidRDefault="00CE3D83" w:rsidP="00CE3D83">
            <w:pPr>
              <w:spacing w:after="200" w:line="276" w:lineRule="auto"/>
            </w:pPr>
            <w:r w:rsidRPr="00CE3D83">
              <w:t>46.9</w:t>
            </w:r>
          </w:p>
        </w:tc>
        <w:tc>
          <w:tcPr>
            <w:tcW w:w="1000" w:type="dxa"/>
            <w:vAlign w:val="bottom"/>
          </w:tcPr>
          <w:p w14:paraId="33C43A1B" w14:textId="77777777" w:rsidR="00CE3D83" w:rsidRPr="00CE3D83" w:rsidRDefault="00CE3D83" w:rsidP="00CE3D83">
            <w:pPr>
              <w:spacing w:after="200" w:line="276" w:lineRule="auto"/>
            </w:pPr>
            <w:r w:rsidRPr="00CE3D83">
              <w:t>41.4</w:t>
            </w:r>
          </w:p>
        </w:tc>
        <w:tc>
          <w:tcPr>
            <w:tcW w:w="1098" w:type="dxa"/>
            <w:vAlign w:val="bottom"/>
          </w:tcPr>
          <w:p w14:paraId="09F5DA34" w14:textId="77777777" w:rsidR="00CE3D83" w:rsidRPr="00CE3D83" w:rsidRDefault="00CE3D83" w:rsidP="00CE3D83">
            <w:pPr>
              <w:spacing w:after="200" w:line="276" w:lineRule="auto"/>
            </w:pPr>
            <w:r w:rsidRPr="00CE3D83">
              <w:t>40.3</w:t>
            </w:r>
          </w:p>
        </w:tc>
        <w:tc>
          <w:tcPr>
            <w:tcW w:w="991" w:type="dxa"/>
            <w:vAlign w:val="bottom"/>
          </w:tcPr>
          <w:p w14:paraId="37C0BFCD" w14:textId="77777777" w:rsidR="00CE3D83" w:rsidRPr="00CE3D83" w:rsidRDefault="00CE3D83" w:rsidP="00CE3D83">
            <w:pPr>
              <w:spacing w:after="200" w:line="276" w:lineRule="auto"/>
            </w:pPr>
            <w:r w:rsidRPr="00CE3D83">
              <w:t>42.4</w:t>
            </w:r>
          </w:p>
        </w:tc>
      </w:tr>
      <w:tr w:rsidR="00CE3D83" w:rsidRPr="00CE3D83" w14:paraId="6E698CA9" w14:textId="77777777" w:rsidTr="009275B9">
        <w:trPr>
          <w:trHeight w:val="182"/>
        </w:trPr>
        <w:tc>
          <w:tcPr>
            <w:tcW w:w="3568" w:type="dxa"/>
          </w:tcPr>
          <w:p w14:paraId="071FA229" w14:textId="77777777" w:rsidR="00CE3D83" w:rsidRPr="00CE3D83" w:rsidRDefault="00CE3D83" w:rsidP="00CE3D83">
            <w:pPr>
              <w:spacing w:after="200" w:line="276" w:lineRule="auto"/>
            </w:pPr>
            <w:r w:rsidRPr="00CE3D83">
              <w:t>Western prov &amp; territories</w:t>
            </w:r>
          </w:p>
        </w:tc>
        <w:tc>
          <w:tcPr>
            <w:tcW w:w="993" w:type="dxa"/>
            <w:vAlign w:val="bottom"/>
          </w:tcPr>
          <w:p w14:paraId="639CA747" w14:textId="77777777" w:rsidR="00CE3D83" w:rsidRPr="00CE3D83" w:rsidRDefault="00CE3D83" w:rsidP="00CE3D83">
            <w:pPr>
              <w:spacing w:after="200" w:line="276" w:lineRule="auto"/>
            </w:pPr>
            <w:r w:rsidRPr="00CE3D83">
              <w:t>29.8</w:t>
            </w:r>
          </w:p>
        </w:tc>
        <w:tc>
          <w:tcPr>
            <w:tcW w:w="851" w:type="dxa"/>
            <w:vAlign w:val="bottom"/>
          </w:tcPr>
          <w:p w14:paraId="0BCA4B54" w14:textId="77777777" w:rsidR="00CE3D83" w:rsidRPr="00CE3D83" w:rsidRDefault="00CE3D83" w:rsidP="00CE3D83">
            <w:pPr>
              <w:spacing w:after="200" w:line="276" w:lineRule="auto"/>
            </w:pPr>
            <w:r w:rsidRPr="00CE3D83">
              <w:t>28.3</w:t>
            </w:r>
          </w:p>
        </w:tc>
        <w:tc>
          <w:tcPr>
            <w:tcW w:w="849" w:type="dxa"/>
            <w:vAlign w:val="bottom"/>
          </w:tcPr>
          <w:p w14:paraId="6AB884A5" w14:textId="77777777" w:rsidR="00CE3D83" w:rsidRPr="00CE3D83" w:rsidRDefault="00CE3D83" w:rsidP="00CE3D83">
            <w:pPr>
              <w:spacing w:after="200" w:line="276" w:lineRule="auto"/>
            </w:pPr>
            <w:r w:rsidRPr="00CE3D83">
              <w:t>31.4</w:t>
            </w:r>
          </w:p>
        </w:tc>
        <w:tc>
          <w:tcPr>
            <w:tcW w:w="1000" w:type="dxa"/>
            <w:vAlign w:val="bottom"/>
          </w:tcPr>
          <w:p w14:paraId="43C59172" w14:textId="77777777" w:rsidR="00CE3D83" w:rsidRPr="00CE3D83" w:rsidRDefault="00CE3D83" w:rsidP="00CE3D83">
            <w:pPr>
              <w:spacing w:after="200" w:line="276" w:lineRule="auto"/>
            </w:pPr>
            <w:r w:rsidRPr="00CE3D83">
              <w:t>27.7</w:t>
            </w:r>
          </w:p>
        </w:tc>
        <w:tc>
          <w:tcPr>
            <w:tcW w:w="1098" w:type="dxa"/>
            <w:vAlign w:val="bottom"/>
          </w:tcPr>
          <w:p w14:paraId="0D69A4A6" w14:textId="77777777" w:rsidR="00CE3D83" w:rsidRPr="00CE3D83" w:rsidRDefault="00CE3D83" w:rsidP="00CE3D83">
            <w:pPr>
              <w:spacing w:after="200" w:line="276" w:lineRule="auto"/>
            </w:pPr>
            <w:r w:rsidRPr="00CE3D83">
              <w:t>27.0</w:t>
            </w:r>
          </w:p>
        </w:tc>
        <w:tc>
          <w:tcPr>
            <w:tcW w:w="991" w:type="dxa"/>
            <w:vAlign w:val="bottom"/>
          </w:tcPr>
          <w:p w14:paraId="28DE2CCD" w14:textId="77777777" w:rsidR="00CE3D83" w:rsidRPr="00CE3D83" w:rsidRDefault="00CE3D83" w:rsidP="00CE3D83">
            <w:pPr>
              <w:spacing w:after="200" w:line="276" w:lineRule="auto"/>
            </w:pPr>
            <w:r w:rsidRPr="00CE3D83">
              <w:t>28.5</w:t>
            </w:r>
          </w:p>
        </w:tc>
      </w:tr>
      <w:tr w:rsidR="00CE3D83" w:rsidRPr="00CE3D83" w14:paraId="0057E50F" w14:textId="77777777" w:rsidTr="009275B9">
        <w:trPr>
          <w:trHeight w:val="182"/>
        </w:trPr>
        <w:tc>
          <w:tcPr>
            <w:tcW w:w="3568" w:type="dxa"/>
            <w:vAlign w:val="bottom"/>
          </w:tcPr>
          <w:p w14:paraId="62462794" w14:textId="77777777" w:rsidR="00CE3D83" w:rsidRPr="00CE3D83" w:rsidRDefault="00CE3D83" w:rsidP="00CE3D83">
            <w:pPr>
              <w:spacing w:after="200" w:line="276" w:lineRule="auto"/>
            </w:pPr>
            <w:r w:rsidRPr="00CE3D83">
              <w:rPr>
                <w:b/>
                <w:bCs/>
              </w:rPr>
              <w:t>Racialized group</w:t>
            </w:r>
          </w:p>
        </w:tc>
        <w:tc>
          <w:tcPr>
            <w:tcW w:w="993" w:type="dxa"/>
            <w:vAlign w:val="bottom"/>
          </w:tcPr>
          <w:p w14:paraId="38694018" w14:textId="77777777" w:rsidR="00CE3D83" w:rsidRPr="00CE3D83" w:rsidRDefault="00CE3D83" w:rsidP="00CE3D83">
            <w:pPr>
              <w:spacing w:after="200" w:line="276" w:lineRule="auto"/>
            </w:pPr>
            <w:r w:rsidRPr="00CE3D83">
              <w:t xml:space="preserve"> </w:t>
            </w:r>
          </w:p>
        </w:tc>
        <w:tc>
          <w:tcPr>
            <w:tcW w:w="851" w:type="dxa"/>
          </w:tcPr>
          <w:p w14:paraId="38CC9EB4" w14:textId="77777777" w:rsidR="00CE3D83" w:rsidRPr="00CE3D83" w:rsidRDefault="00CE3D83" w:rsidP="00CE3D83">
            <w:pPr>
              <w:spacing w:after="200" w:line="276" w:lineRule="auto"/>
            </w:pPr>
          </w:p>
        </w:tc>
        <w:tc>
          <w:tcPr>
            <w:tcW w:w="849" w:type="dxa"/>
          </w:tcPr>
          <w:p w14:paraId="1CF12BE5" w14:textId="77777777" w:rsidR="00CE3D83" w:rsidRPr="00CE3D83" w:rsidRDefault="00CE3D83" w:rsidP="00CE3D83">
            <w:pPr>
              <w:spacing w:after="200" w:line="276" w:lineRule="auto"/>
            </w:pPr>
          </w:p>
        </w:tc>
        <w:tc>
          <w:tcPr>
            <w:tcW w:w="1000" w:type="dxa"/>
            <w:vAlign w:val="bottom"/>
          </w:tcPr>
          <w:p w14:paraId="6B2DB520" w14:textId="77777777" w:rsidR="00CE3D83" w:rsidRPr="00CE3D83" w:rsidRDefault="00CE3D83" w:rsidP="00CE3D83">
            <w:pPr>
              <w:spacing w:after="200" w:line="276" w:lineRule="auto"/>
            </w:pPr>
            <w:r w:rsidRPr="00CE3D83">
              <w:t xml:space="preserve"> </w:t>
            </w:r>
          </w:p>
        </w:tc>
        <w:tc>
          <w:tcPr>
            <w:tcW w:w="1098" w:type="dxa"/>
          </w:tcPr>
          <w:p w14:paraId="538A6AA9" w14:textId="77777777" w:rsidR="00CE3D83" w:rsidRPr="00CE3D83" w:rsidRDefault="00CE3D83" w:rsidP="00CE3D83">
            <w:pPr>
              <w:spacing w:after="200" w:line="276" w:lineRule="auto"/>
            </w:pPr>
          </w:p>
        </w:tc>
        <w:tc>
          <w:tcPr>
            <w:tcW w:w="991" w:type="dxa"/>
          </w:tcPr>
          <w:p w14:paraId="002AADBD" w14:textId="77777777" w:rsidR="00CE3D83" w:rsidRPr="00CE3D83" w:rsidRDefault="00CE3D83" w:rsidP="00CE3D83">
            <w:pPr>
              <w:spacing w:after="200" w:line="276" w:lineRule="auto"/>
            </w:pPr>
          </w:p>
        </w:tc>
      </w:tr>
      <w:tr w:rsidR="00CE3D83" w:rsidRPr="00CE3D83" w14:paraId="52729ED8" w14:textId="77777777" w:rsidTr="009275B9">
        <w:trPr>
          <w:trHeight w:val="182"/>
        </w:trPr>
        <w:tc>
          <w:tcPr>
            <w:tcW w:w="3568" w:type="dxa"/>
          </w:tcPr>
          <w:p w14:paraId="46FB292C" w14:textId="77777777" w:rsidR="00CE3D83" w:rsidRPr="00CE3D83" w:rsidRDefault="00CE3D83" w:rsidP="00CE3D83">
            <w:pPr>
              <w:spacing w:after="200" w:line="276" w:lineRule="auto"/>
            </w:pPr>
            <w:r w:rsidRPr="00CE3D83">
              <w:t xml:space="preserve">Non-racialized </w:t>
            </w:r>
          </w:p>
        </w:tc>
        <w:tc>
          <w:tcPr>
            <w:tcW w:w="993" w:type="dxa"/>
            <w:vAlign w:val="bottom"/>
          </w:tcPr>
          <w:p w14:paraId="2C675218" w14:textId="77777777" w:rsidR="00CE3D83" w:rsidRPr="00CE3D83" w:rsidRDefault="00CE3D83" w:rsidP="00CE3D83">
            <w:pPr>
              <w:spacing w:after="200" w:line="276" w:lineRule="auto"/>
            </w:pPr>
            <w:r w:rsidRPr="00CE3D83">
              <w:t>78.4*</w:t>
            </w:r>
          </w:p>
        </w:tc>
        <w:tc>
          <w:tcPr>
            <w:tcW w:w="851" w:type="dxa"/>
            <w:vAlign w:val="bottom"/>
          </w:tcPr>
          <w:p w14:paraId="12C51DC4" w14:textId="77777777" w:rsidR="00CE3D83" w:rsidRPr="00CE3D83" w:rsidRDefault="00CE3D83" w:rsidP="00CE3D83">
            <w:pPr>
              <w:spacing w:after="200" w:line="276" w:lineRule="auto"/>
            </w:pPr>
            <w:r w:rsidRPr="00CE3D83">
              <w:t>76.4</w:t>
            </w:r>
          </w:p>
        </w:tc>
        <w:tc>
          <w:tcPr>
            <w:tcW w:w="849" w:type="dxa"/>
            <w:vAlign w:val="bottom"/>
          </w:tcPr>
          <w:p w14:paraId="2F13A0C6" w14:textId="77777777" w:rsidR="00CE3D83" w:rsidRPr="00CE3D83" w:rsidRDefault="00CE3D83" w:rsidP="00CE3D83">
            <w:pPr>
              <w:spacing w:after="200" w:line="276" w:lineRule="auto"/>
            </w:pPr>
            <w:r w:rsidRPr="00CE3D83">
              <w:t>80.4</w:t>
            </w:r>
          </w:p>
        </w:tc>
        <w:tc>
          <w:tcPr>
            <w:tcW w:w="1000" w:type="dxa"/>
            <w:vAlign w:val="bottom"/>
          </w:tcPr>
          <w:p w14:paraId="1F0BAB17" w14:textId="77777777" w:rsidR="00CE3D83" w:rsidRPr="00CE3D83" w:rsidRDefault="00CE3D83" w:rsidP="00CE3D83">
            <w:pPr>
              <w:spacing w:after="200" w:line="276" w:lineRule="auto"/>
            </w:pPr>
            <w:r w:rsidRPr="00CE3D83">
              <w:t>66.4</w:t>
            </w:r>
          </w:p>
        </w:tc>
        <w:tc>
          <w:tcPr>
            <w:tcW w:w="1098" w:type="dxa"/>
            <w:vAlign w:val="bottom"/>
          </w:tcPr>
          <w:p w14:paraId="1DAF5F0F" w14:textId="77777777" w:rsidR="00CE3D83" w:rsidRPr="00CE3D83" w:rsidRDefault="00CE3D83" w:rsidP="00CE3D83">
            <w:pPr>
              <w:spacing w:after="200" w:line="276" w:lineRule="auto"/>
            </w:pPr>
            <w:r w:rsidRPr="00CE3D83">
              <w:t>64.9</w:t>
            </w:r>
          </w:p>
        </w:tc>
        <w:tc>
          <w:tcPr>
            <w:tcW w:w="991" w:type="dxa"/>
            <w:vAlign w:val="bottom"/>
          </w:tcPr>
          <w:p w14:paraId="6BDE83C9" w14:textId="77777777" w:rsidR="00CE3D83" w:rsidRPr="00CE3D83" w:rsidRDefault="00CE3D83" w:rsidP="00CE3D83">
            <w:pPr>
              <w:spacing w:after="200" w:line="276" w:lineRule="auto"/>
            </w:pPr>
            <w:r w:rsidRPr="00CE3D83">
              <w:t>67.9</w:t>
            </w:r>
          </w:p>
        </w:tc>
      </w:tr>
      <w:tr w:rsidR="00CE3D83" w:rsidRPr="00CE3D83" w14:paraId="7338E9A4" w14:textId="77777777" w:rsidTr="009275B9">
        <w:trPr>
          <w:trHeight w:val="182"/>
        </w:trPr>
        <w:tc>
          <w:tcPr>
            <w:tcW w:w="3568" w:type="dxa"/>
          </w:tcPr>
          <w:p w14:paraId="1244A2CE" w14:textId="77777777" w:rsidR="00CE3D83" w:rsidRPr="00CE3D83" w:rsidRDefault="00CE3D83" w:rsidP="00CE3D83">
            <w:pPr>
              <w:spacing w:after="200" w:line="276" w:lineRule="auto"/>
            </w:pPr>
            <w:r w:rsidRPr="00CE3D83">
              <w:t>Racialized groups</w:t>
            </w:r>
          </w:p>
        </w:tc>
        <w:tc>
          <w:tcPr>
            <w:tcW w:w="993" w:type="dxa"/>
            <w:vAlign w:val="bottom"/>
          </w:tcPr>
          <w:p w14:paraId="6E26869C" w14:textId="77777777" w:rsidR="00CE3D83" w:rsidRPr="00CE3D83" w:rsidRDefault="00CE3D83" w:rsidP="00CE3D83">
            <w:pPr>
              <w:spacing w:after="200" w:line="276" w:lineRule="auto"/>
            </w:pPr>
            <w:r w:rsidRPr="00CE3D83">
              <w:t>21.6*</w:t>
            </w:r>
          </w:p>
        </w:tc>
        <w:tc>
          <w:tcPr>
            <w:tcW w:w="851" w:type="dxa"/>
            <w:vAlign w:val="bottom"/>
          </w:tcPr>
          <w:p w14:paraId="5706FD57" w14:textId="77777777" w:rsidR="00CE3D83" w:rsidRPr="00CE3D83" w:rsidRDefault="00CE3D83" w:rsidP="00CE3D83">
            <w:pPr>
              <w:spacing w:after="200" w:line="276" w:lineRule="auto"/>
            </w:pPr>
            <w:r w:rsidRPr="00CE3D83">
              <w:t>19.6</w:t>
            </w:r>
          </w:p>
        </w:tc>
        <w:tc>
          <w:tcPr>
            <w:tcW w:w="849" w:type="dxa"/>
            <w:vAlign w:val="bottom"/>
          </w:tcPr>
          <w:p w14:paraId="4231D762" w14:textId="77777777" w:rsidR="00CE3D83" w:rsidRPr="00CE3D83" w:rsidRDefault="00CE3D83" w:rsidP="00CE3D83">
            <w:pPr>
              <w:spacing w:after="200" w:line="276" w:lineRule="auto"/>
            </w:pPr>
            <w:r w:rsidRPr="00CE3D83">
              <w:t>23.6</w:t>
            </w:r>
          </w:p>
        </w:tc>
        <w:tc>
          <w:tcPr>
            <w:tcW w:w="1000" w:type="dxa"/>
            <w:vAlign w:val="bottom"/>
          </w:tcPr>
          <w:p w14:paraId="0D20B035" w14:textId="77777777" w:rsidR="00CE3D83" w:rsidRPr="00CE3D83" w:rsidRDefault="00CE3D83" w:rsidP="00CE3D83">
            <w:pPr>
              <w:spacing w:after="200" w:line="276" w:lineRule="auto"/>
            </w:pPr>
            <w:r w:rsidRPr="00CE3D83">
              <w:t>33.6</w:t>
            </w:r>
          </w:p>
        </w:tc>
        <w:tc>
          <w:tcPr>
            <w:tcW w:w="1098" w:type="dxa"/>
            <w:vAlign w:val="bottom"/>
          </w:tcPr>
          <w:p w14:paraId="3A14A06B" w14:textId="77777777" w:rsidR="00CE3D83" w:rsidRPr="00CE3D83" w:rsidRDefault="00CE3D83" w:rsidP="00CE3D83">
            <w:pPr>
              <w:spacing w:after="200" w:line="276" w:lineRule="auto"/>
            </w:pPr>
            <w:r w:rsidRPr="00CE3D83">
              <w:t>32.1</w:t>
            </w:r>
          </w:p>
        </w:tc>
        <w:tc>
          <w:tcPr>
            <w:tcW w:w="991" w:type="dxa"/>
            <w:vAlign w:val="bottom"/>
          </w:tcPr>
          <w:p w14:paraId="445B076E" w14:textId="77777777" w:rsidR="00CE3D83" w:rsidRPr="00CE3D83" w:rsidRDefault="00CE3D83" w:rsidP="00CE3D83">
            <w:pPr>
              <w:spacing w:after="200" w:line="276" w:lineRule="auto"/>
            </w:pPr>
            <w:r w:rsidRPr="00CE3D83">
              <w:t>35.1</w:t>
            </w:r>
          </w:p>
        </w:tc>
      </w:tr>
      <w:tr w:rsidR="00CE3D83" w:rsidRPr="00CE3D83" w14:paraId="1AE059B3" w14:textId="77777777" w:rsidTr="009275B9">
        <w:trPr>
          <w:trHeight w:val="182"/>
        </w:trPr>
        <w:tc>
          <w:tcPr>
            <w:tcW w:w="3568" w:type="dxa"/>
            <w:vAlign w:val="bottom"/>
          </w:tcPr>
          <w:p w14:paraId="69681AE2" w14:textId="77777777" w:rsidR="00CE3D83" w:rsidRPr="00CE3D83" w:rsidRDefault="00CE3D83" w:rsidP="00CE3D83">
            <w:pPr>
              <w:spacing w:after="200" w:line="276" w:lineRule="auto"/>
              <w:rPr>
                <w:b/>
                <w:bCs/>
              </w:rPr>
            </w:pPr>
            <w:r w:rsidRPr="00CE3D83">
              <w:rPr>
                <w:b/>
                <w:bCs/>
              </w:rPr>
              <w:lastRenderedPageBreak/>
              <w:t>Indigenous identity</w:t>
            </w:r>
            <w:r w:rsidRPr="00CE3D83">
              <w:rPr>
                <w:vertAlign w:val="superscript"/>
              </w:rPr>
              <w:t>6</w:t>
            </w:r>
          </w:p>
        </w:tc>
        <w:tc>
          <w:tcPr>
            <w:tcW w:w="993" w:type="dxa"/>
            <w:vAlign w:val="bottom"/>
          </w:tcPr>
          <w:p w14:paraId="59DC35EE" w14:textId="77777777" w:rsidR="00CE3D83" w:rsidRPr="00CE3D83" w:rsidRDefault="00CE3D83" w:rsidP="00CE3D83">
            <w:pPr>
              <w:spacing w:after="200" w:line="276" w:lineRule="auto"/>
            </w:pPr>
          </w:p>
        </w:tc>
        <w:tc>
          <w:tcPr>
            <w:tcW w:w="851" w:type="dxa"/>
          </w:tcPr>
          <w:p w14:paraId="700DBF87" w14:textId="77777777" w:rsidR="00CE3D83" w:rsidRPr="00CE3D83" w:rsidRDefault="00CE3D83" w:rsidP="00CE3D83">
            <w:pPr>
              <w:spacing w:after="200" w:line="276" w:lineRule="auto"/>
            </w:pPr>
          </w:p>
        </w:tc>
        <w:tc>
          <w:tcPr>
            <w:tcW w:w="849" w:type="dxa"/>
          </w:tcPr>
          <w:p w14:paraId="5A79969A" w14:textId="77777777" w:rsidR="00CE3D83" w:rsidRPr="00CE3D83" w:rsidRDefault="00CE3D83" w:rsidP="00CE3D83">
            <w:pPr>
              <w:spacing w:after="200" w:line="276" w:lineRule="auto"/>
            </w:pPr>
          </w:p>
        </w:tc>
        <w:tc>
          <w:tcPr>
            <w:tcW w:w="1000" w:type="dxa"/>
            <w:vAlign w:val="bottom"/>
          </w:tcPr>
          <w:p w14:paraId="059375D4" w14:textId="77777777" w:rsidR="00CE3D83" w:rsidRPr="00CE3D83" w:rsidRDefault="00CE3D83" w:rsidP="00CE3D83">
            <w:pPr>
              <w:spacing w:after="200" w:line="276" w:lineRule="auto"/>
            </w:pPr>
          </w:p>
        </w:tc>
        <w:tc>
          <w:tcPr>
            <w:tcW w:w="1098" w:type="dxa"/>
          </w:tcPr>
          <w:p w14:paraId="051BFE5E" w14:textId="77777777" w:rsidR="00CE3D83" w:rsidRPr="00CE3D83" w:rsidRDefault="00CE3D83" w:rsidP="00CE3D83">
            <w:pPr>
              <w:spacing w:after="200" w:line="276" w:lineRule="auto"/>
            </w:pPr>
          </w:p>
        </w:tc>
        <w:tc>
          <w:tcPr>
            <w:tcW w:w="991" w:type="dxa"/>
          </w:tcPr>
          <w:p w14:paraId="1DFA000B" w14:textId="77777777" w:rsidR="00CE3D83" w:rsidRPr="00CE3D83" w:rsidRDefault="00CE3D83" w:rsidP="00CE3D83">
            <w:pPr>
              <w:spacing w:after="200" w:line="276" w:lineRule="auto"/>
            </w:pPr>
          </w:p>
        </w:tc>
      </w:tr>
      <w:tr w:rsidR="00CE3D83" w:rsidRPr="00CE3D83" w14:paraId="3269AA49" w14:textId="77777777" w:rsidTr="009275B9">
        <w:trPr>
          <w:trHeight w:val="182"/>
        </w:trPr>
        <w:tc>
          <w:tcPr>
            <w:tcW w:w="3568" w:type="dxa"/>
          </w:tcPr>
          <w:p w14:paraId="2BDDE83E" w14:textId="77777777" w:rsidR="00CE3D83" w:rsidRPr="00CE3D83" w:rsidRDefault="00CE3D83" w:rsidP="00CE3D83">
            <w:pPr>
              <w:spacing w:after="200" w:line="276" w:lineRule="auto"/>
            </w:pPr>
            <w:r w:rsidRPr="00CE3D83">
              <w:t>Non-Indigenous</w:t>
            </w:r>
          </w:p>
        </w:tc>
        <w:tc>
          <w:tcPr>
            <w:tcW w:w="993" w:type="dxa"/>
            <w:vAlign w:val="bottom"/>
          </w:tcPr>
          <w:p w14:paraId="7B235F8C" w14:textId="77777777" w:rsidR="00CE3D83" w:rsidRPr="00CE3D83" w:rsidRDefault="00CE3D83" w:rsidP="00CE3D83">
            <w:pPr>
              <w:spacing w:after="200" w:line="276" w:lineRule="auto"/>
            </w:pPr>
            <w:r w:rsidRPr="00CE3D83">
              <w:t>95.8</w:t>
            </w:r>
          </w:p>
        </w:tc>
        <w:tc>
          <w:tcPr>
            <w:tcW w:w="851" w:type="dxa"/>
            <w:vAlign w:val="bottom"/>
          </w:tcPr>
          <w:p w14:paraId="17157393" w14:textId="77777777" w:rsidR="00CE3D83" w:rsidRPr="00CE3D83" w:rsidRDefault="00CE3D83" w:rsidP="00CE3D83">
            <w:pPr>
              <w:spacing w:after="200" w:line="276" w:lineRule="auto"/>
            </w:pPr>
            <w:r w:rsidRPr="00CE3D83">
              <w:t>95.0</w:t>
            </w:r>
          </w:p>
        </w:tc>
        <w:tc>
          <w:tcPr>
            <w:tcW w:w="849" w:type="dxa"/>
            <w:vAlign w:val="bottom"/>
          </w:tcPr>
          <w:p w14:paraId="2CFF8FAB" w14:textId="77777777" w:rsidR="00CE3D83" w:rsidRPr="00CE3D83" w:rsidRDefault="00CE3D83" w:rsidP="00CE3D83">
            <w:pPr>
              <w:spacing w:after="200" w:line="276" w:lineRule="auto"/>
            </w:pPr>
            <w:r w:rsidRPr="00CE3D83">
              <w:t>96.6</w:t>
            </w:r>
          </w:p>
        </w:tc>
        <w:tc>
          <w:tcPr>
            <w:tcW w:w="1000" w:type="dxa"/>
            <w:vAlign w:val="bottom"/>
          </w:tcPr>
          <w:p w14:paraId="63374E9D" w14:textId="77777777" w:rsidR="00CE3D83" w:rsidRPr="00CE3D83" w:rsidRDefault="00CE3D83" w:rsidP="00CE3D83">
            <w:pPr>
              <w:spacing w:after="200" w:line="276" w:lineRule="auto"/>
            </w:pPr>
            <w:r w:rsidRPr="00CE3D83">
              <w:t>96.8</w:t>
            </w:r>
          </w:p>
        </w:tc>
        <w:tc>
          <w:tcPr>
            <w:tcW w:w="1098" w:type="dxa"/>
            <w:vAlign w:val="bottom"/>
          </w:tcPr>
          <w:p w14:paraId="5BCFBF6A" w14:textId="77777777" w:rsidR="00CE3D83" w:rsidRPr="00CE3D83" w:rsidRDefault="00CE3D83" w:rsidP="00CE3D83">
            <w:pPr>
              <w:spacing w:after="200" w:line="276" w:lineRule="auto"/>
            </w:pPr>
            <w:r w:rsidRPr="00CE3D83">
              <w:t>96.3</w:t>
            </w:r>
          </w:p>
        </w:tc>
        <w:tc>
          <w:tcPr>
            <w:tcW w:w="991" w:type="dxa"/>
            <w:vAlign w:val="bottom"/>
          </w:tcPr>
          <w:p w14:paraId="4BEF324E" w14:textId="77777777" w:rsidR="00CE3D83" w:rsidRPr="00CE3D83" w:rsidRDefault="00CE3D83" w:rsidP="00CE3D83">
            <w:pPr>
              <w:spacing w:after="200" w:line="276" w:lineRule="auto"/>
            </w:pPr>
            <w:r w:rsidRPr="00CE3D83">
              <w:t>97.3</w:t>
            </w:r>
          </w:p>
        </w:tc>
      </w:tr>
      <w:tr w:rsidR="00CE3D83" w:rsidRPr="00CE3D83" w14:paraId="59498F69" w14:textId="77777777" w:rsidTr="009275B9">
        <w:trPr>
          <w:trHeight w:val="182"/>
        </w:trPr>
        <w:tc>
          <w:tcPr>
            <w:tcW w:w="3568" w:type="dxa"/>
          </w:tcPr>
          <w:p w14:paraId="1AB68518" w14:textId="77777777" w:rsidR="00CE3D83" w:rsidRPr="00CE3D83" w:rsidRDefault="00CE3D83" w:rsidP="00CE3D83">
            <w:pPr>
              <w:spacing w:after="200" w:line="276" w:lineRule="auto"/>
            </w:pPr>
            <w:r w:rsidRPr="00CE3D83">
              <w:t>Indigenous groups</w:t>
            </w:r>
          </w:p>
        </w:tc>
        <w:tc>
          <w:tcPr>
            <w:tcW w:w="993" w:type="dxa"/>
            <w:vAlign w:val="bottom"/>
          </w:tcPr>
          <w:p w14:paraId="671CA3A3" w14:textId="77777777" w:rsidR="00CE3D83" w:rsidRPr="00CE3D83" w:rsidRDefault="00CE3D83" w:rsidP="00CE3D83">
            <w:pPr>
              <w:spacing w:after="200" w:line="276" w:lineRule="auto"/>
            </w:pPr>
            <w:r w:rsidRPr="00CE3D83">
              <w:t>4.2</w:t>
            </w:r>
          </w:p>
        </w:tc>
        <w:tc>
          <w:tcPr>
            <w:tcW w:w="851" w:type="dxa"/>
            <w:vAlign w:val="bottom"/>
          </w:tcPr>
          <w:p w14:paraId="50BE8DB7" w14:textId="77777777" w:rsidR="00CE3D83" w:rsidRPr="00CE3D83" w:rsidRDefault="00CE3D83" w:rsidP="00CE3D83">
            <w:pPr>
              <w:spacing w:after="200" w:line="276" w:lineRule="auto"/>
            </w:pPr>
            <w:r w:rsidRPr="00CE3D83">
              <w:t>3.4</w:t>
            </w:r>
          </w:p>
        </w:tc>
        <w:tc>
          <w:tcPr>
            <w:tcW w:w="849" w:type="dxa"/>
            <w:vAlign w:val="bottom"/>
          </w:tcPr>
          <w:p w14:paraId="394F75BB" w14:textId="77777777" w:rsidR="00CE3D83" w:rsidRPr="00CE3D83" w:rsidRDefault="00CE3D83" w:rsidP="00CE3D83">
            <w:pPr>
              <w:spacing w:after="200" w:line="276" w:lineRule="auto"/>
            </w:pPr>
            <w:r w:rsidRPr="00CE3D83">
              <w:t>5.0</w:t>
            </w:r>
          </w:p>
        </w:tc>
        <w:tc>
          <w:tcPr>
            <w:tcW w:w="1000" w:type="dxa"/>
            <w:vAlign w:val="bottom"/>
          </w:tcPr>
          <w:p w14:paraId="38644F04" w14:textId="77777777" w:rsidR="00CE3D83" w:rsidRPr="00CE3D83" w:rsidRDefault="00CE3D83" w:rsidP="00CE3D83">
            <w:pPr>
              <w:spacing w:after="200" w:line="276" w:lineRule="auto"/>
            </w:pPr>
            <w:r w:rsidRPr="00CE3D83">
              <w:t>3.2</w:t>
            </w:r>
          </w:p>
        </w:tc>
        <w:tc>
          <w:tcPr>
            <w:tcW w:w="1098" w:type="dxa"/>
            <w:vAlign w:val="bottom"/>
          </w:tcPr>
          <w:p w14:paraId="7B381C40" w14:textId="77777777" w:rsidR="00CE3D83" w:rsidRPr="00CE3D83" w:rsidRDefault="00CE3D83" w:rsidP="00CE3D83">
            <w:pPr>
              <w:spacing w:after="200" w:line="276" w:lineRule="auto"/>
            </w:pPr>
            <w:r w:rsidRPr="00CE3D83">
              <w:t>2.7</w:t>
            </w:r>
          </w:p>
        </w:tc>
        <w:tc>
          <w:tcPr>
            <w:tcW w:w="991" w:type="dxa"/>
            <w:vAlign w:val="bottom"/>
          </w:tcPr>
          <w:p w14:paraId="32A0AE40" w14:textId="77777777" w:rsidR="00CE3D83" w:rsidRPr="00CE3D83" w:rsidRDefault="00CE3D83" w:rsidP="00CE3D83">
            <w:pPr>
              <w:spacing w:after="200" w:line="276" w:lineRule="auto"/>
            </w:pPr>
            <w:r w:rsidRPr="00CE3D83">
              <w:t>3.7</w:t>
            </w:r>
          </w:p>
        </w:tc>
      </w:tr>
      <w:tr w:rsidR="00CE3D83" w:rsidRPr="00CE3D83" w14:paraId="5011DCC2" w14:textId="77777777" w:rsidTr="009275B9">
        <w:trPr>
          <w:trHeight w:val="182"/>
        </w:trPr>
        <w:tc>
          <w:tcPr>
            <w:tcW w:w="3568" w:type="dxa"/>
            <w:vAlign w:val="bottom"/>
          </w:tcPr>
          <w:p w14:paraId="760F97E4" w14:textId="77777777" w:rsidR="00CE3D83" w:rsidRPr="00CE3D83" w:rsidRDefault="00CE3D83" w:rsidP="00CE3D83">
            <w:pPr>
              <w:spacing w:after="200" w:line="276" w:lineRule="auto"/>
            </w:pPr>
            <w:r w:rsidRPr="00CE3D83">
              <w:rPr>
                <w:b/>
                <w:bCs/>
              </w:rPr>
              <w:t>Citizenship status</w:t>
            </w:r>
          </w:p>
        </w:tc>
        <w:tc>
          <w:tcPr>
            <w:tcW w:w="993" w:type="dxa"/>
            <w:vAlign w:val="bottom"/>
          </w:tcPr>
          <w:p w14:paraId="4F43037B" w14:textId="77777777" w:rsidR="00CE3D83" w:rsidRPr="00CE3D83" w:rsidRDefault="00CE3D83" w:rsidP="00CE3D83">
            <w:pPr>
              <w:spacing w:after="200" w:line="276" w:lineRule="auto"/>
            </w:pPr>
          </w:p>
        </w:tc>
        <w:tc>
          <w:tcPr>
            <w:tcW w:w="851" w:type="dxa"/>
          </w:tcPr>
          <w:p w14:paraId="58E9770D" w14:textId="77777777" w:rsidR="00CE3D83" w:rsidRPr="00CE3D83" w:rsidRDefault="00CE3D83" w:rsidP="00CE3D83">
            <w:pPr>
              <w:spacing w:after="200" w:line="276" w:lineRule="auto"/>
            </w:pPr>
          </w:p>
        </w:tc>
        <w:tc>
          <w:tcPr>
            <w:tcW w:w="849" w:type="dxa"/>
          </w:tcPr>
          <w:p w14:paraId="0F8900BF" w14:textId="77777777" w:rsidR="00CE3D83" w:rsidRPr="00CE3D83" w:rsidRDefault="00CE3D83" w:rsidP="00CE3D83">
            <w:pPr>
              <w:spacing w:after="200" w:line="276" w:lineRule="auto"/>
            </w:pPr>
          </w:p>
        </w:tc>
        <w:tc>
          <w:tcPr>
            <w:tcW w:w="1000" w:type="dxa"/>
            <w:vAlign w:val="bottom"/>
          </w:tcPr>
          <w:p w14:paraId="15EE5CC2" w14:textId="77777777" w:rsidR="00CE3D83" w:rsidRPr="00CE3D83" w:rsidRDefault="00CE3D83" w:rsidP="00CE3D83">
            <w:pPr>
              <w:spacing w:after="200" w:line="276" w:lineRule="auto"/>
            </w:pPr>
          </w:p>
        </w:tc>
        <w:tc>
          <w:tcPr>
            <w:tcW w:w="1098" w:type="dxa"/>
          </w:tcPr>
          <w:p w14:paraId="746928E2" w14:textId="77777777" w:rsidR="00CE3D83" w:rsidRPr="00CE3D83" w:rsidRDefault="00CE3D83" w:rsidP="00CE3D83">
            <w:pPr>
              <w:spacing w:after="200" w:line="276" w:lineRule="auto"/>
            </w:pPr>
          </w:p>
        </w:tc>
        <w:tc>
          <w:tcPr>
            <w:tcW w:w="991" w:type="dxa"/>
          </w:tcPr>
          <w:p w14:paraId="01525EF7" w14:textId="77777777" w:rsidR="00CE3D83" w:rsidRPr="00CE3D83" w:rsidRDefault="00CE3D83" w:rsidP="00CE3D83">
            <w:pPr>
              <w:spacing w:after="200" w:line="276" w:lineRule="auto"/>
            </w:pPr>
          </w:p>
        </w:tc>
      </w:tr>
      <w:tr w:rsidR="00CE3D83" w:rsidRPr="00CE3D83" w14:paraId="2B920F9A" w14:textId="77777777" w:rsidTr="009275B9">
        <w:trPr>
          <w:trHeight w:val="182"/>
        </w:trPr>
        <w:tc>
          <w:tcPr>
            <w:tcW w:w="3568" w:type="dxa"/>
            <w:vAlign w:val="bottom"/>
          </w:tcPr>
          <w:p w14:paraId="584ECCB4" w14:textId="77777777" w:rsidR="00CE3D83" w:rsidRPr="00CE3D83" w:rsidRDefault="00CE3D83" w:rsidP="00CE3D83">
            <w:pPr>
              <w:spacing w:after="200" w:line="276" w:lineRule="auto"/>
            </w:pPr>
            <w:r w:rsidRPr="00CE3D83">
              <w:t>Citizen, by birth</w:t>
            </w:r>
          </w:p>
        </w:tc>
        <w:tc>
          <w:tcPr>
            <w:tcW w:w="993" w:type="dxa"/>
            <w:vAlign w:val="bottom"/>
          </w:tcPr>
          <w:p w14:paraId="620FEC9B" w14:textId="77777777" w:rsidR="00CE3D83" w:rsidRPr="00CE3D83" w:rsidRDefault="00CE3D83" w:rsidP="00CE3D83">
            <w:pPr>
              <w:spacing w:after="200" w:line="276" w:lineRule="auto"/>
            </w:pPr>
            <w:r w:rsidRPr="00CE3D83">
              <w:t>85.1*</w:t>
            </w:r>
          </w:p>
        </w:tc>
        <w:tc>
          <w:tcPr>
            <w:tcW w:w="851" w:type="dxa"/>
            <w:vAlign w:val="bottom"/>
          </w:tcPr>
          <w:p w14:paraId="17F4E0A2" w14:textId="77777777" w:rsidR="00CE3D83" w:rsidRPr="00CE3D83" w:rsidRDefault="00CE3D83" w:rsidP="00CE3D83">
            <w:pPr>
              <w:spacing w:after="200" w:line="276" w:lineRule="auto"/>
            </w:pPr>
            <w:r w:rsidRPr="00CE3D83">
              <w:t>83.2</w:t>
            </w:r>
          </w:p>
        </w:tc>
        <w:tc>
          <w:tcPr>
            <w:tcW w:w="849" w:type="dxa"/>
            <w:vAlign w:val="bottom"/>
          </w:tcPr>
          <w:p w14:paraId="285A7707" w14:textId="77777777" w:rsidR="00CE3D83" w:rsidRPr="00CE3D83" w:rsidRDefault="00CE3D83" w:rsidP="00CE3D83">
            <w:pPr>
              <w:spacing w:after="200" w:line="276" w:lineRule="auto"/>
            </w:pPr>
            <w:r w:rsidRPr="00CE3D83">
              <w:t>87.0</w:t>
            </w:r>
          </w:p>
        </w:tc>
        <w:tc>
          <w:tcPr>
            <w:tcW w:w="1000" w:type="dxa"/>
            <w:vAlign w:val="bottom"/>
          </w:tcPr>
          <w:p w14:paraId="319508A8" w14:textId="77777777" w:rsidR="00CE3D83" w:rsidRPr="00CE3D83" w:rsidRDefault="00CE3D83" w:rsidP="00CE3D83">
            <w:pPr>
              <w:spacing w:after="200" w:line="276" w:lineRule="auto"/>
            </w:pPr>
            <w:r w:rsidRPr="00CE3D83">
              <w:t>70.7</w:t>
            </w:r>
          </w:p>
        </w:tc>
        <w:tc>
          <w:tcPr>
            <w:tcW w:w="1098" w:type="dxa"/>
            <w:vAlign w:val="bottom"/>
          </w:tcPr>
          <w:p w14:paraId="3D79E8F4" w14:textId="77777777" w:rsidR="00CE3D83" w:rsidRPr="00CE3D83" w:rsidRDefault="00CE3D83" w:rsidP="00CE3D83">
            <w:pPr>
              <w:spacing w:after="200" w:line="276" w:lineRule="auto"/>
            </w:pPr>
            <w:r w:rsidRPr="00CE3D83">
              <w:t>69.1</w:t>
            </w:r>
          </w:p>
        </w:tc>
        <w:tc>
          <w:tcPr>
            <w:tcW w:w="991" w:type="dxa"/>
            <w:vAlign w:val="bottom"/>
          </w:tcPr>
          <w:p w14:paraId="08EA9CE7" w14:textId="77777777" w:rsidR="00CE3D83" w:rsidRPr="00CE3D83" w:rsidRDefault="00CE3D83" w:rsidP="00CE3D83">
            <w:pPr>
              <w:spacing w:after="200" w:line="276" w:lineRule="auto"/>
            </w:pPr>
            <w:r w:rsidRPr="00CE3D83">
              <w:t>72.3</w:t>
            </w:r>
          </w:p>
        </w:tc>
      </w:tr>
      <w:tr w:rsidR="00CE3D83" w:rsidRPr="00CE3D83" w14:paraId="75F390CF" w14:textId="77777777" w:rsidTr="009275B9">
        <w:trPr>
          <w:trHeight w:val="182"/>
        </w:trPr>
        <w:tc>
          <w:tcPr>
            <w:tcW w:w="3568" w:type="dxa"/>
            <w:vAlign w:val="bottom"/>
          </w:tcPr>
          <w:p w14:paraId="1D6D5DF1" w14:textId="77777777" w:rsidR="00CE3D83" w:rsidRPr="00CE3D83" w:rsidRDefault="00CE3D83" w:rsidP="00CE3D83">
            <w:pPr>
              <w:spacing w:after="200" w:line="276" w:lineRule="auto"/>
            </w:pPr>
            <w:r w:rsidRPr="00CE3D83">
              <w:t>Citizen, by naturalization</w:t>
            </w:r>
          </w:p>
        </w:tc>
        <w:tc>
          <w:tcPr>
            <w:tcW w:w="993" w:type="dxa"/>
            <w:vAlign w:val="bottom"/>
          </w:tcPr>
          <w:p w14:paraId="07B9959C" w14:textId="77777777" w:rsidR="00CE3D83" w:rsidRPr="00CE3D83" w:rsidRDefault="00CE3D83" w:rsidP="00CE3D83">
            <w:pPr>
              <w:spacing w:after="200" w:line="276" w:lineRule="auto"/>
            </w:pPr>
            <w:r w:rsidRPr="00CE3D83">
              <w:t>9.5*</w:t>
            </w:r>
          </w:p>
        </w:tc>
        <w:tc>
          <w:tcPr>
            <w:tcW w:w="851" w:type="dxa"/>
            <w:vAlign w:val="bottom"/>
          </w:tcPr>
          <w:p w14:paraId="75AD37D8" w14:textId="77777777" w:rsidR="00CE3D83" w:rsidRPr="00CE3D83" w:rsidRDefault="00CE3D83" w:rsidP="00CE3D83">
            <w:pPr>
              <w:spacing w:after="200" w:line="276" w:lineRule="auto"/>
            </w:pPr>
            <w:r w:rsidRPr="00CE3D83">
              <w:t>8.1</w:t>
            </w:r>
          </w:p>
        </w:tc>
        <w:tc>
          <w:tcPr>
            <w:tcW w:w="849" w:type="dxa"/>
            <w:vAlign w:val="bottom"/>
          </w:tcPr>
          <w:p w14:paraId="11443FD3" w14:textId="77777777" w:rsidR="00CE3D83" w:rsidRPr="00CE3D83" w:rsidRDefault="00CE3D83" w:rsidP="00CE3D83">
            <w:pPr>
              <w:spacing w:after="200" w:line="276" w:lineRule="auto"/>
            </w:pPr>
            <w:r w:rsidRPr="00CE3D83">
              <w:t>10.9</w:t>
            </w:r>
          </w:p>
        </w:tc>
        <w:tc>
          <w:tcPr>
            <w:tcW w:w="1000" w:type="dxa"/>
            <w:vAlign w:val="bottom"/>
          </w:tcPr>
          <w:p w14:paraId="025139C7" w14:textId="77777777" w:rsidR="00CE3D83" w:rsidRPr="00CE3D83" w:rsidRDefault="00CE3D83" w:rsidP="00CE3D83">
            <w:pPr>
              <w:spacing w:after="200" w:line="276" w:lineRule="auto"/>
            </w:pPr>
            <w:r w:rsidRPr="00CE3D83">
              <w:t>13.4</w:t>
            </w:r>
          </w:p>
        </w:tc>
        <w:tc>
          <w:tcPr>
            <w:tcW w:w="1098" w:type="dxa"/>
            <w:vAlign w:val="bottom"/>
          </w:tcPr>
          <w:p w14:paraId="01223CA5" w14:textId="77777777" w:rsidR="00CE3D83" w:rsidRPr="00CE3D83" w:rsidRDefault="00CE3D83" w:rsidP="00CE3D83">
            <w:pPr>
              <w:spacing w:after="200" w:line="276" w:lineRule="auto"/>
            </w:pPr>
            <w:r w:rsidRPr="00CE3D83">
              <w:t>12.4</w:t>
            </w:r>
          </w:p>
        </w:tc>
        <w:tc>
          <w:tcPr>
            <w:tcW w:w="991" w:type="dxa"/>
            <w:vAlign w:val="bottom"/>
          </w:tcPr>
          <w:p w14:paraId="197D4603" w14:textId="77777777" w:rsidR="00CE3D83" w:rsidRPr="00CE3D83" w:rsidRDefault="00CE3D83" w:rsidP="00CE3D83">
            <w:pPr>
              <w:spacing w:after="200" w:line="276" w:lineRule="auto"/>
            </w:pPr>
            <w:r w:rsidRPr="00CE3D83">
              <w:t>14.3</w:t>
            </w:r>
          </w:p>
        </w:tc>
      </w:tr>
      <w:tr w:rsidR="00CE3D83" w:rsidRPr="00CE3D83" w14:paraId="5CE3D683" w14:textId="77777777" w:rsidTr="009275B9">
        <w:trPr>
          <w:trHeight w:val="182"/>
        </w:trPr>
        <w:tc>
          <w:tcPr>
            <w:tcW w:w="3568" w:type="dxa"/>
            <w:vAlign w:val="bottom"/>
          </w:tcPr>
          <w:p w14:paraId="1C075D54" w14:textId="77777777" w:rsidR="00CE3D83" w:rsidRPr="00CE3D83" w:rsidRDefault="00CE3D83" w:rsidP="00CE3D83">
            <w:pPr>
              <w:spacing w:after="200" w:line="276" w:lineRule="auto"/>
            </w:pPr>
            <w:r w:rsidRPr="00CE3D83">
              <w:t>Landed immigrant</w:t>
            </w:r>
          </w:p>
        </w:tc>
        <w:tc>
          <w:tcPr>
            <w:tcW w:w="993" w:type="dxa"/>
            <w:vAlign w:val="bottom"/>
          </w:tcPr>
          <w:p w14:paraId="61941C6E" w14:textId="77777777" w:rsidR="00CE3D83" w:rsidRPr="00CE3D83" w:rsidRDefault="00CE3D83" w:rsidP="00CE3D83">
            <w:pPr>
              <w:spacing w:after="200" w:line="276" w:lineRule="auto"/>
            </w:pPr>
            <w:r w:rsidRPr="00CE3D83">
              <w:t>2.9*</w:t>
            </w:r>
          </w:p>
        </w:tc>
        <w:tc>
          <w:tcPr>
            <w:tcW w:w="851" w:type="dxa"/>
            <w:vAlign w:val="bottom"/>
          </w:tcPr>
          <w:p w14:paraId="0A139BA7" w14:textId="77777777" w:rsidR="00CE3D83" w:rsidRPr="00CE3D83" w:rsidRDefault="00CE3D83" w:rsidP="00CE3D83">
            <w:pPr>
              <w:spacing w:after="200" w:line="276" w:lineRule="auto"/>
            </w:pPr>
            <w:r w:rsidRPr="00CE3D83">
              <w:t>1.9</w:t>
            </w:r>
          </w:p>
        </w:tc>
        <w:tc>
          <w:tcPr>
            <w:tcW w:w="849" w:type="dxa"/>
            <w:vAlign w:val="bottom"/>
          </w:tcPr>
          <w:p w14:paraId="2D471A87" w14:textId="77777777" w:rsidR="00CE3D83" w:rsidRPr="00CE3D83" w:rsidRDefault="00CE3D83" w:rsidP="00CE3D83">
            <w:pPr>
              <w:spacing w:after="200" w:line="276" w:lineRule="auto"/>
            </w:pPr>
            <w:r w:rsidRPr="00CE3D83">
              <w:t>3.9</w:t>
            </w:r>
          </w:p>
        </w:tc>
        <w:tc>
          <w:tcPr>
            <w:tcW w:w="1000" w:type="dxa"/>
            <w:vAlign w:val="bottom"/>
          </w:tcPr>
          <w:p w14:paraId="1BD1841D" w14:textId="77777777" w:rsidR="00CE3D83" w:rsidRPr="00CE3D83" w:rsidRDefault="00CE3D83" w:rsidP="00CE3D83">
            <w:pPr>
              <w:spacing w:after="200" w:line="276" w:lineRule="auto"/>
            </w:pPr>
            <w:r w:rsidRPr="00CE3D83">
              <w:t>8.7</w:t>
            </w:r>
          </w:p>
        </w:tc>
        <w:tc>
          <w:tcPr>
            <w:tcW w:w="1098" w:type="dxa"/>
            <w:vAlign w:val="bottom"/>
          </w:tcPr>
          <w:p w14:paraId="4FC6028F" w14:textId="77777777" w:rsidR="00CE3D83" w:rsidRPr="00CE3D83" w:rsidRDefault="00CE3D83" w:rsidP="00CE3D83">
            <w:pPr>
              <w:spacing w:after="200" w:line="276" w:lineRule="auto"/>
            </w:pPr>
            <w:r w:rsidRPr="00CE3D83">
              <w:t>7.6</w:t>
            </w:r>
          </w:p>
        </w:tc>
        <w:tc>
          <w:tcPr>
            <w:tcW w:w="991" w:type="dxa"/>
            <w:vAlign w:val="bottom"/>
          </w:tcPr>
          <w:p w14:paraId="7A5D005D" w14:textId="77777777" w:rsidR="00CE3D83" w:rsidRPr="00CE3D83" w:rsidRDefault="00CE3D83" w:rsidP="00CE3D83">
            <w:pPr>
              <w:spacing w:after="200" w:line="276" w:lineRule="auto"/>
            </w:pPr>
            <w:r w:rsidRPr="00CE3D83">
              <w:t>9.8</w:t>
            </w:r>
          </w:p>
        </w:tc>
      </w:tr>
      <w:tr w:rsidR="00CE3D83" w:rsidRPr="00CE3D83" w14:paraId="2D85A433" w14:textId="77777777" w:rsidTr="009275B9">
        <w:trPr>
          <w:trHeight w:val="182"/>
        </w:trPr>
        <w:tc>
          <w:tcPr>
            <w:tcW w:w="3568" w:type="dxa"/>
            <w:vAlign w:val="bottom"/>
          </w:tcPr>
          <w:p w14:paraId="2BA93AA1" w14:textId="77777777" w:rsidR="00CE3D83" w:rsidRPr="00CE3D83" w:rsidRDefault="00CE3D83" w:rsidP="00CE3D83">
            <w:pPr>
              <w:spacing w:after="200" w:line="276" w:lineRule="auto"/>
            </w:pPr>
            <w:r w:rsidRPr="00CE3D83">
              <w:t>Other</w:t>
            </w:r>
          </w:p>
        </w:tc>
        <w:tc>
          <w:tcPr>
            <w:tcW w:w="993" w:type="dxa"/>
            <w:vAlign w:val="bottom"/>
          </w:tcPr>
          <w:p w14:paraId="163B0091" w14:textId="77777777" w:rsidR="00CE3D83" w:rsidRPr="00CE3D83" w:rsidRDefault="00CE3D83" w:rsidP="00CE3D83">
            <w:pPr>
              <w:spacing w:after="200" w:line="276" w:lineRule="auto"/>
            </w:pPr>
            <w:r w:rsidRPr="00CE3D83">
              <w:t>2.5*</w:t>
            </w:r>
          </w:p>
        </w:tc>
        <w:tc>
          <w:tcPr>
            <w:tcW w:w="851" w:type="dxa"/>
            <w:vAlign w:val="bottom"/>
          </w:tcPr>
          <w:p w14:paraId="7091787D" w14:textId="77777777" w:rsidR="00CE3D83" w:rsidRPr="00CE3D83" w:rsidRDefault="00CE3D83" w:rsidP="00CE3D83">
            <w:pPr>
              <w:spacing w:after="200" w:line="276" w:lineRule="auto"/>
            </w:pPr>
            <w:r w:rsidRPr="00CE3D83">
              <w:t>1.3</w:t>
            </w:r>
          </w:p>
        </w:tc>
        <w:tc>
          <w:tcPr>
            <w:tcW w:w="849" w:type="dxa"/>
            <w:vAlign w:val="bottom"/>
          </w:tcPr>
          <w:p w14:paraId="17C84DFF" w14:textId="77777777" w:rsidR="00CE3D83" w:rsidRPr="00CE3D83" w:rsidRDefault="00CE3D83" w:rsidP="00CE3D83">
            <w:pPr>
              <w:spacing w:after="200" w:line="276" w:lineRule="auto"/>
            </w:pPr>
            <w:r w:rsidRPr="00CE3D83">
              <w:t>3.7</w:t>
            </w:r>
          </w:p>
        </w:tc>
        <w:tc>
          <w:tcPr>
            <w:tcW w:w="1000" w:type="dxa"/>
            <w:vAlign w:val="bottom"/>
          </w:tcPr>
          <w:p w14:paraId="7A64E967" w14:textId="77777777" w:rsidR="00CE3D83" w:rsidRPr="00CE3D83" w:rsidRDefault="00CE3D83" w:rsidP="00CE3D83">
            <w:pPr>
              <w:spacing w:after="200" w:line="276" w:lineRule="auto"/>
            </w:pPr>
            <w:r w:rsidRPr="00CE3D83">
              <w:t>7.2</w:t>
            </w:r>
          </w:p>
        </w:tc>
        <w:tc>
          <w:tcPr>
            <w:tcW w:w="1098" w:type="dxa"/>
            <w:vAlign w:val="bottom"/>
          </w:tcPr>
          <w:p w14:paraId="0C5B1659" w14:textId="77777777" w:rsidR="00CE3D83" w:rsidRPr="00CE3D83" w:rsidRDefault="00CE3D83" w:rsidP="00CE3D83">
            <w:pPr>
              <w:spacing w:after="200" w:line="276" w:lineRule="auto"/>
            </w:pPr>
            <w:r w:rsidRPr="00CE3D83">
              <w:t>6.0</w:t>
            </w:r>
          </w:p>
        </w:tc>
        <w:tc>
          <w:tcPr>
            <w:tcW w:w="991" w:type="dxa"/>
            <w:vAlign w:val="bottom"/>
          </w:tcPr>
          <w:p w14:paraId="1D750676" w14:textId="77777777" w:rsidR="00CE3D83" w:rsidRPr="00CE3D83" w:rsidRDefault="00CE3D83" w:rsidP="00CE3D83">
            <w:pPr>
              <w:spacing w:after="200" w:line="276" w:lineRule="auto"/>
            </w:pPr>
            <w:r w:rsidRPr="00CE3D83">
              <w:t>8.5</w:t>
            </w:r>
          </w:p>
        </w:tc>
      </w:tr>
      <w:tr w:rsidR="00CE3D83" w:rsidRPr="00CE3D83" w14:paraId="4F96AC31" w14:textId="77777777" w:rsidTr="009275B9">
        <w:trPr>
          <w:trHeight w:val="182"/>
        </w:trPr>
        <w:tc>
          <w:tcPr>
            <w:tcW w:w="3568" w:type="dxa"/>
            <w:vAlign w:val="bottom"/>
          </w:tcPr>
          <w:p w14:paraId="7AF90F5E" w14:textId="77777777" w:rsidR="00CE3D83" w:rsidRPr="00CE3D83" w:rsidRDefault="00CE3D83" w:rsidP="00CE3D83">
            <w:pPr>
              <w:spacing w:after="200" w:line="276" w:lineRule="auto"/>
              <w:rPr>
                <w:b/>
                <w:bCs/>
              </w:rPr>
            </w:pPr>
            <w:r w:rsidRPr="00CE3D83">
              <w:rPr>
                <w:b/>
                <w:bCs/>
              </w:rPr>
              <w:t>Ever been a landed Immigrant</w:t>
            </w:r>
          </w:p>
        </w:tc>
        <w:tc>
          <w:tcPr>
            <w:tcW w:w="993" w:type="dxa"/>
            <w:vAlign w:val="bottom"/>
          </w:tcPr>
          <w:p w14:paraId="3FCF76FE" w14:textId="77777777" w:rsidR="00CE3D83" w:rsidRPr="00CE3D83" w:rsidRDefault="00CE3D83" w:rsidP="00CE3D83">
            <w:pPr>
              <w:spacing w:after="200" w:line="276" w:lineRule="auto"/>
            </w:pPr>
          </w:p>
        </w:tc>
        <w:tc>
          <w:tcPr>
            <w:tcW w:w="851" w:type="dxa"/>
          </w:tcPr>
          <w:p w14:paraId="1514D30E" w14:textId="77777777" w:rsidR="00CE3D83" w:rsidRPr="00CE3D83" w:rsidRDefault="00CE3D83" w:rsidP="00CE3D83">
            <w:pPr>
              <w:spacing w:after="200" w:line="276" w:lineRule="auto"/>
            </w:pPr>
          </w:p>
        </w:tc>
        <w:tc>
          <w:tcPr>
            <w:tcW w:w="849" w:type="dxa"/>
          </w:tcPr>
          <w:p w14:paraId="5AF17F53" w14:textId="77777777" w:rsidR="00CE3D83" w:rsidRPr="00CE3D83" w:rsidRDefault="00CE3D83" w:rsidP="00CE3D83">
            <w:pPr>
              <w:spacing w:after="200" w:line="276" w:lineRule="auto"/>
            </w:pPr>
          </w:p>
        </w:tc>
        <w:tc>
          <w:tcPr>
            <w:tcW w:w="1000" w:type="dxa"/>
            <w:vAlign w:val="bottom"/>
          </w:tcPr>
          <w:p w14:paraId="7DAE78AD" w14:textId="77777777" w:rsidR="00CE3D83" w:rsidRPr="00CE3D83" w:rsidRDefault="00CE3D83" w:rsidP="00CE3D83">
            <w:pPr>
              <w:spacing w:after="200" w:line="276" w:lineRule="auto"/>
            </w:pPr>
          </w:p>
        </w:tc>
        <w:tc>
          <w:tcPr>
            <w:tcW w:w="1098" w:type="dxa"/>
          </w:tcPr>
          <w:p w14:paraId="295889C6" w14:textId="77777777" w:rsidR="00CE3D83" w:rsidRPr="00CE3D83" w:rsidRDefault="00CE3D83" w:rsidP="00CE3D83">
            <w:pPr>
              <w:spacing w:after="200" w:line="276" w:lineRule="auto"/>
            </w:pPr>
          </w:p>
        </w:tc>
        <w:tc>
          <w:tcPr>
            <w:tcW w:w="991" w:type="dxa"/>
          </w:tcPr>
          <w:p w14:paraId="44AA2D3F" w14:textId="77777777" w:rsidR="00CE3D83" w:rsidRPr="00CE3D83" w:rsidRDefault="00CE3D83" w:rsidP="00CE3D83">
            <w:pPr>
              <w:spacing w:after="200" w:line="276" w:lineRule="auto"/>
            </w:pPr>
          </w:p>
        </w:tc>
      </w:tr>
      <w:tr w:rsidR="00CE3D83" w:rsidRPr="00CE3D83" w14:paraId="39FD67B3" w14:textId="77777777" w:rsidTr="009275B9">
        <w:trPr>
          <w:trHeight w:val="182"/>
        </w:trPr>
        <w:tc>
          <w:tcPr>
            <w:tcW w:w="3568" w:type="dxa"/>
            <w:vAlign w:val="bottom"/>
          </w:tcPr>
          <w:p w14:paraId="6258B9A0" w14:textId="77777777" w:rsidR="00CE3D83" w:rsidRPr="00CE3D83" w:rsidRDefault="00CE3D83" w:rsidP="00CE3D83">
            <w:pPr>
              <w:spacing w:after="200" w:line="276" w:lineRule="auto"/>
            </w:pPr>
            <w:r w:rsidRPr="00CE3D83">
              <w:t>Immigrants</w:t>
            </w:r>
          </w:p>
        </w:tc>
        <w:tc>
          <w:tcPr>
            <w:tcW w:w="993" w:type="dxa"/>
            <w:vAlign w:val="bottom"/>
          </w:tcPr>
          <w:p w14:paraId="00D62990" w14:textId="77777777" w:rsidR="00CE3D83" w:rsidRPr="00CE3D83" w:rsidRDefault="00CE3D83" w:rsidP="00CE3D83">
            <w:pPr>
              <w:spacing w:after="200" w:line="276" w:lineRule="auto"/>
            </w:pPr>
            <w:r w:rsidRPr="00CE3D83">
              <w:t>84.1</w:t>
            </w:r>
          </w:p>
        </w:tc>
        <w:tc>
          <w:tcPr>
            <w:tcW w:w="851" w:type="dxa"/>
            <w:vAlign w:val="bottom"/>
          </w:tcPr>
          <w:p w14:paraId="33052526" w14:textId="77777777" w:rsidR="00CE3D83" w:rsidRPr="00CE3D83" w:rsidRDefault="00CE3D83" w:rsidP="00CE3D83">
            <w:pPr>
              <w:spacing w:after="200" w:line="276" w:lineRule="auto"/>
            </w:pPr>
            <w:r w:rsidRPr="00CE3D83">
              <w:t>77.3</w:t>
            </w:r>
          </w:p>
        </w:tc>
        <w:tc>
          <w:tcPr>
            <w:tcW w:w="849" w:type="dxa"/>
            <w:vAlign w:val="bottom"/>
          </w:tcPr>
          <w:p w14:paraId="676EE03F" w14:textId="77777777" w:rsidR="00CE3D83" w:rsidRPr="00CE3D83" w:rsidRDefault="00CE3D83" w:rsidP="00CE3D83">
            <w:pPr>
              <w:spacing w:after="200" w:line="276" w:lineRule="auto"/>
            </w:pPr>
            <w:r w:rsidRPr="00CE3D83">
              <w:t>91.0</w:t>
            </w:r>
          </w:p>
        </w:tc>
        <w:tc>
          <w:tcPr>
            <w:tcW w:w="1000" w:type="dxa"/>
            <w:vAlign w:val="bottom"/>
          </w:tcPr>
          <w:p w14:paraId="239DB422" w14:textId="77777777" w:rsidR="00CE3D83" w:rsidRPr="00CE3D83" w:rsidRDefault="00CE3D83" w:rsidP="00CE3D83">
            <w:pPr>
              <w:spacing w:after="200" w:line="276" w:lineRule="auto"/>
            </w:pPr>
            <w:r w:rsidRPr="00CE3D83">
              <w:t>74.4</w:t>
            </w:r>
          </w:p>
        </w:tc>
        <w:tc>
          <w:tcPr>
            <w:tcW w:w="1098" w:type="dxa"/>
            <w:vAlign w:val="bottom"/>
          </w:tcPr>
          <w:p w14:paraId="7414330C" w14:textId="77777777" w:rsidR="00CE3D83" w:rsidRPr="00CE3D83" w:rsidRDefault="00CE3D83" w:rsidP="00CE3D83">
            <w:pPr>
              <w:spacing w:after="200" w:line="276" w:lineRule="auto"/>
            </w:pPr>
            <w:r w:rsidRPr="00CE3D83">
              <w:t>71.1</w:t>
            </w:r>
          </w:p>
        </w:tc>
        <w:tc>
          <w:tcPr>
            <w:tcW w:w="991" w:type="dxa"/>
            <w:vAlign w:val="bottom"/>
          </w:tcPr>
          <w:p w14:paraId="45F74420" w14:textId="77777777" w:rsidR="00CE3D83" w:rsidRPr="00CE3D83" w:rsidRDefault="00CE3D83" w:rsidP="00CE3D83">
            <w:pPr>
              <w:spacing w:after="200" w:line="276" w:lineRule="auto"/>
            </w:pPr>
            <w:r w:rsidRPr="00CE3D83">
              <w:t>77.7</w:t>
            </w:r>
          </w:p>
        </w:tc>
      </w:tr>
      <w:tr w:rsidR="00CE3D83" w:rsidRPr="00CE3D83" w14:paraId="422DFDDA" w14:textId="77777777" w:rsidTr="009275B9">
        <w:trPr>
          <w:trHeight w:val="182"/>
        </w:trPr>
        <w:tc>
          <w:tcPr>
            <w:tcW w:w="3568" w:type="dxa"/>
            <w:vAlign w:val="bottom"/>
          </w:tcPr>
          <w:p w14:paraId="49802355" w14:textId="77777777" w:rsidR="00CE3D83" w:rsidRPr="00CE3D83" w:rsidRDefault="00CE3D83" w:rsidP="00CE3D83">
            <w:pPr>
              <w:spacing w:after="200" w:line="276" w:lineRule="auto"/>
            </w:pPr>
            <w:r w:rsidRPr="00CE3D83">
              <w:t>Non-immigrants</w:t>
            </w:r>
          </w:p>
        </w:tc>
        <w:tc>
          <w:tcPr>
            <w:tcW w:w="993" w:type="dxa"/>
            <w:vAlign w:val="bottom"/>
          </w:tcPr>
          <w:p w14:paraId="53D83D88" w14:textId="77777777" w:rsidR="00CE3D83" w:rsidRPr="00CE3D83" w:rsidRDefault="00CE3D83" w:rsidP="00CE3D83">
            <w:pPr>
              <w:spacing w:after="200" w:line="276" w:lineRule="auto"/>
            </w:pPr>
            <w:r w:rsidRPr="00CE3D83">
              <w:t>15.9</w:t>
            </w:r>
          </w:p>
        </w:tc>
        <w:tc>
          <w:tcPr>
            <w:tcW w:w="851" w:type="dxa"/>
            <w:vAlign w:val="bottom"/>
          </w:tcPr>
          <w:p w14:paraId="29BD7974" w14:textId="77777777" w:rsidR="00CE3D83" w:rsidRPr="00CE3D83" w:rsidRDefault="00CE3D83" w:rsidP="00CE3D83">
            <w:pPr>
              <w:spacing w:after="200" w:line="276" w:lineRule="auto"/>
            </w:pPr>
            <w:r w:rsidRPr="00CE3D83">
              <w:t>9.0</w:t>
            </w:r>
          </w:p>
        </w:tc>
        <w:tc>
          <w:tcPr>
            <w:tcW w:w="849" w:type="dxa"/>
            <w:vAlign w:val="bottom"/>
          </w:tcPr>
          <w:p w14:paraId="64E911F5" w14:textId="77777777" w:rsidR="00CE3D83" w:rsidRPr="00CE3D83" w:rsidRDefault="00CE3D83" w:rsidP="00CE3D83">
            <w:pPr>
              <w:spacing w:after="200" w:line="276" w:lineRule="auto"/>
            </w:pPr>
            <w:r w:rsidRPr="00CE3D83">
              <w:t>22.7</w:t>
            </w:r>
          </w:p>
        </w:tc>
        <w:tc>
          <w:tcPr>
            <w:tcW w:w="1000" w:type="dxa"/>
            <w:vAlign w:val="bottom"/>
          </w:tcPr>
          <w:p w14:paraId="5C62D465" w14:textId="77777777" w:rsidR="00CE3D83" w:rsidRPr="00CE3D83" w:rsidRDefault="00CE3D83" w:rsidP="00CE3D83">
            <w:pPr>
              <w:spacing w:after="200" w:line="276" w:lineRule="auto"/>
            </w:pPr>
            <w:r w:rsidRPr="00CE3D83">
              <w:t>25.6</w:t>
            </w:r>
          </w:p>
        </w:tc>
        <w:tc>
          <w:tcPr>
            <w:tcW w:w="1098" w:type="dxa"/>
            <w:vAlign w:val="bottom"/>
          </w:tcPr>
          <w:p w14:paraId="567B1236" w14:textId="77777777" w:rsidR="00CE3D83" w:rsidRPr="00CE3D83" w:rsidRDefault="00CE3D83" w:rsidP="00CE3D83">
            <w:pPr>
              <w:spacing w:after="200" w:line="276" w:lineRule="auto"/>
            </w:pPr>
            <w:r w:rsidRPr="00CE3D83">
              <w:t>22.3</w:t>
            </w:r>
          </w:p>
        </w:tc>
        <w:tc>
          <w:tcPr>
            <w:tcW w:w="991" w:type="dxa"/>
            <w:vAlign w:val="bottom"/>
          </w:tcPr>
          <w:p w14:paraId="4A76948F" w14:textId="77777777" w:rsidR="00CE3D83" w:rsidRPr="00CE3D83" w:rsidRDefault="00CE3D83" w:rsidP="00CE3D83">
            <w:pPr>
              <w:spacing w:after="200" w:line="276" w:lineRule="auto"/>
            </w:pPr>
            <w:r w:rsidRPr="00CE3D83">
              <w:t>28.9</w:t>
            </w:r>
          </w:p>
        </w:tc>
      </w:tr>
      <w:tr w:rsidR="00CE3D83" w:rsidRPr="00CE3D83" w14:paraId="0B13EAFA" w14:textId="77777777" w:rsidTr="009275B9">
        <w:trPr>
          <w:trHeight w:val="182"/>
        </w:trPr>
        <w:tc>
          <w:tcPr>
            <w:tcW w:w="3568" w:type="dxa"/>
            <w:vAlign w:val="bottom"/>
          </w:tcPr>
          <w:p w14:paraId="79706E1B" w14:textId="77777777" w:rsidR="00CE3D83" w:rsidRPr="00CE3D83" w:rsidRDefault="00CE3D83" w:rsidP="00CE3D83">
            <w:pPr>
              <w:spacing w:after="200" w:line="276" w:lineRule="auto"/>
              <w:rPr>
                <w:b/>
                <w:bCs/>
              </w:rPr>
            </w:pPr>
            <w:r w:rsidRPr="00CE3D83">
              <w:rPr>
                <w:b/>
                <w:bCs/>
              </w:rPr>
              <w:t>Immigration time</w:t>
            </w:r>
            <w:r w:rsidRPr="00CE3D83">
              <w:rPr>
                <w:vertAlign w:val="superscript"/>
              </w:rPr>
              <w:t>7</w:t>
            </w:r>
          </w:p>
        </w:tc>
        <w:tc>
          <w:tcPr>
            <w:tcW w:w="993" w:type="dxa"/>
            <w:vAlign w:val="bottom"/>
          </w:tcPr>
          <w:p w14:paraId="693D00CF" w14:textId="77777777" w:rsidR="00CE3D83" w:rsidRPr="00CE3D83" w:rsidRDefault="00CE3D83" w:rsidP="00CE3D83">
            <w:pPr>
              <w:spacing w:after="200" w:line="276" w:lineRule="auto"/>
            </w:pPr>
          </w:p>
        </w:tc>
        <w:tc>
          <w:tcPr>
            <w:tcW w:w="851" w:type="dxa"/>
          </w:tcPr>
          <w:p w14:paraId="645500E7" w14:textId="77777777" w:rsidR="00CE3D83" w:rsidRPr="00CE3D83" w:rsidRDefault="00CE3D83" w:rsidP="00CE3D83">
            <w:pPr>
              <w:spacing w:after="200" w:line="276" w:lineRule="auto"/>
            </w:pPr>
          </w:p>
        </w:tc>
        <w:tc>
          <w:tcPr>
            <w:tcW w:w="849" w:type="dxa"/>
          </w:tcPr>
          <w:p w14:paraId="2C1099DA" w14:textId="77777777" w:rsidR="00CE3D83" w:rsidRPr="00CE3D83" w:rsidRDefault="00CE3D83" w:rsidP="00CE3D83">
            <w:pPr>
              <w:spacing w:after="200" w:line="276" w:lineRule="auto"/>
            </w:pPr>
          </w:p>
        </w:tc>
        <w:tc>
          <w:tcPr>
            <w:tcW w:w="1000" w:type="dxa"/>
            <w:vAlign w:val="bottom"/>
          </w:tcPr>
          <w:p w14:paraId="13EB044F" w14:textId="77777777" w:rsidR="00CE3D83" w:rsidRPr="00CE3D83" w:rsidRDefault="00CE3D83" w:rsidP="00CE3D83">
            <w:pPr>
              <w:spacing w:after="200" w:line="276" w:lineRule="auto"/>
            </w:pPr>
          </w:p>
        </w:tc>
        <w:tc>
          <w:tcPr>
            <w:tcW w:w="1098" w:type="dxa"/>
          </w:tcPr>
          <w:p w14:paraId="3A110272" w14:textId="77777777" w:rsidR="00CE3D83" w:rsidRPr="00CE3D83" w:rsidRDefault="00CE3D83" w:rsidP="00CE3D83">
            <w:pPr>
              <w:spacing w:after="200" w:line="276" w:lineRule="auto"/>
            </w:pPr>
          </w:p>
        </w:tc>
        <w:tc>
          <w:tcPr>
            <w:tcW w:w="991" w:type="dxa"/>
          </w:tcPr>
          <w:p w14:paraId="3997AEA6" w14:textId="77777777" w:rsidR="00CE3D83" w:rsidRPr="00CE3D83" w:rsidRDefault="00CE3D83" w:rsidP="00CE3D83">
            <w:pPr>
              <w:spacing w:after="200" w:line="276" w:lineRule="auto"/>
            </w:pPr>
          </w:p>
        </w:tc>
      </w:tr>
      <w:tr w:rsidR="00CE3D83" w:rsidRPr="00CE3D83" w14:paraId="25A7EB04" w14:textId="77777777" w:rsidTr="009275B9">
        <w:trPr>
          <w:trHeight w:val="182"/>
        </w:trPr>
        <w:tc>
          <w:tcPr>
            <w:tcW w:w="3568" w:type="dxa"/>
            <w:vAlign w:val="bottom"/>
          </w:tcPr>
          <w:p w14:paraId="162A360A" w14:textId="77777777" w:rsidR="00CE3D83" w:rsidRPr="00CE3D83" w:rsidRDefault="00CE3D83" w:rsidP="00CE3D83">
            <w:pPr>
              <w:spacing w:after="200" w:line="276" w:lineRule="auto"/>
            </w:pPr>
            <w:r w:rsidRPr="00CE3D83">
              <w:t>2013 to 2018 (recent)</w:t>
            </w:r>
          </w:p>
        </w:tc>
        <w:tc>
          <w:tcPr>
            <w:tcW w:w="993" w:type="dxa"/>
            <w:vAlign w:val="bottom"/>
          </w:tcPr>
          <w:p w14:paraId="6C67E077" w14:textId="77777777" w:rsidR="00CE3D83" w:rsidRPr="00CE3D83" w:rsidRDefault="00CE3D83" w:rsidP="00CE3D83">
            <w:pPr>
              <w:spacing w:after="200" w:line="276" w:lineRule="auto"/>
            </w:pPr>
            <w:r w:rsidRPr="00CE3D83">
              <w:t>18.2*</w:t>
            </w:r>
          </w:p>
        </w:tc>
        <w:tc>
          <w:tcPr>
            <w:tcW w:w="851" w:type="dxa"/>
            <w:vAlign w:val="bottom"/>
          </w:tcPr>
          <w:p w14:paraId="681B3654" w14:textId="77777777" w:rsidR="00CE3D83" w:rsidRPr="00CE3D83" w:rsidRDefault="00CE3D83" w:rsidP="00CE3D83">
            <w:pPr>
              <w:spacing w:after="200" w:line="276" w:lineRule="auto"/>
            </w:pPr>
            <w:r w:rsidRPr="00CE3D83">
              <w:t>11.6</w:t>
            </w:r>
          </w:p>
        </w:tc>
        <w:tc>
          <w:tcPr>
            <w:tcW w:w="849" w:type="dxa"/>
            <w:vAlign w:val="bottom"/>
          </w:tcPr>
          <w:p w14:paraId="77003384" w14:textId="77777777" w:rsidR="00CE3D83" w:rsidRPr="00CE3D83" w:rsidRDefault="00CE3D83" w:rsidP="00CE3D83">
            <w:pPr>
              <w:spacing w:after="200" w:line="276" w:lineRule="auto"/>
            </w:pPr>
            <w:r w:rsidRPr="00CE3D83">
              <w:t>24.8</w:t>
            </w:r>
          </w:p>
        </w:tc>
        <w:tc>
          <w:tcPr>
            <w:tcW w:w="1000" w:type="dxa"/>
            <w:vAlign w:val="bottom"/>
          </w:tcPr>
          <w:p w14:paraId="5DC54A95" w14:textId="77777777" w:rsidR="00CE3D83" w:rsidRPr="00CE3D83" w:rsidRDefault="00CE3D83" w:rsidP="00CE3D83">
            <w:pPr>
              <w:spacing w:after="200" w:line="276" w:lineRule="auto"/>
            </w:pPr>
            <w:r w:rsidRPr="00CE3D83">
              <w:t>36.6</w:t>
            </w:r>
          </w:p>
        </w:tc>
        <w:tc>
          <w:tcPr>
            <w:tcW w:w="1098" w:type="dxa"/>
            <w:vAlign w:val="bottom"/>
          </w:tcPr>
          <w:p w14:paraId="74CB2B17" w14:textId="77777777" w:rsidR="00CE3D83" w:rsidRPr="00CE3D83" w:rsidRDefault="00CE3D83" w:rsidP="00CE3D83">
            <w:pPr>
              <w:spacing w:after="200" w:line="276" w:lineRule="auto"/>
            </w:pPr>
            <w:r w:rsidRPr="00CE3D83">
              <w:t>32.6</w:t>
            </w:r>
          </w:p>
        </w:tc>
        <w:tc>
          <w:tcPr>
            <w:tcW w:w="991" w:type="dxa"/>
            <w:vAlign w:val="bottom"/>
          </w:tcPr>
          <w:p w14:paraId="3140FFF3" w14:textId="77777777" w:rsidR="00CE3D83" w:rsidRPr="00CE3D83" w:rsidRDefault="00CE3D83" w:rsidP="00CE3D83">
            <w:pPr>
              <w:spacing w:after="200" w:line="276" w:lineRule="auto"/>
            </w:pPr>
            <w:r w:rsidRPr="00CE3D83">
              <w:t>40.7</w:t>
            </w:r>
          </w:p>
        </w:tc>
      </w:tr>
      <w:tr w:rsidR="00CE3D83" w:rsidRPr="00CE3D83" w14:paraId="35F3FBA6" w14:textId="77777777" w:rsidTr="009275B9">
        <w:trPr>
          <w:trHeight w:val="182"/>
        </w:trPr>
        <w:tc>
          <w:tcPr>
            <w:tcW w:w="3568" w:type="dxa"/>
            <w:vAlign w:val="bottom"/>
          </w:tcPr>
          <w:p w14:paraId="35EFB4D9" w14:textId="77777777" w:rsidR="00CE3D83" w:rsidRPr="00CE3D83" w:rsidRDefault="00CE3D83" w:rsidP="00CE3D83">
            <w:pPr>
              <w:spacing w:after="200" w:line="276" w:lineRule="auto"/>
            </w:pPr>
            <w:r w:rsidRPr="00CE3D83">
              <w:t>2012 and earlier (Non-recent)</w:t>
            </w:r>
          </w:p>
        </w:tc>
        <w:tc>
          <w:tcPr>
            <w:tcW w:w="993" w:type="dxa"/>
            <w:vAlign w:val="bottom"/>
          </w:tcPr>
          <w:p w14:paraId="47F9ABBE" w14:textId="77777777" w:rsidR="00CE3D83" w:rsidRPr="00CE3D83" w:rsidRDefault="00CE3D83" w:rsidP="00CE3D83">
            <w:pPr>
              <w:spacing w:after="200" w:line="276" w:lineRule="auto"/>
            </w:pPr>
            <w:r w:rsidRPr="00CE3D83">
              <w:t>81.8*</w:t>
            </w:r>
          </w:p>
        </w:tc>
        <w:tc>
          <w:tcPr>
            <w:tcW w:w="851" w:type="dxa"/>
            <w:vAlign w:val="bottom"/>
          </w:tcPr>
          <w:p w14:paraId="503E79BB" w14:textId="77777777" w:rsidR="00CE3D83" w:rsidRPr="00CE3D83" w:rsidRDefault="00CE3D83" w:rsidP="00CE3D83">
            <w:pPr>
              <w:spacing w:after="200" w:line="276" w:lineRule="auto"/>
            </w:pPr>
            <w:r w:rsidRPr="00CE3D83">
              <w:t>75.2</w:t>
            </w:r>
          </w:p>
        </w:tc>
        <w:tc>
          <w:tcPr>
            <w:tcW w:w="849" w:type="dxa"/>
            <w:vAlign w:val="bottom"/>
          </w:tcPr>
          <w:p w14:paraId="07D0CF62" w14:textId="77777777" w:rsidR="00CE3D83" w:rsidRPr="00CE3D83" w:rsidRDefault="00CE3D83" w:rsidP="00CE3D83">
            <w:pPr>
              <w:spacing w:after="200" w:line="276" w:lineRule="auto"/>
            </w:pPr>
            <w:r w:rsidRPr="00CE3D83">
              <w:t>88.4</w:t>
            </w:r>
          </w:p>
        </w:tc>
        <w:tc>
          <w:tcPr>
            <w:tcW w:w="1000" w:type="dxa"/>
            <w:vAlign w:val="bottom"/>
          </w:tcPr>
          <w:p w14:paraId="70B08AE9" w14:textId="77777777" w:rsidR="00CE3D83" w:rsidRPr="00CE3D83" w:rsidRDefault="00CE3D83" w:rsidP="00CE3D83">
            <w:pPr>
              <w:spacing w:after="200" w:line="276" w:lineRule="auto"/>
            </w:pPr>
            <w:r w:rsidRPr="00CE3D83">
              <w:t>63.4</w:t>
            </w:r>
          </w:p>
        </w:tc>
        <w:tc>
          <w:tcPr>
            <w:tcW w:w="1098" w:type="dxa"/>
            <w:vAlign w:val="bottom"/>
          </w:tcPr>
          <w:p w14:paraId="3FCE0235" w14:textId="77777777" w:rsidR="00CE3D83" w:rsidRPr="00CE3D83" w:rsidRDefault="00CE3D83" w:rsidP="00CE3D83">
            <w:pPr>
              <w:spacing w:after="200" w:line="276" w:lineRule="auto"/>
            </w:pPr>
            <w:r w:rsidRPr="00CE3D83">
              <w:t>59.3</w:t>
            </w:r>
          </w:p>
        </w:tc>
        <w:tc>
          <w:tcPr>
            <w:tcW w:w="991" w:type="dxa"/>
            <w:vAlign w:val="bottom"/>
          </w:tcPr>
          <w:p w14:paraId="5D3784F1" w14:textId="77777777" w:rsidR="00CE3D83" w:rsidRPr="00CE3D83" w:rsidRDefault="00CE3D83" w:rsidP="00CE3D83">
            <w:pPr>
              <w:spacing w:after="200" w:line="276" w:lineRule="auto"/>
            </w:pPr>
            <w:r w:rsidRPr="00CE3D83">
              <w:t>67.4</w:t>
            </w:r>
          </w:p>
        </w:tc>
      </w:tr>
      <w:tr w:rsidR="00CE3D83" w:rsidRPr="00CE3D83" w14:paraId="4976BDD9" w14:textId="77777777" w:rsidTr="009275B9">
        <w:trPr>
          <w:trHeight w:val="182"/>
        </w:trPr>
        <w:tc>
          <w:tcPr>
            <w:tcW w:w="9350" w:type="dxa"/>
            <w:gridSpan w:val="7"/>
            <w:tcBorders>
              <w:top w:val="single" w:sz="4" w:space="0" w:color="auto"/>
              <w:bottom w:val="single" w:sz="8" w:space="0" w:color="auto"/>
            </w:tcBorders>
          </w:tcPr>
          <w:p w14:paraId="6C09F0EF" w14:textId="77777777" w:rsidR="00CE3D83" w:rsidRPr="00CE3D83" w:rsidRDefault="00CE3D83" w:rsidP="00CE3D83">
            <w:pPr>
              <w:spacing w:after="200" w:line="276" w:lineRule="auto"/>
              <w:rPr>
                <w:vertAlign w:val="superscript"/>
              </w:rPr>
            </w:pPr>
            <w:r w:rsidRPr="00CE3D83">
              <w:t>* Significantly different from the PSG without disabilities at (</w:t>
            </w:r>
            <w:r w:rsidRPr="00CE3D83">
              <w:rPr>
                <w:i/>
                <w:iCs/>
              </w:rPr>
              <w:t>p</w:t>
            </w:r>
            <w:r w:rsidRPr="00CE3D83">
              <w:t xml:space="preserve"> &lt; 0.05).</w:t>
            </w:r>
          </w:p>
          <w:p w14:paraId="546CF4AA" w14:textId="77777777" w:rsidR="00CE3D83" w:rsidRPr="00A345F3" w:rsidRDefault="00CE3D83" w:rsidP="00A345F3">
            <w:pPr>
              <w:spacing w:after="120" w:line="276" w:lineRule="auto"/>
              <w:rPr>
                <w:sz w:val="22"/>
                <w:szCs w:val="22"/>
              </w:rPr>
            </w:pPr>
            <w:r w:rsidRPr="00A345F3">
              <w:rPr>
                <w:b/>
                <w:bCs/>
                <w:sz w:val="22"/>
                <w:szCs w:val="22"/>
              </w:rPr>
              <w:lastRenderedPageBreak/>
              <w:t>Notes.</w:t>
            </w:r>
            <w:r w:rsidRPr="00A345F3">
              <w:rPr>
                <w:sz w:val="22"/>
                <w:szCs w:val="22"/>
              </w:rPr>
              <w:t xml:space="preserve"> </w:t>
            </w:r>
          </w:p>
          <w:p w14:paraId="72F2F08D"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6D034668" w14:textId="77777777" w:rsidR="00CE3D83" w:rsidRPr="00A345F3" w:rsidRDefault="00CE3D83" w:rsidP="00A345F3">
            <w:pPr>
              <w:spacing w:after="120" w:line="276" w:lineRule="auto"/>
              <w:rPr>
                <w:sz w:val="22"/>
                <w:szCs w:val="22"/>
              </w:rPr>
            </w:pPr>
            <w:r w:rsidRPr="00A345F3">
              <w:rPr>
                <w:sz w:val="22"/>
                <w:szCs w:val="22"/>
              </w:rPr>
              <w:t xml:space="preserve">2. Age at the time of graduation in 2015. </w:t>
            </w:r>
          </w:p>
          <w:p w14:paraId="31B10748" w14:textId="77777777" w:rsidR="00CE3D83" w:rsidRPr="00A345F3" w:rsidRDefault="00CE3D83" w:rsidP="00A345F3">
            <w:pPr>
              <w:spacing w:after="120" w:line="276" w:lineRule="auto"/>
              <w:rPr>
                <w:sz w:val="22"/>
                <w:szCs w:val="22"/>
              </w:rPr>
            </w:pPr>
            <w:r w:rsidRPr="00A345F3">
              <w:rPr>
                <w:sz w:val="22"/>
                <w:szCs w:val="22"/>
              </w:rPr>
              <w:t>3. Language spoken most often at home.</w:t>
            </w:r>
          </w:p>
          <w:p w14:paraId="6F71269A" w14:textId="77777777" w:rsidR="00CE3D83" w:rsidRPr="00A345F3" w:rsidRDefault="00CE3D83" w:rsidP="00A345F3">
            <w:pPr>
              <w:spacing w:after="120" w:line="276" w:lineRule="auto"/>
              <w:rPr>
                <w:sz w:val="22"/>
                <w:szCs w:val="22"/>
              </w:rPr>
            </w:pPr>
            <w:r w:rsidRPr="00A345F3">
              <w:rPr>
                <w:sz w:val="22"/>
                <w:szCs w:val="22"/>
              </w:rPr>
              <w:t>4. Multiple languages Includes 1. English and French only, 2. English and other only, 3. French and other only, 4. English, French and other.</w:t>
            </w:r>
          </w:p>
          <w:p w14:paraId="62E2CCCB" w14:textId="77777777" w:rsidR="00CE3D83" w:rsidRPr="00A345F3" w:rsidRDefault="00CE3D83" w:rsidP="00A345F3">
            <w:pPr>
              <w:spacing w:after="120" w:line="276" w:lineRule="auto"/>
              <w:rPr>
                <w:sz w:val="22"/>
                <w:szCs w:val="22"/>
              </w:rPr>
            </w:pPr>
            <w:r w:rsidRPr="00A345F3">
              <w:rPr>
                <w:sz w:val="22"/>
                <w:szCs w:val="22"/>
              </w:rPr>
              <w:t>5. Region of primary residence at time of interview</w:t>
            </w:r>
          </w:p>
          <w:p w14:paraId="31D76256" w14:textId="77777777" w:rsidR="00CE3D83" w:rsidRPr="00A345F3" w:rsidRDefault="00CE3D83" w:rsidP="00A345F3">
            <w:pPr>
              <w:spacing w:after="120" w:line="276" w:lineRule="auto"/>
              <w:rPr>
                <w:sz w:val="22"/>
                <w:szCs w:val="22"/>
              </w:rPr>
            </w:pPr>
            <w:r w:rsidRPr="00A345F3">
              <w:rPr>
                <w:sz w:val="22"/>
                <w:szCs w:val="22"/>
              </w:rPr>
              <w:t>6. The terminology within the concept has been updated from 'Aboriginal' to 'Indigenous'. Aboriginal identity refers to whether the person reported identifying with the Aboriginal peoples of Canada. This includes First Nations (North American Indian), Metis or Inuk (Inuit).</w:t>
            </w:r>
          </w:p>
          <w:p w14:paraId="2EE447DF" w14:textId="77777777" w:rsidR="00CE3D83" w:rsidRPr="00A345F3" w:rsidRDefault="00CE3D83" w:rsidP="00A345F3">
            <w:pPr>
              <w:spacing w:after="120" w:line="276" w:lineRule="auto"/>
              <w:rPr>
                <w:sz w:val="22"/>
                <w:szCs w:val="22"/>
              </w:rPr>
            </w:pPr>
            <w:r w:rsidRPr="00A345F3">
              <w:rPr>
                <w:sz w:val="22"/>
                <w:szCs w:val="22"/>
              </w:rPr>
              <w:t>7. Among responders who were not born in Canada.</w:t>
            </w:r>
          </w:p>
          <w:p w14:paraId="06A60C8F" w14:textId="77777777" w:rsidR="00CE3D83" w:rsidRPr="00A345F3" w:rsidRDefault="00CE3D83" w:rsidP="00A345F3">
            <w:pPr>
              <w:spacing w:after="120" w:line="276" w:lineRule="auto"/>
              <w:rPr>
                <w:sz w:val="22"/>
                <w:szCs w:val="22"/>
              </w:rPr>
            </w:pPr>
            <w:r w:rsidRPr="00A345F3">
              <w:rPr>
                <w:sz w:val="22"/>
                <w:szCs w:val="22"/>
              </w:rPr>
              <w:t>8. The sum of the values for each category may differ from the total due to rounding.</w:t>
            </w:r>
          </w:p>
          <w:p w14:paraId="2B3C758F" w14:textId="77777777" w:rsidR="00CE3D83" w:rsidRPr="00CE3D83" w:rsidRDefault="00CE3D83" w:rsidP="00A345F3">
            <w:pPr>
              <w:spacing w:after="120" w:line="276" w:lineRule="auto"/>
              <w:rPr>
                <w:vertAlign w:val="superscript"/>
              </w:rPr>
            </w:pPr>
            <w:r w:rsidRPr="00A345F3">
              <w:rPr>
                <w:b/>
                <w:bCs/>
                <w:sz w:val="22"/>
                <w:szCs w:val="22"/>
              </w:rPr>
              <w:t>Source:</w:t>
            </w:r>
            <w:r w:rsidRPr="00A345F3">
              <w:rPr>
                <w:sz w:val="22"/>
                <w:szCs w:val="22"/>
              </w:rPr>
              <w:t xml:space="preserve"> Statistics Canada, National Graduates Survey, 2018.</w:t>
            </w:r>
          </w:p>
        </w:tc>
      </w:tr>
    </w:tbl>
    <w:p w14:paraId="6B5E11EF" w14:textId="77777777" w:rsidR="00CE3D83" w:rsidRPr="00CE3D83" w:rsidRDefault="00CE3D83" w:rsidP="00CE3D83">
      <w:pPr>
        <w:rPr>
          <w:b/>
          <w:bCs/>
        </w:rPr>
      </w:pPr>
    </w:p>
    <w:p w14:paraId="12E2F171" w14:textId="77777777" w:rsidR="00CE3D83" w:rsidRPr="00CE3D83" w:rsidRDefault="00CE3D83" w:rsidP="00CE3D83">
      <w:pPr>
        <w:rPr>
          <w:b/>
          <w:bCs/>
        </w:rPr>
      </w:pPr>
      <w:r w:rsidRPr="00CE3D83">
        <w:rPr>
          <w:b/>
          <w:bCs/>
        </w:rPr>
        <w:t>Table B.3. Field of study among PSG aged 18 to 35 years, by disability status, 2018</w:t>
      </w:r>
    </w:p>
    <w:tbl>
      <w:tblPr>
        <w:tblStyle w:val="TableGrid"/>
        <w:tblW w:w="9468" w:type="dxa"/>
        <w:tblCellMar>
          <w:left w:w="57" w:type="dxa"/>
          <w:right w:w="57" w:type="dxa"/>
        </w:tblCellMar>
        <w:tblLook w:val="04A0" w:firstRow="1" w:lastRow="0" w:firstColumn="1" w:lastColumn="0" w:noHBand="0" w:noVBand="1"/>
      </w:tblPr>
      <w:tblGrid>
        <w:gridCol w:w="2886"/>
        <w:gridCol w:w="1142"/>
        <w:gridCol w:w="1145"/>
        <w:gridCol w:w="1101"/>
        <w:gridCol w:w="1142"/>
        <w:gridCol w:w="901"/>
        <w:gridCol w:w="1151"/>
      </w:tblGrid>
      <w:tr w:rsidR="00CE3D83" w:rsidRPr="00CE3D83" w14:paraId="75F97D9F" w14:textId="77777777" w:rsidTr="009275B9">
        <w:trPr>
          <w:trHeight w:val="209"/>
          <w:tblHeader/>
        </w:trPr>
        <w:tc>
          <w:tcPr>
            <w:tcW w:w="3032" w:type="dxa"/>
            <w:vMerge w:val="restart"/>
          </w:tcPr>
          <w:p w14:paraId="27553A05" w14:textId="77777777" w:rsidR="00CE3D83" w:rsidRPr="00CE3D83" w:rsidRDefault="00CE3D83" w:rsidP="00CE3D83">
            <w:pPr>
              <w:spacing w:after="200" w:line="276" w:lineRule="auto"/>
              <w:rPr>
                <w:b/>
                <w:bCs/>
              </w:rPr>
            </w:pPr>
            <w:r w:rsidRPr="00CE3D83">
              <w:rPr>
                <w:b/>
                <w:bCs/>
              </w:rPr>
              <w:t>Field of study</w:t>
            </w:r>
            <w:r w:rsidRPr="00CE3D83">
              <w:rPr>
                <w:vertAlign w:val="superscript"/>
              </w:rPr>
              <w:t>2</w:t>
            </w:r>
          </w:p>
        </w:tc>
        <w:tc>
          <w:tcPr>
            <w:tcW w:w="3330" w:type="dxa"/>
            <w:gridSpan w:val="3"/>
          </w:tcPr>
          <w:p w14:paraId="0B9F8D9D" w14:textId="77777777" w:rsidR="00CE3D83" w:rsidRPr="00CE3D83" w:rsidRDefault="00CE3D83" w:rsidP="00CE3D83">
            <w:pPr>
              <w:spacing w:after="200" w:line="276" w:lineRule="auto"/>
              <w:rPr>
                <w:b/>
                <w:bCs/>
              </w:rPr>
            </w:pPr>
            <w:r w:rsidRPr="00CE3D83">
              <w:rPr>
                <w:b/>
                <w:bCs/>
              </w:rPr>
              <w:t>PSG with disabilities</w:t>
            </w:r>
          </w:p>
        </w:tc>
        <w:tc>
          <w:tcPr>
            <w:tcW w:w="3106" w:type="dxa"/>
            <w:gridSpan w:val="3"/>
          </w:tcPr>
          <w:p w14:paraId="03087191"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4BD092EF" w14:textId="77777777" w:rsidTr="009275B9">
        <w:trPr>
          <w:trHeight w:val="209"/>
        </w:trPr>
        <w:tc>
          <w:tcPr>
            <w:tcW w:w="3032" w:type="dxa"/>
            <w:vMerge/>
          </w:tcPr>
          <w:p w14:paraId="7F553492" w14:textId="77777777" w:rsidR="00CE3D83" w:rsidRPr="00CE3D83" w:rsidRDefault="00CE3D83" w:rsidP="00CE3D83">
            <w:pPr>
              <w:spacing w:after="200" w:line="276" w:lineRule="auto"/>
            </w:pPr>
          </w:p>
        </w:tc>
        <w:tc>
          <w:tcPr>
            <w:tcW w:w="984" w:type="dxa"/>
            <w:tcBorders>
              <w:bottom w:val="single" w:sz="8" w:space="0" w:color="auto"/>
            </w:tcBorders>
          </w:tcPr>
          <w:p w14:paraId="02CEC6E5" w14:textId="77777777" w:rsidR="00CE3D83" w:rsidRPr="00CE3D83" w:rsidRDefault="00CE3D83" w:rsidP="00CE3D83">
            <w:pPr>
              <w:spacing w:after="200" w:line="276" w:lineRule="auto"/>
            </w:pPr>
          </w:p>
        </w:tc>
        <w:tc>
          <w:tcPr>
            <w:tcW w:w="2346" w:type="dxa"/>
            <w:gridSpan w:val="2"/>
            <w:tcBorders>
              <w:bottom w:val="single" w:sz="8" w:space="0" w:color="auto"/>
            </w:tcBorders>
          </w:tcPr>
          <w:p w14:paraId="51B0EA6D" w14:textId="77777777" w:rsidR="00CE3D83" w:rsidRPr="00CE3D83" w:rsidRDefault="00CE3D83" w:rsidP="00CE3D83">
            <w:pPr>
              <w:spacing w:after="200" w:line="276" w:lineRule="auto"/>
            </w:pPr>
            <w:r w:rsidRPr="00CE3D83">
              <w:t>95% confidence interval</w:t>
            </w:r>
          </w:p>
        </w:tc>
        <w:tc>
          <w:tcPr>
            <w:tcW w:w="984" w:type="dxa"/>
            <w:tcBorders>
              <w:bottom w:val="single" w:sz="8" w:space="0" w:color="auto"/>
            </w:tcBorders>
          </w:tcPr>
          <w:p w14:paraId="0B1E2A06" w14:textId="77777777" w:rsidR="00CE3D83" w:rsidRPr="00CE3D83" w:rsidRDefault="00CE3D83" w:rsidP="00CE3D83">
            <w:pPr>
              <w:spacing w:after="200" w:line="276" w:lineRule="auto"/>
            </w:pPr>
          </w:p>
        </w:tc>
        <w:tc>
          <w:tcPr>
            <w:tcW w:w="2122" w:type="dxa"/>
            <w:gridSpan w:val="2"/>
            <w:tcBorders>
              <w:bottom w:val="single" w:sz="8" w:space="0" w:color="auto"/>
            </w:tcBorders>
          </w:tcPr>
          <w:p w14:paraId="1F3EEB2B" w14:textId="77777777" w:rsidR="00CE3D83" w:rsidRPr="00CE3D83" w:rsidRDefault="00CE3D83" w:rsidP="00CE3D83">
            <w:pPr>
              <w:spacing w:after="200" w:line="276" w:lineRule="auto"/>
            </w:pPr>
            <w:r w:rsidRPr="00CE3D83">
              <w:t>95% confidence interval</w:t>
            </w:r>
          </w:p>
        </w:tc>
      </w:tr>
      <w:tr w:rsidR="00CE3D83" w:rsidRPr="00CE3D83" w14:paraId="572DAC1E" w14:textId="77777777" w:rsidTr="009275B9">
        <w:trPr>
          <w:trHeight w:val="209"/>
        </w:trPr>
        <w:tc>
          <w:tcPr>
            <w:tcW w:w="3032" w:type="dxa"/>
            <w:tcBorders>
              <w:top w:val="single" w:sz="8" w:space="0" w:color="auto"/>
            </w:tcBorders>
          </w:tcPr>
          <w:p w14:paraId="1BA1AB26" w14:textId="77777777" w:rsidR="00CE3D83" w:rsidRPr="00CE3D83" w:rsidRDefault="00CE3D83" w:rsidP="00CE3D83">
            <w:pPr>
              <w:spacing w:after="200" w:line="276" w:lineRule="auto"/>
            </w:pPr>
          </w:p>
        </w:tc>
        <w:tc>
          <w:tcPr>
            <w:tcW w:w="984" w:type="dxa"/>
            <w:tcBorders>
              <w:top w:val="single" w:sz="8" w:space="0" w:color="auto"/>
            </w:tcBorders>
          </w:tcPr>
          <w:p w14:paraId="242F9FDB" w14:textId="77777777" w:rsidR="00CE3D83" w:rsidRPr="00CE3D83" w:rsidRDefault="00CE3D83" w:rsidP="00CE3D83">
            <w:pPr>
              <w:spacing w:after="200" w:line="276" w:lineRule="auto"/>
            </w:pPr>
            <w:r w:rsidRPr="00CE3D83">
              <w:rPr>
                <w:b/>
                <w:bCs/>
              </w:rPr>
              <w:t>Percent</w:t>
            </w:r>
          </w:p>
        </w:tc>
        <w:tc>
          <w:tcPr>
            <w:tcW w:w="1202" w:type="dxa"/>
            <w:tcBorders>
              <w:top w:val="single" w:sz="8" w:space="0" w:color="auto"/>
            </w:tcBorders>
          </w:tcPr>
          <w:p w14:paraId="5214603C" w14:textId="77777777" w:rsidR="00CE3D83" w:rsidRPr="00CE3D83" w:rsidRDefault="00CE3D83" w:rsidP="00CE3D83">
            <w:pPr>
              <w:spacing w:after="200" w:line="276" w:lineRule="auto"/>
            </w:pPr>
            <w:r w:rsidRPr="00CE3D83">
              <w:t>lower</w:t>
            </w:r>
          </w:p>
        </w:tc>
        <w:tc>
          <w:tcPr>
            <w:tcW w:w="1144" w:type="dxa"/>
            <w:tcBorders>
              <w:top w:val="single" w:sz="8" w:space="0" w:color="auto"/>
            </w:tcBorders>
          </w:tcPr>
          <w:p w14:paraId="72BCC92B" w14:textId="77777777" w:rsidR="00CE3D83" w:rsidRPr="00CE3D83" w:rsidRDefault="00CE3D83" w:rsidP="00CE3D83">
            <w:pPr>
              <w:spacing w:after="200" w:line="276" w:lineRule="auto"/>
            </w:pPr>
            <w:r w:rsidRPr="00CE3D83">
              <w:t>upper</w:t>
            </w:r>
          </w:p>
        </w:tc>
        <w:tc>
          <w:tcPr>
            <w:tcW w:w="984" w:type="dxa"/>
            <w:tcBorders>
              <w:top w:val="single" w:sz="8" w:space="0" w:color="auto"/>
            </w:tcBorders>
          </w:tcPr>
          <w:p w14:paraId="4F7E5BA0" w14:textId="77777777" w:rsidR="00CE3D83" w:rsidRPr="00CE3D83" w:rsidRDefault="00CE3D83" w:rsidP="00CE3D83">
            <w:pPr>
              <w:spacing w:after="200" w:line="276" w:lineRule="auto"/>
            </w:pPr>
            <w:r w:rsidRPr="00CE3D83">
              <w:rPr>
                <w:b/>
                <w:bCs/>
              </w:rPr>
              <w:t>Percent</w:t>
            </w:r>
          </w:p>
        </w:tc>
        <w:tc>
          <w:tcPr>
            <w:tcW w:w="920" w:type="dxa"/>
            <w:tcBorders>
              <w:top w:val="single" w:sz="8" w:space="0" w:color="auto"/>
            </w:tcBorders>
          </w:tcPr>
          <w:p w14:paraId="3D8DDD45" w14:textId="77777777" w:rsidR="00CE3D83" w:rsidRPr="00CE3D83" w:rsidRDefault="00CE3D83" w:rsidP="00CE3D83">
            <w:pPr>
              <w:spacing w:after="200" w:line="276" w:lineRule="auto"/>
            </w:pPr>
            <w:r w:rsidRPr="00CE3D83">
              <w:t>lower</w:t>
            </w:r>
          </w:p>
        </w:tc>
        <w:tc>
          <w:tcPr>
            <w:tcW w:w="1202" w:type="dxa"/>
            <w:tcBorders>
              <w:top w:val="single" w:sz="8" w:space="0" w:color="auto"/>
            </w:tcBorders>
          </w:tcPr>
          <w:p w14:paraId="066E793C" w14:textId="77777777" w:rsidR="00CE3D83" w:rsidRPr="00CE3D83" w:rsidRDefault="00CE3D83" w:rsidP="00CE3D83">
            <w:pPr>
              <w:spacing w:after="200" w:line="276" w:lineRule="auto"/>
            </w:pPr>
            <w:r w:rsidRPr="00CE3D83">
              <w:t>upper</w:t>
            </w:r>
          </w:p>
        </w:tc>
      </w:tr>
      <w:tr w:rsidR="00CE3D83" w:rsidRPr="00CE3D83" w14:paraId="2C916C48" w14:textId="77777777" w:rsidTr="009275B9">
        <w:trPr>
          <w:trHeight w:val="209"/>
        </w:trPr>
        <w:tc>
          <w:tcPr>
            <w:tcW w:w="3032" w:type="dxa"/>
          </w:tcPr>
          <w:p w14:paraId="0E30D304" w14:textId="77777777" w:rsidR="00CE3D83" w:rsidRPr="00CE3D83" w:rsidRDefault="00CE3D83" w:rsidP="00CE3D83">
            <w:pPr>
              <w:spacing w:after="200" w:line="276" w:lineRule="auto"/>
            </w:pPr>
            <w:r w:rsidRPr="00CE3D83">
              <w:lastRenderedPageBreak/>
              <w:t>STEM</w:t>
            </w:r>
            <w:r w:rsidRPr="00CE3D83">
              <w:rPr>
                <w:vertAlign w:val="superscript"/>
              </w:rPr>
              <w:t>3</w:t>
            </w:r>
          </w:p>
        </w:tc>
        <w:tc>
          <w:tcPr>
            <w:tcW w:w="984" w:type="dxa"/>
          </w:tcPr>
          <w:p w14:paraId="021C0B50" w14:textId="77777777" w:rsidR="00CE3D83" w:rsidRPr="00CE3D83" w:rsidRDefault="00CE3D83" w:rsidP="00CE3D83">
            <w:pPr>
              <w:spacing w:after="200" w:line="276" w:lineRule="auto"/>
            </w:pPr>
            <w:r w:rsidRPr="00CE3D83">
              <w:t>18.9*</w:t>
            </w:r>
          </w:p>
        </w:tc>
        <w:tc>
          <w:tcPr>
            <w:tcW w:w="1202" w:type="dxa"/>
          </w:tcPr>
          <w:p w14:paraId="08EA9AC9" w14:textId="77777777" w:rsidR="00CE3D83" w:rsidRPr="00CE3D83" w:rsidRDefault="00CE3D83" w:rsidP="00CE3D83">
            <w:pPr>
              <w:spacing w:after="200" w:line="276" w:lineRule="auto"/>
            </w:pPr>
            <w:r w:rsidRPr="00CE3D83">
              <w:t>17.1</w:t>
            </w:r>
          </w:p>
        </w:tc>
        <w:tc>
          <w:tcPr>
            <w:tcW w:w="1144" w:type="dxa"/>
          </w:tcPr>
          <w:p w14:paraId="2B40D6A2" w14:textId="77777777" w:rsidR="00CE3D83" w:rsidRPr="00CE3D83" w:rsidRDefault="00CE3D83" w:rsidP="00CE3D83">
            <w:pPr>
              <w:spacing w:after="200" w:line="276" w:lineRule="auto"/>
            </w:pPr>
            <w:r w:rsidRPr="00CE3D83">
              <w:t>20.8</w:t>
            </w:r>
          </w:p>
        </w:tc>
        <w:tc>
          <w:tcPr>
            <w:tcW w:w="984" w:type="dxa"/>
          </w:tcPr>
          <w:p w14:paraId="7176C581" w14:textId="77777777" w:rsidR="00CE3D83" w:rsidRPr="00CE3D83" w:rsidRDefault="00CE3D83" w:rsidP="00CE3D83">
            <w:pPr>
              <w:spacing w:after="200" w:line="276" w:lineRule="auto"/>
            </w:pPr>
            <w:r w:rsidRPr="00CE3D83">
              <w:t>25.1</w:t>
            </w:r>
          </w:p>
        </w:tc>
        <w:tc>
          <w:tcPr>
            <w:tcW w:w="920" w:type="dxa"/>
          </w:tcPr>
          <w:p w14:paraId="7483CD73" w14:textId="77777777" w:rsidR="00CE3D83" w:rsidRPr="00CE3D83" w:rsidRDefault="00CE3D83" w:rsidP="00CE3D83">
            <w:pPr>
              <w:spacing w:after="200" w:line="276" w:lineRule="auto"/>
            </w:pPr>
            <w:r w:rsidRPr="00CE3D83">
              <w:t>23.4</w:t>
            </w:r>
          </w:p>
        </w:tc>
        <w:tc>
          <w:tcPr>
            <w:tcW w:w="1202" w:type="dxa"/>
          </w:tcPr>
          <w:p w14:paraId="7F6DA64A" w14:textId="77777777" w:rsidR="00CE3D83" w:rsidRPr="00CE3D83" w:rsidRDefault="00CE3D83" w:rsidP="00CE3D83">
            <w:pPr>
              <w:spacing w:after="200" w:line="276" w:lineRule="auto"/>
            </w:pPr>
            <w:r w:rsidRPr="00CE3D83">
              <w:t>26.8</w:t>
            </w:r>
          </w:p>
        </w:tc>
      </w:tr>
      <w:tr w:rsidR="00CE3D83" w:rsidRPr="00CE3D83" w14:paraId="5F51C0C6" w14:textId="77777777" w:rsidTr="009275B9">
        <w:trPr>
          <w:trHeight w:val="209"/>
        </w:trPr>
        <w:tc>
          <w:tcPr>
            <w:tcW w:w="3032" w:type="dxa"/>
          </w:tcPr>
          <w:p w14:paraId="61F3C252" w14:textId="77777777" w:rsidR="00CE3D83" w:rsidRPr="00CE3D83" w:rsidRDefault="00CE3D83" w:rsidP="00CE3D83">
            <w:pPr>
              <w:spacing w:after="200" w:line="276" w:lineRule="auto"/>
            </w:pPr>
            <w:r w:rsidRPr="00CE3D83">
              <w:t>Business and administration</w:t>
            </w:r>
            <w:r w:rsidRPr="00CE3D83">
              <w:rPr>
                <w:vertAlign w:val="superscript"/>
              </w:rPr>
              <w:t>4</w:t>
            </w:r>
          </w:p>
        </w:tc>
        <w:tc>
          <w:tcPr>
            <w:tcW w:w="984" w:type="dxa"/>
          </w:tcPr>
          <w:p w14:paraId="5F72BE85" w14:textId="77777777" w:rsidR="00CE3D83" w:rsidRPr="00CE3D83" w:rsidRDefault="00CE3D83" w:rsidP="00CE3D83">
            <w:pPr>
              <w:spacing w:after="200" w:line="276" w:lineRule="auto"/>
            </w:pPr>
            <w:r w:rsidRPr="00CE3D83">
              <w:t>18.5*</w:t>
            </w:r>
          </w:p>
        </w:tc>
        <w:tc>
          <w:tcPr>
            <w:tcW w:w="1202" w:type="dxa"/>
          </w:tcPr>
          <w:p w14:paraId="5003E263" w14:textId="77777777" w:rsidR="00CE3D83" w:rsidRPr="00CE3D83" w:rsidRDefault="00CE3D83" w:rsidP="00CE3D83">
            <w:pPr>
              <w:spacing w:after="200" w:line="276" w:lineRule="auto"/>
            </w:pPr>
            <w:r w:rsidRPr="00CE3D83">
              <w:t>16.6</w:t>
            </w:r>
          </w:p>
        </w:tc>
        <w:tc>
          <w:tcPr>
            <w:tcW w:w="1144" w:type="dxa"/>
          </w:tcPr>
          <w:p w14:paraId="4010C349" w14:textId="77777777" w:rsidR="00CE3D83" w:rsidRPr="00CE3D83" w:rsidRDefault="00CE3D83" w:rsidP="00CE3D83">
            <w:pPr>
              <w:spacing w:after="200" w:line="276" w:lineRule="auto"/>
            </w:pPr>
            <w:r w:rsidRPr="00CE3D83">
              <w:t>20.3</w:t>
            </w:r>
          </w:p>
        </w:tc>
        <w:tc>
          <w:tcPr>
            <w:tcW w:w="984" w:type="dxa"/>
          </w:tcPr>
          <w:p w14:paraId="5E20A0C2" w14:textId="77777777" w:rsidR="00CE3D83" w:rsidRPr="00CE3D83" w:rsidRDefault="00CE3D83" w:rsidP="00CE3D83">
            <w:pPr>
              <w:spacing w:after="200" w:line="276" w:lineRule="auto"/>
            </w:pPr>
            <w:r w:rsidRPr="00CE3D83">
              <w:t>23.5</w:t>
            </w:r>
          </w:p>
        </w:tc>
        <w:tc>
          <w:tcPr>
            <w:tcW w:w="920" w:type="dxa"/>
          </w:tcPr>
          <w:p w14:paraId="24C41921" w14:textId="77777777" w:rsidR="00CE3D83" w:rsidRPr="00CE3D83" w:rsidRDefault="00CE3D83" w:rsidP="00CE3D83">
            <w:pPr>
              <w:spacing w:after="200" w:line="276" w:lineRule="auto"/>
            </w:pPr>
            <w:r w:rsidRPr="00CE3D83">
              <w:t>22.3</w:t>
            </w:r>
          </w:p>
        </w:tc>
        <w:tc>
          <w:tcPr>
            <w:tcW w:w="1202" w:type="dxa"/>
          </w:tcPr>
          <w:p w14:paraId="1204DAFC" w14:textId="77777777" w:rsidR="00CE3D83" w:rsidRPr="00CE3D83" w:rsidRDefault="00CE3D83" w:rsidP="00CE3D83">
            <w:pPr>
              <w:spacing w:after="200" w:line="276" w:lineRule="auto"/>
            </w:pPr>
            <w:r w:rsidRPr="00CE3D83">
              <w:t>24.7</w:t>
            </w:r>
          </w:p>
        </w:tc>
      </w:tr>
      <w:tr w:rsidR="00CE3D83" w:rsidRPr="00CE3D83" w14:paraId="6F21AF1B" w14:textId="77777777" w:rsidTr="009275B9">
        <w:trPr>
          <w:trHeight w:val="209"/>
        </w:trPr>
        <w:tc>
          <w:tcPr>
            <w:tcW w:w="3032" w:type="dxa"/>
          </w:tcPr>
          <w:p w14:paraId="5E5D53DB" w14:textId="77777777" w:rsidR="00CE3D83" w:rsidRPr="00CE3D83" w:rsidRDefault="00CE3D83" w:rsidP="00CE3D83">
            <w:pPr>
              <w:spacing w:after="200" w:line="276" w:lineRule="auto"/>
            </w:pPr>
            <w:r w:rsidRPr="00CE3D83">
              <w:t>Health care</w:t>
            </w:r>
            <w:r w:rsidRPr="00CE3D83">
              <w:rPr>
                <w:vertAlign w:val="superscript"/>
              </w:rPr>
              <w:t>5</w:t>
            </w:r>
          </w:p>
        </w:tc>
        <w:tc>
          <w:tcPr>
            <w:tcW w:w="984" w:type="dxa"/>
          </w:tcPr>
          <w:p w14:paraId="3D66CFED" w14:textId="77777777" w:rsidR="00CE3D83" w:rsidRPr="00CE3D83" w:rsidRDefault="00CE3D83" w:rsidP="00CE3D83">
            <w:pPr>
              <w:spacing w:after="200" w:line="276" w:lineRule="auto"/>
            </w:pPr>
            <w:r w:rsidRPr="00CE3D83">
              <w:t>15.6</w:t>
            </w:r>
          </w:p>
        </w:tc>
        <w:tc>
          <w:tcPr>
            <w:tcW w:w="1202" w:type="dxa"/>
          </w:tcPr>
          <w:p w14:paraId="2C4388FF" w14:textId="77777777" w:rsidR="00CE3D83" w:rsidRPr="00CE3D83" w:rsidRDefault="00CE3D83" w:rsidP="00CE3D83">
            <w:pPr>
              <w:spacing w:after="200" w:line="276" w:lineRule="auto"/>
            </w:pPr>
            <w:r w:rsidRPr="00CE3D83">
              <w:t>14.0</w:t>
            </w:r>
          </w:p>
        </w:tc>
        <w:tc>
          <w:tcPr>
            <w:tcW w:w="1144" w:type="dxa"/>
          </w:tcPr>
          <w:p w14:paraId="35EB6692" w14:textId="77777777" w:rsidR="00CE3D83" w:rsidRPr="00CE3D83" w:rsidRDefault="00CE3D83" w:rsidP="00CE3D83">
            <w:pPr>
              <w:spacing w:after="200" w:line="276" w:lineRule="auto"/>
            </w:pPr>
            <w:r w:rsidRPr="00CE3D83">
              <w:t>17.1</w:t>
            </w:r>
          </w:p>
        </w:tc>
        <w:tc>
          <w:tcPr>
            <w:tcW w:w="984" w:type="dxa"/>
          </w:tcPr>
          <w:p w14:paraId="22CAB0E7" w14:textId="77777777" w:rsidR="00CE3D83" w:rsidRPr="00CE3D83" w:rsidRDefault="00CE3D83" w:rsidP="00CE3D83">
            <w:pPr>
              <w:spacing w:after="200" w:line="276" w:lineRule="auto"/>
            </w:pPr>
            <w:r w:rsidRPr="00CE3D83">
              <w:t>15.0</w:t>
            </w:r>
          </w:p>
        </w:tc>
        <w:tc>
          <w:tcPr>
            <w:tcW w:w="920" w:type="dxa"/>
          </w:tcPr>
          <w:p w14:paraId="54F15ACB" w14:textId="77777777" w:rsidR="00CE3D83" w:rsidRPr="00CE3D83" w:rsidRDefault="00CE3D83" w:rsidP="00CE3D83">
            <w:pPr>
              <w:spacing w:after="200" w:line="276" w:lineRule="auto"/>
            </w:pPr>
            <w:r w:rsidRPr="00CE3D83">
              <w:t>14.0</w:t>
            </w:r>
          </w:p>
        </w:tc>
        <w:tc>
          <w:tcPr>
            <w:tcW w:w="1202" w:type="dxa"/>
          </w:tcPr>
          <w:p w14:paraId="4A350585" w14:textId="77777777" w:rsidR="00CE3D83" w:rsidRPr="00CE3D83" w:rsidRDefault="00CE3D83" w:rsidP="00CE3D83">
            <w:pPr>
              <w:spacing w:after="200" w:line="276" w:lineRule="auto"/>
            </w:pPr>
            <w:r w:rsidRPr="00CE3D83">
              <w:t>16.0</w:t>
            </w:r>
          </w:p>
        </w:tc>
      </w:tr>
      <w:tr w:rsidR="00CE3D83" w:rsidRPr="00CE3D83" w14:paraId="681BDC67" w14:textId="77777777" w:rsidTr="009275B9">
        <w:trPr>
          <w:trHeight w:val="209"/>
        </w:trPr>
        <w:tc>
          <w:tcPr>
            <w:tcW w:w="3032" w:type="dxa"/>
          </w:tcPr>
          <w:p w14:paraId="7A479F4F" w14:textId="77777777" w:rsidR="00CE3D83" w:rsidRPr="00CE3D83" w:rsidRDefault="00CE3D83" w:rsidP="00CE3D83">
            <w:pPr>
              <w:spacing w:after="200" w:line="276" w:lineRule="auto"/>
            </w:pPr>
            <w:r w:rsidRPr="00CE3D83">
              <w:t>Education and personal improvement</w:t>
            </w:r>
          </w:p>
        </w:tc>
        <w:tc>
          <w:tcPr>
            <w:tcW w:w="984" w:type="dxa"/>
          </w:tcPr>
          <w:p w14:paraId="28B78752" w14:textId="77777777" w:rsidR="00CE3D83" w:rsidRPr="00CE3D83" w:rsidRDefault="00CE3D83" w:rsidP="00CE3D83">
            <w:pPr>
              <w:spacing w:after="200" w:line="276" w:lineRule="auto"/>
            </w:pPr>
            <w:r w:rsidRPr="00CE3D83">
              <w:t>6.7</w:t>
            </w:r>
          </w:p>
        </w:tc>
        <w:tc>
          <w:tcPr>
            <w:tcW w:w="1202" w:type="dxa"/>
          </w:tcPr>
          <w:p w14:paraId="23CF24BD" w14:textId="77777777" w:rsidR="00CE3D83" w:rsidRPr="00CE3D83" w:rsidRDefault="00CE3D83" w:rsidP="00CE3D83">
            <w:pPr>
              <w:spacing w:after="200" w:line="276" w:lineRule="auto"/>
            </w:pPr>
            <w:r w:rsidRPr="00CE3D83">
              <w:t>5.7</w:t>
            </w:r>
          </w:p>
        </w:tc>
        <w:tc>
          <w:tcPr>
            <w:tcW w:w="1144" w:type="dxa"/>
          </w:tcPr>
          <w:p w14:paraId="5CC1393B" w14:textId="77777777" w:rsidR="00CE3D83" w:rsidRPr="00CE3D83" w:rsidRDefault="00CE3D83" w:rsidP="00CE3D83">
            <w:pPr>
              <w:spacing w:after="200" w:line="276" w:lineRule="auto"/>
            </w:pPr>
            <w:r w:rsidRPr="00CE3D83">
              <w:t>7.6</w:t>
            </w:r>
          </w:p>
        </w:tc>
        <w:tc>
          <w:tcPr>
            <w:tcW w:w="984" w:type="dxa"/>
          </w:tcPr>
          <w:p w14:paraId="7BBD6CB7" w14:textId="77777777" w:rsidR="00CE3D83" w:rsidRPr="00CE3D83" w:rsidRDefault="00CE3D83" w:rsidP="00CE3D83">
            <w:pPr>
              <w:spacing w:after="200" w:line="276" w:lineRule="auto"/>
            </w:pPr>
            <w:r w:rsidRPr="00CE3D83">
              <w:t>6.1</w:t>
            </w:r>
          </w:p>
        </w:tc>
        <w:tc>
          <w:tcPr>
            <w:tcW w:w="920" w:type="dxa"/>
          </w:tcPr>
          <w:p w14:paraId="2D0091FB" w14:textId="77777777" w:rsidR="00CE3D83" w:rsidRPr="00CE3D83" w:rsidRDefault="00CE3D83" w:rsidP="00CE3D83">
            <w:pPr>
              <w:spacing w:after="200" w:line="276" w:lineRule="auto"/>
            </w:pPr>
            <w:r w:rsidRPr="00CE3D83">
              <w:t>5.5</w:t>
            </w:r>
          </w:p>
        </w:tc>
        <w:tc>
          <w:tcPr>
            <w:tcW w:w="1202" w:type="dxa"/>
          </w:tcPr>
          <w:p w14:paraId="09ED1A6F" w14:textId="77777777" w:rsidR="00CE3D83" w:rsidRPr="00CE3D83" w:rsidRDefault="00CE3D83" w:rsidP="00CE3D83">
            <w:pPr>
              <w:spacing w:after="200" w:line="276" w:lineRule="auto"/>
            </w:pPr>
            <w:r w:rsidRPr="00CE3D83">
              <w:t>6.6</w:t>
            </w:r>
          </w:p>
        </w:tc>
      </w:tr>
      <w:tr w:rsidR="00CE3D83" w:rsidRPr="00CE3D83" w14:paraId="509AB70D" w14:textId="77777777" w:rsidTr="009275B9">
        <w:trPr>
          <w:trHeight w:val="209"/>
        </w:trPr>
        <w:tc>
          <w:tcPr>
            <w:tcW w:w="3032" w:type="dxa"/>
          </w:tcPr>
          <w:p w14:paraId="0FE35195" w14:textId="77777777" w:rsidR="00CE3D83" w:rsidRPr="00CE3D83" w:rsidRDefault="00CE3D83" w:rsidP="00CE3D83">
            <w:pPr>
              <w:spacing w:after="200" w:line="276" w:lineRule="auto"/>
            </w:pPr>
            <w:r w:rsidRPr="00CE3D83">
              <w:t>Social and behavioural sciences and law</w:t>
            </w:r>
          </w:p>
        </w:tc>
        <w:tc>
          <w:tcPr>
            <w:tcW w:w="984" w:type="dxa"/>
          </w:tcPr>
          <w:p w14:paraId="1EBD85C4" w14:textId="77777777" w:rsidR="00CE3D83" w:rsidRPr="00CE3D83" w:rsidRDefault="00CE3D83" w:rsidP="00CE3D83">
            <w:pPr>
              <w:spacing w:after="200" w:line="276" w:lineRule="auto"/>
            </w:pPr>
            <w:r w:rsidRPr="00CE3D83">
              <w:t>21.1*</w:t>
            </w:r>
          </w:p>
        </w:tc>
        <w:tc>
          <w:tcPr>
            <w:tcW w:w="1202" w:type="dxa"/>
          </w:tcPr>
          <w:p w14:paraId="67C1725D" w14:textId="77777777" w:rsidR="00CE3D83" w:rsidRPr="00CE3D83" w:rsidRDefault="00CE3D83" w:rsidP="00CE3D83">
            <w:pPr>
              <w:spacing w:after="200" w:line="276" w:lineRule="auto"/>
            </w:pPr>
            <w:r w:rsidRPr="00CE3D83">
              <w:t>19.1</w:t>
            </w:r>
          </w:p>
        </w:tc>
        <w:tc>
          <w:tcPr>
            <w:tcW w:w="1144" w:type="dxa"/>
          </w:tcPr>
          <w:p w14:paraId="034D428A" w14:textId="77777777" w:rsidR="00CE3D83" w:rsidRPr="00CE3D83" w:rsidRDefault="00CE3D83" w:rsidP="00CE3D83">
            <w:pPr>
              <w:spacing w:after="200" w:line="276" w:lineRule="auto"/>
            </w:pPr>
            <w:r w:rsidRPr="00CE3D83">
              <w:t>23.1</w:t>
            </w:r>
          </w:p>
        </w:tc>
        <w:tc>
          <w:tcPr>
            <w:tcW w:w="984" w:type="dxa"/>
          </w:tcPr>
          <w:p w14:paraId="45FE5910" w14:textId="77777777" w:rsidR="00CE3D83" w:rsidRPr="00CE3D83" w:rsidRDefault="00CE3D83" w:rsidP="00CE3D83">
            <w:pPr>
              <w:spacing w:after="200" w:line="276" w:lineRule="auto"/>
            </w:pPr>
            <w:r w:rsidRPr="00CE3D83">
              <w:t>15.4</w:t>
            </w:r>
          </w:p>
        </w:tc>
        <w:tc>
          <w:tcPr>
            <w:tcW w:w="920" w:type="dxa"/>
          </w:tcPr>
          <w:p w14:paraId="49AB85BE" w14:textId="77777777" w:rsidR="00CE3D83" w:rsidRPr="00CE3D83" w:rsidRDefault="00CE3D83" w:rsidP="00CE3D83">
            <w:pPr>
              <w:spacing w:after="200" w:line="276" w:lineRule="auto"/>
            </w:pPr>
            <w:r w:rsidRPr="00CE3D83">
              <w:t>14.3</w:t>
            </w:r>
          </w:p>
        </w:tc>
        <w:tc>
          <w:tcPr>
            <w:tcW w:w="1202" w:type="dxa"/>
          </w:tcPr>
          <w:p w14:paraId="5436AD14" w14:textId="77777777" w:rsidR="00CE3D83" w:rsidRPr="00CE3D83" w:rsidRDefault="00CE3D83" w:rsidP="00CE3D83">
            <w:pPr>
              <w:spacing w:after="200" w:line="276" w:lineRule="auto"/>
            </w:pPr>
            <w:r w:rsidRPr="00CE3D83">
              <w:t>16.5</w:t>
            </w:r>
          </w:p>
        </w:tc>
      </w:tr>
      <w:tr w:rsidR="00CE3D83" w:rsidRPr="00CE3D83" w14:paraId="1DF1CE11" w14:textId="77777777" w:rsidTr="009275B9">
        <w:trPr>
          <w:trHeight w:val="209"/>
        </w:trPr>
        <w:tc>
          <w:tcPr>
            <w:tcW w:w="3032" w:type="dxa"/>
          </w:tcPr>
          <w:p w14:paraId="5A6D3EF2" w14:textId="77777777" w:rsidR="00CE3D83" w:rsidRPr="00CE3D83" w:rsidRDefault="00CE3D83" w:rsidP="00CE3D83">
            <w:pPr>
              <w:spacing w:after="200" w:line="276" w:lineRule="auto"/>
            </w:pPr>
            <w:r w:rsidRPr="00CE3D83">
              <w:t>Other fields</w:t>
            </w:r>
            <w:r w:rsidRPr="00CE3D83">
              <w:rPr>
                <w:vertAlign w:val="superscript"/>
              </w:rPr>
              <w:t>6</w:t>
            </w:r>
          </w:p>
        </w:tc>
        <w:tc>
          <w:tcPr>
            <w:tcW w:w="984" w:type="dxa"/>
          </w:tcPr>
          <w:p w14:paraId="2C149FDC" w14:textId="77777777" w:rsidR="00CE3D83" w:rsidRPr="00CE3D83" w:rsidRDefault="00CE3D83" w:rsidP="00CE3D83">
            <w:pPr>
              <w:spacing w:after="200" w:line="276" w:lineRule="auto"/>
            </w:pPr>
            <w:r w:rsidRPr="00CE3D83">
              <w:t>19.3*</w:t>
            </w:r>
          </w:p>
        </w:tc>
        <w:tc>
          <w:tcPr>
            <w:tcW w:w="1202" w:type="dxa"/>
          </w:tcPr>
          <w:p w14:paraId="2E457B83" w14:textId="77777777" w:rsidR="00CE3D83" w:rsidRPr="00CE3D83" w:rsidRDefault="00CE3D83" w:rsidP="00CE3D83">
            <w:pPr>
              <w:spacing w:after="200" w:line="276" w:lineRule="auto"/>
            </w:pPr>
            <w:r w:rsidRPr="00CE3D83">
              <w:t>17.4</w:t>
            </w:r>
          </w:p>
        </w:tc>
        <w:tc>
          <w:tcPr>
            <w:tcW w:w="1144" w:type="dxa"/>
          </w:tcPr>
          <w:p w14:paraId="3AA01A18" w14:textId="77777777" w:rsidR="00CE3D83" w:rsidRPr="00CE3D83" w:rsidRDefault="00CE3D83" w:rsidP="00CE3D83">
            <w:pPr>
              <w:spacing w:after="200" w:line="276" w:lineRule="auto"/>
            </w:pPr>
            <w:r w:rsidRPr="00CE3D83">
              <w:t>21.3</w:t>
            </w:r>
          </w:p>
        </w:tc>
        <w:tc>
          <w:tcPr>
            <w:tcW w:w="984" w:type="dxa"/>
          </w:tcPr>
          <w:p w14:paraId="2B15EBD4" w14:textId="77777777" w:rsidR="00CE3D83" w:rsidRPr="00CE3D83" w:rsidRDefault="00CE3D83" w:rsidP="00CE3D83">
            <w:pPr>
              <w:spacing w:after="200" w:line="276" w:lineRule="auto"/>
            </w:pPr>
            <w:r w:rsidRPr="00CE3D83">
              <w:t>14.9</w:t>
            </w:r>
          </w:p>
        </w:tc>
        <w:tc>
          <w:tcPr>
            <w:tcW w:w="920" w:type="dxa"/>
          </w:tcPr>
          <w:p w14:paraId="0304E715" w14:textId="77777777" w:rsidR="00CE3D83" w:rsidRPr="00CE3D83" w:rsidRDefault="00CE3D83" w:rsidP="00CE3D83">
            <w:pPr>
              <w:spacing w:after="200" w:line="276" w:lineRule="auto"/>
            </w:pPr>
            <w:r w:rsidRPr="00CE3D83">
              <w:t>13.8</w:t>
            </w:r>
          </w:p>
        </w:tc>
        <w:tc>
          <w:tcPr>
            <w:tcW w:w="1202" w:type="dxa"/>
          </w:tcPr>
          <w:p w14:paraId="6E21B38B" w14:textId="77777777" w:rsidR="00CE3D83" w:rsidRPr="00CE3D83" w:rsidRDefault="00CE3D83" w:rsidP="00CE3D83">
            <w:pPr>
              <w:spacing w:after="200" w:line="276" w:lineRule="auto"/>
            </w:pPr>
            <w:r w:rsidRPr="00CE3D83">
              <w:t>16.0</w:t>
            </w:r>
          </w:p>
        </w:tc>
      </w:tr>
      <w:tr w:rsidR="00CE3D83" w:rsidRPr="00CE3D83" w14:paraId="0C379EA9" w14:textId="77777777" w:rsidTr="009275B9">
        <w:trPr>
          <w:trHeight w:val="209"/>
        </w:trPr>
        <w:tc>
          <w:tcPr>
            <w:tcW w:w="9468" w:type="dxa"/>
            <w:gridSpan w:val="7"/>
          </w:tcPr>
          <w:p w14:paraId="607B223D" w14:textId="77777777" w:rsidR="00CE3D83" w:rsidRPr="00A345F3" w:rsidRDefault="00CE3D83" w:rsidP="00A345F3">
            <w:pPr>
              <w:spacing w:after="120" w:line="276" w:lineRule="auto"/>
              <w:rPr>
                <w:sz w:val="22"/>
                <w:szCs w:val="22"/>
                <w:vertAlign w:val="superscript"/>
              </w:rPr>
            </w:pPr>
            <w:r w:rsidRPr="00CE3D83">
              <w:t xml:space="preserve">* </w:t>
            </w:r>
            <w:r w:rsidRPr="00A345F3">
              <w:rPr>
                <w:sz w:val="22"/>
                <w:szCs w:val="22"/>
              </w:rPr>
              <w:t>Significantly different from the reference category at (</w:t>
            </w:r>
            <w:r w:rsidRPr="00A345F3">
              <w:rPr>
                <w:i/>
                <w:iCs/>
                <w:sz w:val="22"/>
                <w:szCs w:val="22"/>
              </w:rPr>
              <w:t xml:space="preserve">p </w:t>
            </w:r>
            <w:r w:rsidRPr="00A345F3">
              <w:rPr>
                <w:sz w:val="22"/>
                <w:szCs w:val="22"/>
              </w:rPr>
              <w:t>&lt; 0.05).</w:t>
            </w:r>
          </w:p>
          <w:p w14:paraId="6EDD639C"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3E4355A0"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3838C201" w14:textId="77777777" w:rsidR="00CE3D83" w:rsidRPr="00A345F3" w:rsidRDefault="00CE3D83" w:rsidP="00A345F3">
            <w:pPr>
              <w:spacing w:after="120" w:line="276" w:lineRule="auto"/>
              <w:rPr>
                <w:sz w:val="22"/>
                <w:szCs w:val="22"/>
              </w:rPr>
            </w:pPr>
            <w:r w:rsidRPr="00A345F3">
              <w:rPr>
                <w:sz w:val="22"/>
                <w:szCs w:val="22"/>
              </w:rPr>
              <w:t>2. Based on Classification of Instructional Program (CIP).</w:t>
            </w:r>
          </w:p>
          <w:p w14:paraId="747762E6" w14:textId="77777777" w:rsidR="00CE3D83" w:rsidRPr="00A345F3" w:rsidRDefault="00CE3D83" w:rsidP="00A345F3">
            <w:pPr>
              <w:spacing w:after="120" w:line="276" w:lineRule="auto"/>
              <w:rPr>
                <w:sz w:val="22"/>
                <w:szCs w:val="22"/>
              </w:rPr>
            </w:pPr>
            <w:r w:rsidRPr="00A345F3">
              <w:rPr>
                <w:sz w:val="22"/>
                <w:szCs w:val="22"/>
              </w:rPr>
              <w:t>3. STEM refers to science, technology, engineering, and mathematics.</w:t>
            </w:r>
          </w:p>
          <w:p w14:paraId="2319F6C9" w14:textId="77777777" w:rsidR="00CE3D83" w:rsidRPr="00A345F3" w:rsidRDefault="00CE3D83" w:rsidP="00A345F3">
            <w:pPr>
              <w:spacing w:after="120" w:line="276" w:lineRule="auto"/>
              <w:rPr>
                <w:sz w:val="22"/>
                <w:szCs w:val="22"/>
              </w:rPr>
            </w:pPr>
            <w:r w:rsidRPr="00A345F3">
              <w:rPr>
                <w:sz w:val="22"/>
                <w:szCs w:val="22"/>
              </w:rPr>
              <w:t>4. Business, management and public administration.</w:t>
            </w:r>
          </w:p>
          <w:p w14:paraId="361D3FC8" w14:textId="77777777" w:rsidR="00CE3D83" w:rsidRPr="00A345F3" w:rsidRDefault="00CE3D83" w:rsidP="00A345F3">
            <w:pPr>
              <w:spacing w:after="120" w:line="276" w:lineRule="auto"/>
              <w:rPr>
                <w:sz w:val="22"/>
                <w:szCs w:val="22"/>
              </w:rPr>
            </w:pPr>
            <w:r w:rsidRPr="00A345F3">
              <w:rPr>
                <w:sz w:val="22"/>
                <w:szCs w:val="22"/>
              </w:rPr>
              <w:t>5. Health and related fields.</w:t>
            </w:r>
          </w:p>
          <w:p w14:paraId="1B24AF6E" w14:textId="77777777" w:rsidR="00CE3D83" w:rsidRPr="00A345F3" w:rsidRDefault="00CE3D83" w:rsidP="00A345F3">
            <w:pPr>
              <w:spacing w:after="120" w:line="276" w:lineRule="auto"/>
              <w:rPr>
                <w:sz w:val="22"/>
                <w:szCs w:val="22"/>
              </w:rPr>
            </w:pPr>
            <w:r w:rsidRPr="00A345F3">
              <w:rPr>
                <w:sz w:val="22"/>
                <w:szCs w:val="22"/>
              </w:rPr>
              <w:t>6. Other includes fields such as visual and performing arts, and communications technologies; humanities; agriculture, natural resources and conservation; and personal, protective and transportation services.</w:t>
            </w:r>
          </w:p>
          <w:p w14:paraId="696AC548" w14:textId="77777777" w:rsidR="00CE3D83" w:rsidRPr="00A345F3" w:rsidRDefault="00CE3D83" w:rsidP="00A345F3">
            <w:pPr>
              <w:spacing w:after="120" w:line="276" w:lineRule="auto"/>
              <w:rPr>
                <w:sz w:val="22"/>
                <w:szCs w:val="22"/>
              </w:rPr>
            </w:pPr>
            <w:r w:rsidRPr="00A345F3">
              <w:rPr>
                <w:sz w:val="22"/>
                <w:szCs w:val="22"/>
              </w:rPr>
              <w:t>7. The sum of the values for each category may differ from the total due to rounding.</w:t>
            </w:r>
          </w:p>
          <w:p w14:paraId="401F4F72" w14:textId="77777777" w:rsidR="00CE3D83" w:rsidRPr="00CE3D83" w:rsidRDefault="00CE3D83" w:rsidP="00A345F3">
            <w:pPr>
              <w:spacing w:after="120" w:line="276" w:lineRule="auto"/>
            </w:pPr>
            <w:r w:rsidRPr="00A345F3">
              <w:rPr>
                <w:b/>
                <w:bCs/>
                <w:sz w:val="22"/>
                <w:szCs w:val="22"/>
              </w:rPr>
              <w:t>Source:</w:t>
            </w:r>
            <w:r w:rsidRPr="00A345F3">
              <w:rPr>
                <w:sz w:val="22"/>
                <w:szCs w:val="22"/>
              </w:rPr>
              <w:t xml:space="preserve"> Statistics Canada, National Graduates Survey, 2018.</w:t>
            </w:r>
          </w:p>
        </w:tc>
      </w:tr>
    </w:tbl>
    <w:p w14:paraId="4CCE6F7E" w14:textId="77777777" w:rsidR="00CE3D83" w:rsidRPr="00CE3D83" w:rsidRDefault="00CE3D83" w:rsidP="00CE3D83">
      <w:pPr>
        <w:rPr>
          <w:b/>
          <w:bCs/>
        </w:rPr>
      </w:pPr>
    </w:p>
    <w:p w14:paraId="26981429" w14:textId="77777777" w:rsidR="00CE3D83" w:rsidRPr="00CE3D83" w:rsidRDefault="00CE3D83" w:rsidP="00CE3D83">
      <w:pPr>
        <w:rPr>
          <w:b/>
          <w:bCs/>
        </w:rPr>
      </w:pPr>
      <w:r w:rsidRPr="00CE3D83">
        <w:rPr>
          <w:b/>
          <w:bCs/>
        </w:rPr>
        <w:lastRenderedPageBreak/>
        <w:t>Table B.4. Employment rate among PSG aged 18 to 35 years, by sociodemographic characteristics and disability status, 2018</w:t>
      </w:r>
    </w:p>
    <w:tbl>
      <w:tblPr>
        <w:tblStyle w:val="TableGrid"/>
        <w:tblW w:w="5000" w:type="pct"/>
        <w:tblLayout w:type="fixed"/>
        <w:tblCellMar>
          <w:left w:w="57" w:type="dxa"/>
          <w:right w:w="57" w:type="dxa"/>
        </w:tblCellMar>
        <w:tblLook w:val="04A0" w:firstRow="1" w:lastRow="0" w:firstColumn="1" w:lastColumn="0" w:noHBand="0" w:noVBand="1"/>
      </w:tblPr>
      <w:tblGrid>
        <w:gridCol w:w="3398"/>
        <w:gridCol w:w="991"/>
        <w:gridCol w:w="810"/>
        <w:gridCol w:w="950"/>
        <w:gridCol w:w="1219"/>
        <w:gridCol w:w="815"/>
        <w:gridCol w:w="1167"/>
      </w:tblGrid>
      <w:tr w:rsidR="00CE3D83" w:rsidRPr="00CE3D83" w14:paraId="14F7A92F" w14:textId="77777777" w:rsidTr="009275B9">
        <w:trPr>
          <w:trHeight w:val="187"/>
          <w:tblHeader/>
        </w:trPr>
        <w:tc>
          <w:tcPr>
            <w:tcW w:w="1817" w:type="pct"/>
            <w:tcBorders>
              <w:bottom w:val="single" w:sz="8" w:space="0" w:color="auto"/>
            </w:tcBorders>
          </w:tcPr>
          <w:p w14:paraId="334A2523" w14:textId="77777777" w:rsidR="00CE3D83" w:rsidRPr="00CE3D83" w:rsidRDefault="00CE3D83" w:rsidP="00CE3D83">
            <w:pPr>
              <w:spacing w:after="200" w:line="276" w:lineRule="auto"/>
              <w:rPr>
                <w:b/>
                <w:bCs/>
              </w:rPr>
            </w:pPr>
          </w:p>
        </w:tc>
        <w:tc>
          <w:tcPr>
            <w:tcW w:w="1471" w:type="pct"/>
            <w:gridSpan w:val="3"/>
            <w:tcBorders>
              <w:bottom w:val="single" w:sz="8" w:space="0" w:color="auto"/>
            </w:tcBorders>
          </w:tcPr>
          <w:p w14:paraId="3E7F8B0E" w14:textId="77777777" w:rsidR="00CE3D83" w:rsidRPr="00CE3D83" w:rsidRDefault="00CE3D83" w:rsidP="00CE3D83">
            <w:pPr>
              <w:spacing w:after="200" w:line="276" w:lineRule="auto"/>
              <w:rPr>
                <w:b/>
                <w:bCs/>
              </w:rPr>
            </w:pPr>
            <w:r w:rsidRPr="00CE3D83">
              <w:rPr>
                <w:b/>
                <w:bCs/>
              </w:rPr>
              <w:t>PSG with disabilities</w:t>
            </w:r>
          </w:p>
        </w:tc>
        <w:tc>
          <w:tcPr>
            <w:tcW w:w="1712" w:type="pct"/>
            <w:gridSpan w:val="3"/>
            <w:tcBorders>
              <w:bottom w:val="single" w:sz="8" w:space="0" w:color="auto"/>
            </w:tcBorders>
          </w:tcPr>
          <w:p w14:paraId="3E065BAC"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153DB71C" w14:textId="77777777" w:rsidTr="009275B9">
        <w:trPr>
          <w:trHeight w:val="187"/>
          <w:tblHeader/>
        </w:trPr>
        <w:tc>
          <w:tcPr>
            <w:tcW w:w="1817" w:type="pct"/>
            <w:tcBorders>
              <w:top w:val="single" w:sz="8" w:space="0" w:color="auto"/>
            </w:tcBorders>
          </w:tcPr>
          <w:p w14:paraId="7C221F6D" w14:textId="77777777" w:rsidR="00CE3D83" w:rsidRPr="00CE3D83" w:rsidRDefault="00CE3D83" w:rsidP="00CE3D83">
            <w:pPr>
              <w:spacing w:after="200" w:line="276" w:lineRule="auto"/>
              <w:rPr>
                <w:b/>
                <w:bCs/>
              </w:rPr>
            </w:pPr>
          </w:p>
        </w:tc>
        <w:tc>
          <w:tcPr>
            <w:tcW w:w="530" w:type="pct"/>
            <w:tcBorders>
              <w:top w:val="single" w:sz="8" w:space="0" w:color="auto"/>
            </w:tcBorders>
          </w:tcPr>
          <w:p w14:paraId="441C9102" w14:textId="77777777" w:rsidR="00CE3D83" w:rsidRPr="00CE3D83" w:rsidRDefault="00CE3D83" w:rsidP="00CE3D83">
            <w:pPr>
              <w:spacing w:after="200" w:line="276" w:lineRule="auto"/>
              <w:rPr>
                <w:b/>
                <w:bCs/>
              </w:rPr>
            </w:pPr>
            <w:r w:rsidRPr="00CE3D83">
              <w:rPr>
                <w:b/>
                <w:bCs/>
              </w:rPr>
              <w:t>Percent</w:t>
            </w:r>
          </w:p>
        </w:tc>
        <w:tc>
          <w:tcPr>
            <w:tcW w:w="433" w:type="pct"/>
            <w:tcBorders>
              <w:top w:val="single" w:sz="8" w:space="0" w:color="auto"/>
            </w:tcBorders>
          </w:tcPr>
          <w:p w14:paraId="16F3CFAC" w14:textId="77777777" w:rsidR="00CE3D83" w:rsidRPr="00CE3D83" w:rsidRDefault="00CE3D83" w:rsidP="00CE3D83">
            <w:pPr>
              <w:spacing w:after="200" w:line="276" w:lineRule="auto"/>
              <w:rPr>
                <w:b/>
                <w:bCs/>
              </w:rPr>
            </w:pPr>
            <w:r w:rsidRPr="00CE3D83">
              <w:t>lower</w:t>
            </w:r>
          </w:p>
        </w:tc>
        <w:tc>
          <w:tcPr>
            <w:tcW w:w="508" w:type="pct"/>
            <w:tcBorders>
              <w:top w:val="single" w:sz="8" w:space="0" w:color="auto"/>
            </w:tcBorders>
          </w:tcPr>
          <w:p w14:paraId="2272BA13" w14:textId="77777777" w:rsidR="00CE3D83" w:rsidRPr="00CE3D83" w:rsidRDefault="00CE3D83" w:rsidP="00CE3D83">
            <w:pPr>
              <w:spacing w:after="200" w:line="276" w:lineRule="auto"/>
              <w:rPr>
                <w:b/>
                <w:bCs/>
              </w:rPr>
            </w:pPr>
            <w:r w:rsidRPr="00CE3D83">
              <w:t>upper</w:t>
            </w:r>
          </w:p>
        </w:tc>
        <w:tc>
          <w:tcPr>
            <w:tcW w:w="652" w:type="pct"/>
            <w:tcBorders>
              <w:top w:val="single" w:sz="8" w:space="0" w:color="auto"/>
            </w:tcBorders>
          </w:tcPr>
          <w:p w14:paraId="26593469" w14:textId="77777777" w:rsidR="00CE3D83" w:rsidRPr="00CE3D83" w:rsidRDefault="00CE3D83" w:rsidP="00CE3D83">
            <w:pPr>
              <w:spacing w:after="200" w:line="276" w:lineRule="auto"/>
              <w:rPr>
                <w:b/>
                <w:bCs/>
              </w:rPr>
            </w:pPr>
            <w:r w:rsidRPr="00CE3D83">
              <w:rPr>
                <w:b/>
                <w:bCs/>
              </w:rPr>
              <w:t>Percent</w:t>
            </w:r>
          </w:p>
        </w:tc>
        <w:tc>
          <w:tcPr>
            <w:tcW w:w="436" w:type="pct"/>
            <w:tcBorders>
              <w:top w:val="single" w:sz="8" w:space="0" w:color="auto"/>
            </w:tcBorders>
          </w:tcPr>
          <w:p w14:paraId="473C5AE3" w14:textId="77777777" w:rsidR="00CE3D83" w:rsidRPr="00CE3D83" w:rsidRDefault="00CE3D83" w:rsidP="00CE3D83">
            <w:pPr>
              <w:spacing w:after="200" w:line="276" w:lineRule="auto"/>
              <w:rPr>
                <w:b/>
                <w:bCs/>
              </w:rPr>
            </w:pPr>
            <w:r w:rsidRPr="00CE3D83">
              <w:t>lower</w:t>
            </w:r>
          </w:p>
        </w:tc>
        <w:tc>
          <w:tcPr>
            <w:tcW w:w="624" w:type="pct"/>
            <w:tcBorders>
              <w:top w:val="single" w:sz="8" w:space="0" w:color="auto"/>
            </w:tcBorders>
          </w:tcPr>
          <w:p w14:paraId="71779FE3" w14:textId="77777777" w:rsidR="00CE3D83" w:rsidRPr="00CE3D83" w:rsidRDefault="00CE3D83" w:rsidP="00CE3D83">
            <w:pPr>
              <w:spacing w:after="200" w:line="276" w:lineRule="auto"/>
              <w:rPr>
                <w:b/>
                <w:bCs/>
              </w:rPr>
            </w:pPr>
            <w:r w:rsidRPr="00CE3D83">
              <w:t>upper</w:t>
            </w:r>
          </w:p>
        </w:tc>
      </w:tr>
      <w:tr w:rsidR="00CE3D83" w:rsidRPr="00CE3D83" w14:paraId="6FE4A789" w14:textId="77777777" w:rsidTr="009275B9">
        <w:trPr>
          <w:trHeight w:val="175"/>
        </w:trPr>
        <w:tc>
          <w:tcPr>
            <w:tcW w:w="1817" w:type="pct"/>
          </w:tcPr>
          <w:p w14:paraId="7BA6795F" w14:textId="77777777" w:rsidR="00CE3D83" w:rsidRPr="00CE3D83" w:rsidRDefault="00CE3D83" w:rsidP="00CE3D83">
            <w:pPr>
              <w:spacing w:after="200" w:line="276" w:lineRule="auto"/>
            </w:pPr>
            <w:r w:rsidRPr="00CE3D83">
              <w:rPr>
                <w:b/>
                <w:bCs/>
              </w:rPr>
              <w:t>Racialized group</w:t>
            </w:r>
            <w:r w:rsidRPr="00CE3D83">
              <w:rPr>
                <w:vertAlign w:val="superscript"/>
              </w:rPr>
              <w:t>2</w:t>
            </w:r>
          </w:p>
        </w:tc>
        <w:tc>
          <w:tcPr>
            <w:tcW w:w="530" w:type="pct"/>
          </w:tcPr>
          <w:p w14:paraId="3C8B274D" w14:textId="77777777" w:rsidR="00CE3D83" w:rsidRPr="00CE3D83" w:rsidRDefault="00CE3D83" w:rsidP="00CE3D83">
            <w:pPr>
              <w:spacing w:after="200" w:line="276" w:lineRule="auto"/>
            </w:pPr>
          </w:p>
        </w:tc>
        <w:tc>
          <w:tcPr>
            <w:tcW w:w="433" w:type="pct"/>
          </w:tcPr>
          <w:p w14:paraId="416F7D21" w14:textId="77777777" w:rsidR="00CE3D83" w:rsidRPr="00CE3D83" w:rsidRDefault="00CE3D83" w:rsidP="00CE3D83">
            <w:pPr>
              <w:spacing w:after="200" w:line="276" w:lineRule="auto"/>
            </w:pPr>
          </w:p>
        </w:tc>
        <w:tc>
          <w:tcPr>
            <w:tcW w:w="508" w:type="pct"/>
          </w:tcPr>
          <w:p w14:paraId="6D2031C1" w14:textId="77777777" w:rsidR="00CE3D83" w:rsidRPr="00CE3D83" w:rsidRDefault="00CE3D83" w:rsidP="00CE3D83">
            <w:pPr>
              <w:spacing w:after="200" w:line="276" w:lineRule="auto"/>
            </w:pPr>
          </w:p>
        </w:tc>
        <w:tc>
          <w:tcPr>
            <w:tcW w:w="652" w:type="pct"/>
          </w:tcPr>
          <w:p w14:paraId="07219FFE" w14:textId="77777777" w:rsidR="00CE3D83" w:rsidRPr="00CE3D83" w:rsidRDefault="00CE3D83" w:rsidP="00CE3D83">
            <w:pPr>
              <w:spacing w:after="200" w:line="276" w:lineRule="auto"/>
            </w:pPr>
          </w:p>
        </w:tc>
        <w:tc>
          <w:tcPr>
            <w:tcW w:w="436" w:type="pct"/>
          </w:tcPr>
          <w:p w14:paraId="300395E3" w14:textId="77777777" w:rsidR="00CE3D83" w:rsidRPr="00CE3D83" w:rsidRDefault="00CE3D83" w:rsidP="00CE3D83">
            <w:pPr>
              <w:spacing w:after="200" w:line="276" w:lineRule="auto"/>
            </w:pPr>
          </w:p>
        </w:tc>
        <w:tc>
          <w:tcPr>
            <w:tcW w:w="624" w:type="pct"/>
          </w:tcPr>
          <w:p w14:paraId="1499EB4D" w14:textId="77777777" w:rsidR="00CE3D83" w:rsidRPr="00CE3D83" w:rsidRDefault="00CE3D83" w:rsidP="00CE3D83">
            <w:pPr>
              <w:spacing w:after="200" w:line="276" w:lineRule="auto"/>
            </w:pPr>
          </w:p>
        </w:tc>
      </w:tr>
      <w:tr w:rsidR="00CE3D83" w:rsidRPr="00CE3D83" w14:paraId="17820AD4" w14:textId="77777777" w:rsidTr="009275B9">
        <w:trPr>
          <w:trHeight w:val="175"/>
        </w:trPr>
        <w:tc>
          <w:tcPr>
            <w:tcW w:w="1817" w:type="pct"/>
          </w:tcPr>
          <w:p w14:paraId="31FC264F" w14:textId="77777777" w:rsidR="00CE3D83" w:rsidRPr="00CE3D83" w:rsidRDefault="00CE3D83" w:rsidP="00CE3D83">
            <w:pPr>
              <w:spacing w:after="200" w:line="276" w:lineRule="auto"/>
            </w:pPr>
            <w:r w:rsidRPr="00CE3D83">
              <w:t xml:space="preserve">Non-racialized </w:t>
            </w:r>
          </w:p>
        </w:tc>
        <w:tc>
          <w:tcPr>
            <w:tcW w:w="530" w:type="pct"/>
          </w:tcPr>
          <w:p w14:paraId="315681FC" w14:textId="77777777" w:rsidR="00CE3D83" w:rsidRPr="00CE3D83" w:rsidRDefault="00CE3D83" w:rsidP="00CE3D83">
            <w:pPr>
              <w:spacing w:after="200" w:line="276" w:lineRule="auto"/>
            </w:pPr>
            <w:r w:rsidRPr="00CE3D83">
              <w:t>88.1*</w:t>
            </w:r>
          </w:p>
        </w:tc>
        <w:tc>
          <w:tcPr>
            <w:tcW w:w="433" w:type="pct"/>
          </w:tcPr>
          <w:p w14:paraId="5EC57FDB" w14:textId="77777777" w:rsidR="00CE3D83" w:rsidRPr="00CE3D83" w:rsidRDefault="00CE3D83" w:rsidP="00CE3D83">
            <w:pPr>
              <w:spacing w:after="200" w:line="276" w:lineRule="auto"/>
            </w:pPr>
            <w:r w:rsidRPr="00CE3D83">
              <w:t>86.5</w:t>
            </w:r>
          </w:p>
        </w:tc>
        <w:tc>
          <w:tcPr>
            <w:tcW w:w="508" w:type="pct"/>
          </w:tcPr>
          <w:p w14:paraId="59C6D032" w14:textId="77777777" w:rsidR="00CE3D83" w:rsidRPr="00CE3D83" w:rsidRDefault="00CE3D83" w:rsidP="00CE3D83">
            <w:pPr>
              <w:spacing w:after="200" w:line="276" w:lineRule="auto"/>
            </w:pPr>
            <w:r w:rsidRPr="00CE3D83">
              <w:t>89.7</w:t>
            </w:r>
          </w:p>
        </w:tc>
        <w:tc>
          <w:tcPr>
            <w:tcW w:w="652" w:type="pct"/>
          </w:tcPr>
          <w:p w14:paraId="3B2DEDA0" w14:textId="77777777" w:rsidR="00CE3D83" w:rsidRPr="00CE3D83" w:rsidRDefault="00CE3D83" w:rsidP="00CE3D83">
            <w:pPr>
              <w:spacing w:after="200" w:line="276" w:lineRule="auto"/>
            </w:pPr>
            <w:r w:rsidRPr="00CE3D83">
              <w:t>91.3</w:t>
            </w:r>
          </w:p>
        </w:tc>
        <w:tc>
          <w:tcPr>
            <w:tcW w:w="436" w:type="pct"/>
          </w:tcPr>
          <w:p w14:paraId="6C01D655" w14:textId="77777777" w:rsidR="00CE3D83" w:rsidRPr="00CE3D83" w:rsidRDefault="00CE3D83" w:rsidP="00CE3D83">
            <w:pPr>
              <w:spacing w:after="200" w:line="276" w:lineRule="auto"/>
            </w:pPr>
            <w:r w:rsidRPr="00CE3D83">
              <w:t>90.4</w:t>
            </w:r>
          </w:p>
        </w:tc>
        <w:tc>
          <w:tcPr>
            <w:tcW w:w="624" w:type="pct"/>
          </w:tcPr>
          <w:p w14:paraId="1D887876" w14:textId="77777777" w:rsidR="00CE3D83" w:rsidRPr="00CE3D83" w:rsidRDefault="00CE3D83" w:rsidP="00CE3D83">
            <w:pPr>
              <w:spacing w:after="200" w:line="276" w:lineRule="auto"/>
            </w:pPr>
            <w:r w:rsidRPr="00CE3D83">
              <w:t>92.1</w:t>
            </w:r>
          </w:p>
        </w:tc>
      </w:tr>
      <w:tr w:rsidR="00CE3D83" w:rsidRPr="00CE3D83" w14:paraId="4AD73432" w14:textId="77777777" w:rsidTr="009275B9">
        <w:trPr>
          <w:trHeight w:val="175"/>
        </w:trPr>
        <w:tc>
          <w:tcPr>
            <w:tcW w:w="1817" w:type="pct"/>
          </w:tcPr>
          <w:p w14:paraId="72E63730" w14:textId="77777777" w:rsidR="00CE3D83" w:rsidRPr="00CE3D83" w:rsidRDefault="00CE3D83" w:rsidP="00CE3D83">
            <w:pPr>
              <w:spacing w:after="200" w:line="276" w:lineRule="auto"/>
            </w:pPr>
            <w:r w:rsidRPr="00CE3D83">
              <w:t>Racialized groups</w:t>
            </w:r>
          </w:p>
        </w:tc>
        <w:tc>
          <w:tcPr>
            <w:tcW w:w="530" w:type="pct"/>
          </w:tcPr>
          <w:p w14:paraId="04E013EB" w14:textId="77777777" w:rsidR="00CE3D83" w:rsidRPr="00CE3D83" w:rsidRDefault="00CE3D83" w:rsidP="00CE3D83">
            <w:pPr>
              <w:spacing w:after="200" w:line="276" w:lineRule="auto"/>
            </w:pPr>
            <w:r w:rsidRPr="00CE3D83">
              <w:t>80.2*</w:t>
            </w:r>
          </w:p>
        </w:tc>
        <w:tc>
          <w:tcPr>
            <w:tcW w:w="433" w:type="pct"/>
          </w:tcPr>
          <w:p w14:paraId="2368CC01" w14:textId="77777777" w:rsidR="00CE3D83" w:rsidRPr="00CE3D83" w:rsidRDefault="00CE3D83" w:rsidP="00CE3D83">
            <w:pPr>
              <w:spacing w:after="200" w:line="276" w:lineRule="auto"/>
            </w:pPr>
            <w:r w:rsidRPr="00CE3D83">
              <w:t>75.1</w:t>
            </w:r>
          </w:p>
        </w:tc>
        <w:tc>
          <w:tcPr>
            <w:tcW w:w="508" w:type="pct"/>
          </w:tcPr>
          <w:p w14:paraId="06670D98" w14:textId="77777777" w:rsidR="00CE3D83" w:rsidRPr="00CE3D83" w:rsidRDefault="00CE3D83" w:rsidP="00CE3D83">
            <w:pPr>
              <w:spacing w:after="200" w:line="276" w:lineRule="auto"/>
            </w:pPr>
            <w:r w:rsidRPr="00CE3D83">
              <w:t>85.3</w:t>
            </w:r>
          </w:p>
        </w:tc>
        <w:tc>
          <w:tcPr>
            <w:tcW w:w="652" w:type="pct"/>
          </w:tcPr>
          <w:p w14:paraId="3A8141C8" w14:textId="77777777" w:rsidR="00CE3D83" w:rsidRPr="00CE3D83" w:rsidRDefault="00CE3D83" w:rsidP="00CE3D83">
            <w:pPr>
              <w:spacing w:after="200" w:line="276" w:lineRule="auto"/>
            </w:pPr>
            <w:r w:rsidRPr="00CE3D83">
              <w:t>87.1</w:t>
            </w:r>
          </w:p>
        </w:tc>
        <w:tc>
          <w:tcPr>
            <w:tcW w:w="436" w:type="pct"/>
          </w:tcPr>
          <w:p w14:paraId="0BC56D07" w14:textId="77777777" w:rsidR="00CE3D83" w:rsidRPr="00CE3D83" w:rsidRDefault="00CE3D83" w:rsidP="00CE3D83">
            <w:pPr>
              <w:spacing w:after="200" w:line="276" w:lineRule="auto"/>
            </w:pPr>
            <w:r w:rsidRPr="00CE3D83">
              <w:t>85.4</w:t>
            </w:r>
          </w:p>
        </w:tc>
        <w:tc>
          <w:tcPr>
            <w:tcW w:w="624" w:type="pct"/>
          </w:tcPr>
          <w:p w14:paraId="2FF45114" w14:textId="77777777" w:rsidR="00CE3D83" w:rsidRPr="00CE3D83" w:rsidRDefault="00CE3D83" w:rsidP="00CE3D83">
            <w:pPr>
              <w:spacing w:after="200" w:line="276" w:lineRule="auto"/>
            </w:pPr>
            <w:r w:rsidRPr="00CE3D83">
              <w:t>88.7</w:t>
            </w:r>
          </w:p>
        </w:tc>
      </w:tr>
      <w:tr w:rsidR="00CE3D83" w:rsidRPr="00CE3D83" w14:paraId="0A4E0202" w14:textId="77777777" w:rsidTr="009275B9">
        <w:trPr>
          <w:trHeight w:val="175"/>
        </w:trPr>
        <w:tc>
          <w:tcPr>
            <w:tcW w:w="1817" w:type="pct"/>
          </w:tcPr>
          <w:p w14:paraId="3CFA4A64" w14:textId="77777777" w:rsidR="00CE3D83" w:rsidRPr="00CE3D83" w:rsidRDefault="00CE3D83" w:rsidP="00CE3D83">
            <w:pPr>
              <w:spacing w:after="200" w:line="276" w:lineRule="auto"/>
            </w:pPr>
            <w:r w:rsidRPr="00CE3D83">
              <w:rPr>
                <w:b/>
                <w:bCs/>
              </w:rPr>
              <w:t>Indigenous identity</w:t>
            </w:r>
            <w:r w:rsidRPr="00CE3D83">
              <w:rPr>
                <w:vertAlign w:val="superscript"/>
              </w:rPr>
              <w:t>3</w:t>
            </w:r>
          </w:p>
        </w:tc>
        <w:tc>
          <w:tcPr>
            <w:tcW w:w="530" w:type="pct"/>
          </w:tcPr>
          <w:p w14:paraId="6904AB34" w14:textId="77777777" w:rsidR="00CE3D83" w:rsidRPr="00CE3D83" w:rsidRDefault="00CE3D83" w:rsidP="00CE3D83">
            <w:pPr>
              <w:spacing w:after="200" w:line="276" w:lineRule="auto"/>
            </w:pPr>
            <w:r w:rsidRPr="00CE3D83">
              <w:t xml:space="preserve"> </w:t>
            </w:r>
          </w:p>
        </w:tc>
        <w:tc>
          <w:tcPr>
            <w:tcW w:w="433" w:type="pct"/>
          </w:tcPr>
          <w:p w14:paraId="7328D1AA" w14:textId="77777777" w:rsidR="00CE3D83" w:rsidRPr="00CE3D83" w:rsidRDefault="00CE3D83" w:rsidP="00CE3D83">
            <w:pPr>
              <w:spacing w:after="200" w:line="276" w:lineRule="auto"/>
            </w:pPr>
            <w:r w:rsidRPr="00CE3D83">
              <w:t xml:space="preserve"> </w:t>
            </w:r>
          </w:p>
        </w:tc>
        <w:tc>
          <w:tcPr>
            <w:tcW w:w="508" w:type="pct"/>
          </w:tcPr>
          <w:p w14:paraId="0000568E" w14:textId="77777777" w:rsidR="00CE3D83" w:rsidRPr="00CE3D83" w:rsidRDefault="00CE3D83" w:rsidP="00CE3D83">
            <w:pPr>
              <w:spacing w:after="200" w:line="276" w:lineRule="auto"/>
            </w:pPr>
            <w:r w:rsidRPr="00CE3D83">
              <w:t xml:space="preserve"> </w:t>
            </w:r>
          </w:p>
        </w:tc>
        <w:tc>
          <w:tcPr>
            <w:tcW w:w="652" w:type="pct"/>
          </w:tcPr>
          <w:p w14:paraId="2805395D" w14:textId="77777777" w:rsidR="00CE3D83" w:rsidRPr="00CE3D83" w:rsidRDefault="00CE3D83" w:rsidP="00CE3D83">
            <w:pPr>
              <w:spacing w:after="200" w:line="276" w:lineRule="auto"/>
            </w:pPr>
            <w:r w:rsidRPr="00CE3D83">
              <w:t xml:space="preserve"> </w:t>
            </w:r>
          </w:p>
        </w:tc>
        <w:tc>
          <w:tcPr>
            <w:tcW w:w="436" w:type="pct"/>
          </w:tcPr>
          <w:p w14:paraId="6B766BF7" w14:textId="77777777" w:rsidR="00CE3D83" w:rsidRPr="00CE3D83" w:rsidRDefault="00CE3D83" w:rsidP="00CE3D83">
            <w:pPr>
              <w:spacing w:after="200" w:line="276" w:lineRule="auto"/>
            </w:pPr>
            <w:r w:rsidRPr="00CE3D83">
              <w:t xml:space="preserve"> </w:t>
            </w:r>
          </w:p>
        </w:tc>
        <w:tc>
          <w:tcPr>
            <w:tcW w:w="624" w:type="pct"/>
          </w:tcPr>
          <w:p w14:paraId="3918DFC9" w14:textId="77777777" w:rsidR="00CE3D83" w:rsidRPr="00CE3D83" w:rsidRDefault="00CE3D83" w:rsidP="00CE3D83">
            <w:pPr>
              <w:spacing w:after="200" w:line="276" w:lineRule="auto"/>
            </w:pPr>
            <w:r w:rsidRPr="00CE3D83">
              <w:t xml:space="preserve"> </w:t>
            </w:r>
          </w:p>
        </w:tc>
      </w:tr>
      <w:tr w:rsidR="00CE3D83" w:rsidRPr="00CE3D83" w14:paraId="7F3BA81C" w14:textId="77777777" w:rsidTr="009275B9">
        <w:trPr>
          <w:trHeight w:val="175"/>
        </w:trPr>
        <w:tc>
          <w:tcPr>
            <w:tcW w:w="1817" w:type="pct"/>
          </w:tcPr>
          <w:p w14:paraId="6DAFADFD" w14:textId="77777777" w:rsidR="00CE3D83" w:rsidRPr="00CE3D83" w:rsidRDefault="00CE3D83" w:rsidP="00CE3D83">
            <w:pPr>
              <w:spacing w:after="200" w:line="276" w:lineRule="auto"/>
            </w:pPr>
            <w:r w:rsidRPr="00CE3D83">
              <w:t>Non-Indigenous</w:t>
            </w:r>
          </w:p>
        </w:tc>
        <w:tc>
          <w:tcPr>
            <w:tcW w:w="530" w:type="pct"/>
          </w:tcPr>
          <w:p w14:paraId="07B2A3A5" w14:textId="77777777" w:rsidR="00CE3D83" w:rsidRPr="00CE3D83" w:rsidRDefault="00CE3D83" w:rsidP="00CE3D83">
            <w:pPr>
              <w:spacing w:after="200" w:line="276" w:lineRule="auto"/>
            </w:pPr>
            <w:r w:rsidRPr="00CE3D83">
              <w:t>88.2*</w:t>
            </w:r>
          </w:p>
        </w:tc>
        <w:tc>
          <w:tcPr>
            <w:tcW w:w="433" w:type="pct"/>
          </w:tcPr>
          <w:p w14:paraId="6B3CB799" w14:textId="77777777" w:rsidR="00CE3D83" w:rsidRPr="00CE3D83" w:rsidRDefault="00CE3D83" w:rsidP="00CE3D83">
            <w:pPr>
              <w:spacing w:after="200" w:line="276" w:lineRule="auto"/>
            </w:pPr>
            <w:r w:rsidRPr="00CE3D83">
              <w:t>86.6</w:t>
            </w:r>
          </w:p>
        </w:tc>
        <w:tc>
          <w:tcPr>
            <w:tcW w:w="508" w:type="pct"/>
          </w:tcPr>
          <w:p w14:paraId="135C4D70" w14:textId="77777777" w:rsidR="00CE3D83" w:rsidRPr="00CE3D83" w:rsidRDefault="00CE3D83" w:rsidP="00CE3D83">
            <w:pPr>
              <w:spacing w:after="200" w:line="276" w:lineRule="auto"/>
            </w:pPr>
            <w:r w:rsidRPr="00CE3D83">
              <w:t>89.7</w:t>
            </w:r>
          </w:p>
        </w:tc>
        <w:tc>
          <w:tcPr>
            <w:tcW w:w="652" w:type="pct"/>
          </w:tcPr>
          <w:p w14:paraId="571387E5" w14:textId="77777777" w:rsidR="00CE3D83" w:rsidRPr="00CE3D83" w:rsidRDefault="00CE3D83" w:rsidP="00CE3D83">
            <w:pPr>
              <w:spacing w:after="200" w:line="276" w:lineRule="auto"/>
            </w:pPr>
            <w:r w:rsidRPr="00CE3D83">
              <w:t>90.8</w:t>
            </w:r>
          </w:p>
        </w:tc>
        <w:tc>
          <w:tcPr>
            <w:tcW w:w="436" w:type="pct"/>
          </w:tcPr>
          <w:p w14:paraId="23513D9A" w14:textId="77777777" w:rsidR="00CE3D83" w:rsidRPr="00CE3D83" w:rsidRDefault="00CE3D83" w:rsidP="00CE3D83">
            <w:pPr>
              <w:spacing w:after="200" w:line="276" w:lineRule="auto"/>
            </w:pPr>
            <w:r w:rsidRPr="00CE3D83">
              <w:t>90.0</w:t>
            </w:r>
          </w:p>
        </w:tc>
        <w:tc>
          <w:tcPr>
            <w:tcW w:w="624" w:type="pct"/>
          </w:tcPr>
          <w:p w14:paraId="7EB4F583" w14:textId="77777777" w:rsidR="00CE3D83" w:rsidRPr="00CE3D83" w:rsidRDefault="00CE3D83" w:rsidP="00CE3D83">
            <w:pPr>
              <w:spacing w:after="200" w:line="276" w:lineRule="auto"/>
            </w:pPr>
            <w:r w:rsidRPr="00CE3D83">
              <w:t>91.6</w:t>
            </w:r>
          </w:p>
        </w:tc>
      </w:tr>
      <w:tr w:rsidR="00CE3D83" w:rsidRPr="00CE3D83" w14:paraId="2E52E9E5" w14:textId="77777777" w:rsidTr="009275B9">
        <w:trPr>
          <w:trHeight w:val="175"/>
        </w:trPr>
        <w:tc>
          <w:tcPr>
            <w:tcW w:w="1817" w:type="pct"/>
          </w:tcPr>
          <w:p w14:paraId="2EAD2E3D" w14:textId="77777777" w:rsidR="00CE3D83" w:rsidRPr="00CE3D83" w:rsidRDefault="00CE3D83" w:rsidP="00CE3D83">
            <w:pPr>
              <w:spacing w:after="200" w:line="276" w:lineRule="auto"/>
            </w:pPr>
            <w:r w:rsidRPr="00CE3D83">
              <w:t>Indigenous groups</w:t>
            </w:r>
          </w:p>
        </w:tc>
        <w:tc>
          <w:tcPr>
            <w:tcW w:w="530" w:type="pct"/>
          </w:tcPr>
          <w:p w14:paraId="44D39B93" w14:textId="77777777" w:rsidR="00CE3D83" w:rsidRPr="00CE3D83" w:rsidRDefault="00CE3D83" w:rsidP="00CE3D83">
            <w:pPr>
              <w:spacing w:after="200" w:line="276" w:lineRule="auto"/>
            </w:pPr>
            <w:r w:rsidRPr="00CE3D83">
              <w:t>81.4</w:t>
            </w:r>
          </w:p>
        </w:tc>
        <w:tc>
          <w:tcPr>
            <w:tcW w:w="433" w:type="pct"/>
          </w:tcPr>
          <w:p w14:paraId="05041FD6" w14:textId="77777777" w:rsidR="00CE3D83" w:rsidRPr="00CE3D83" w:rsidRDefault="00CE3D83" w:rsidP="00CE3D83">
            <w:pPr>
              <w:spacing w:after="200" w:line="276" w:lineRule="auto"/>
            </w:pPr>
            <w:r w:rsidRPr="00CE3D83">
              <w:t>74.9</w:t>
            </w:r>
          </w:p>
        </w:tc>
        <w:tc>
          <w:tcPr>
            <w:tcW w:w="508" w:type="pct"/>
          </w:tcPr>
          <w:p w14:paraId="0A460885" w14:textId="77777777" w:rsidR="00CE3D83" w:rsidRPr="00CE3D83" w:rsidRDefault="00CE3D83" w:rsidP="00CE3D83">
            <w:pPr>
              <w:spacing w:after="200" w:line="276" w:lineRule="auto"/>
            </w:pPr>
            <w:r w:rsidRPr="00CE3D83">
              <w:t>87.9</w:t>
            </w:r>
          </w:p>
        </w:tc>
        <w:tc>
          <w:tcPr>
            <w:tcW w:w="652" w:type="pct"/>
          </w:tcPr>
          <w:p w14:paraId="3BC19D80" w14:textId="77777777" w:rsidR="00CE3D83" w:rsidRPr="00CE3D83" w:rsidRDefault="00CE3D83" w:rsidP="00CE3D83">
            <w:pPr>
              <w:spacing w:after="200" w:line="276" w:lineRule="auto"/>
            </w:pPr>
            <w:r w:rsidRPr="00CE3D83">
              <w:t>86.5</w:t>
            </w:r>
          </w:p>
        </w:tc>
        <w:tc>
          <w:tcPr>
            <w:tcW w:w="436" w:type="pct"/>
          </w:tcPr>
          <w:p w14:paraId="0DC40069" w14:textId="77777777" w:rsidR="00CE3D83" w:rsidRPr="00CE3D83" w:rsidRDefault="00CE3D83" w:rsidP="00CE3D83">
            <w:pPr>
              <w:spacing w:after="200" w:line="276" w:lineRule="auto"/>
            </w:pPr>
            <w:r w:rsidRPr="00CE3D83">
              <w:t>81.2</w:t>
            </w:r>
          </w:p>
        </w:tc>
        <w:tc>
          <w:tcPr>
            <w:tcW w:w="624" w:type="pct"/>
          </w:tcPr>
          <w:p w14:paraId="33506582" w14:textId="77777777" w:rsidR="00CE3D83" w:rsidRPr="00CE3D83" w:rsidRDefault="00CE3D83" w:rsidP="00CE3D83">
            <w:pPr>
              <w:spacing w:after="200" w:line="276" w:lineRule="auto"/>
            </w:pPr>
            <w:r w:rsidRPr="00CE3D83">
              <w:t>91.8</w:t>
            </w:r>
          </w:p>
        </w:tc>
      </w:tr>
      <w:tr w:rsidR="00CE3D83" w:rsidRPr="00CE3D83" w14:paraId="7FD76921" w14:textId="77777777" w:rsidTr="009275B9">
        <w:trPr>
          <w:trHeight w:val="175"/>
        </w:trPr>
        <w:tc>
          <w:tcPr>
            <w:tcW w:w="1817" w:type="pct"/>
          </w:tcPr>
          <w:p w14:paraId="3DE3BC79" w14:textId="77777777" w:rsidR="00CE3D83" w:rsidRPr="00CE3D83" w:rsidRDefault="00CE3D83" w:rsidP="00CE3D83">
            <w:pPr>
              <w:spacing w:after="200" w:line="276" w:lineRule="auto"/>
              <w:rPr>
                <w:b/>
                <w:bCs/>
              </w:rPr>
            </w:pPr>
            <w:r w:rsidRPr="00CE3D83">
              <w:rPr>
                <w:b/>
                <w:bCs/>
              </w:rPr>
              <w:t>Language</w:t>
            </w:r>
            <w:r w:rsidRPr="00CE3D83">
              <w:rPr>
                <w:vertAlign w:val="superscript"/>
              </w:rPr>
              <w:t>4</w:t>
            </w:r>
          </w:p>
        </w:tc>
        <w:tc>
          <w:tcPr>
            <w:tcW w:w="530" w:type="pct"/>
          </w:tcPr>
          <w:p w14:paraId="64C25655" w14:textId="77777777" w:rsidR="00CE3D83" w:rsidRPr="00CE3D83" w:rsidRDefault="00CE3D83" w:rsidP="00CE3D83">
            <w:pPr>
              <w:spacing w:after="200" w:line="276" w:lineRule="auto"/>
            </w:pPr>
          </w:p>
        </w:tc>
        <w:tc>
          <w:tcPr>
            <w:tcW w:w="433" w:type="pct"/>
          </w:tcPr>
          <w:p w14:paraId="0E76D5B2" w14:textId="77777777" w:rsidR="00CE3D83" w:rsidRPr="00CE3D83" w:rsidRDefault="00CE3D83" w:rsidP="00CE3D83">
            <w:pPr>
              <w:spacing w:after="200" w:line="276" w:lineRule="auto"/>
            </w:pPr>
          </w:p>
        </w:tc>
        <w:tc>
          <w:tcPr>
            <w:tcW w:w="508" w:type="pct"/>
          </w:tcPr>
          <w:p w14:paraId="7FF0C6D5" w14:textId="77777777" w:rsidR="00CE3D83" w:rsidRPr="00CE3D83" w:rsidRDefault="00CE3D83" w:rsidP="00CE3D83">
            <w:pPr>
              <w:spacing w:after="200" w:line="276" w:lineRule="auto"/>
            </w:pPr>
          </w:p>
        </w:tc>
        <w:tc>
          <w:tcPr>
            <w:tcW w:w="652" w:type="pct"/>
          </w:tcPr>
          <w:p w14:paraId="5308C9EC" w14:textId="77777777" w:rsidR="00CE3D83" w:rsidRPr="00CE3D83" w:rsidRDefault="00CE3D83" w:rsidP="00CE3D83">
            <w:pPr>
              <w:spacing w:after="200" w:line="276" w:lineRule="auto"/>
            </w:pPr>
          </w:p>
        </w:tc>
        <w:tc>
          <w:tcPr>
            <w:tcW w:w="436" w:type="pct"/>
          </w:tcPr>
          <w:p w14:paraId="133735D5" w14:textId="77777777" w:rsidR="00CE3D83" w:rsidRPr="00CE3D83" w:rsidRDefault="00CE3D83" w:rsidP="00CE3D83">
            <w:pPr>
              <w:spacing w:after="200" w:line="276" w:lineRule="auto"/>
            </w:pPr>
          </w:p>
        </w:tc>
        <w:tc>
          <w:tcPr>
            <w:tcW w:w="624" w:type="pct"/>
          </w:tcPr>
          <w:p w14:paraId="4818F0B7" w14:textId="77777777" w:rsidR="00CE3D83" w:rsidRPr="00CE3D83" w:rsidRDefault="00CE3D83" w:rsidP="00CE3D83">
            <w:pPr>
              <w:spacing w:after="200" w:line="276" w:lineRule="auto"/>
            </w:pPr>
          </w:p>
        </w:tc>
      </w:tr>
      <w:tr w:rsidR="00CE3D83" w:rsidRPr="00CE3D83" w14:paraId="71056193" w14:textId="77777777" w:rsidTr="009275B9">
        <w:trPr>
          <w:trHeight w:val="175"/>
        </w:trPr>
        <w:tc>
          <w:tcPr>
            <w:tcW w:w="1817" w:type="pct"/>
          </w:tcPr>
          <w:p w14:paraId="05E9103A" w14:textId="77777777" w:rsidR="00CE3D83" w:rsidRPr="00CE3D83" w:rsidRDefault="00CE3D83" w:rsidP="00CE3D83">
            <w:pPr>
              <w:spacing w:after="200" w:line="276" w:lineRule="auto"/>
            </w:pPr>
            <w:r w:rsidRPr="00CE3D83">
              <w:t>English only</w:t>
            </w:r>
          </w:p>
        </w:tc>
        <w:tc>
          <w:tcPr>
            <w:tcW w:w="530" w:type="pct"/>
          </w:tcPr>
          <w:p w14:paraId="59203080" w14:textId="77777777" w:rsidR="00CE3D83" w:rsidRPr="00CE3D83" w:rsidRDefault="00CE3D83" w:rsidP="00CE3D83">
            <w:pPr>
              <w:spacing w:after="200" w:line="276" w:lineRule="auto"/>
            </w:pPr>
            <w:r w:rsidRPr="00CE3D83">
              <w:t>87.8</w:t>
            </w:r>
          </w:p>
        </w:tc>
        <w:tc>
          <w:tcPr>
            <w:tcW w:w="433" w:type="pct"/>
          </w:tcPr>
          <w:p w14:paraId="42F17784" w14:textId="77777777" w:rsidR="00CE3D83" w:rsidRPr="00CE3D83" w:rsidRDefault="00CE3D83" w:rsidP="00CE3D83">
            <w:pPr>
              <w:spacing w:after="200" w:line="276" w:lineRule="auto"/>
            </w:pPr>
            <w:r w:rsidRPr="00CE3D83">
              <w:t>86.1</w:t>
            </w:r>
          </w:p>
        </w:tc>
        <w:tc>
          <w:tcPr>
            <w:tcW w:w="508" w:type="pct"/>
          </w:tcPr>
          <w:p w14:paraId="4482D4B3" w14:textId="77777777" w:rsidR="00CE3D83" w:rsidRPr="00CE3D83" w:rsidRDefault="00CE3D83" w:rsidP="00CE3D83">
            <w:pPr>
              <w:spacing w:after="200" w:line="276" w:lineRule="auto"/>
            </w:pPr>
            <w:r w:rsidRPr="00CE3D83">
              <w:t>89.5</w:t>
            </w:r>
          </w:p>
        </w:tc>
        <w:tc>
          <w:tcPr>
            <w:tcW w:w="652" w:type="pct"/>
          </w:tcPr>
          <w:p w14:paraId="6A26B762" w14:textId="77777777" w:rsidR="00CE3D83" w:rsidRPr="00CE3D83" w:rsidRDefault="00CE3D83" w:rsidP="00CE3D83">
            <w:pPr>
              <w:spacing w:after="200" w:line="276" w:lineRule="auto"/>
            </w:pPr>
            <w:r w:rsidRPr="00CE3D83">
              <w:t>89.9</w:t>
            </w:r>
          </w:p>
        </w:tc>
        <w:tc>
          <w:tcPr>
            <w:tcW w:w="436" w:type="pct"/>
          </w:tcPr>
          <w:p w14:paraId="6A561B11" w14:textId="77777777" w:rsidR="00CE3D83" w:rsidRPr="00CE3D83" w:rsidRDefault="00CE3D83" w:rsidP="00CE3D83">
            <w:pPr>
              <w:spacing w:after="200" w:line="276" w:lineRule="auto"/>
            </w:pPr>
            <w:r w:rsidRPr="00CE3D83">
              <w:t>88.9</w:t>
            </w:r>
          </w:p>
        </w:tc>
        <w:tc>
          <w:tcPr>
            <w:tcW w:w="624" w:type="pct"/>
          </w:tcPr>
          <w:p w14:paraId="04594DAC" w14:textId="77777777" w:rsidR="00CE3D83" w:rsidRPr="00CE3D83" w:rsidRDefault="00CE3D83" w:rsidP="00CE3D83">
            <w:pPr>
              <w:spacing w:after="200" w:line="276" w:lineRule="auto"/>
            </w:pPr>
            <w:r w:rsidRPr="00CE3D83">
              <w:t>90.8</w:t>
            </w:r>
          </w:p>
        </w:tc>
      </w:tr>
      <w:tr w:rsidR="00CE3D83" w:rsidRPr="00CE3D83" w14:paraId="7F7A0CD5" w14:textId="77777777" w:rsidTr="009275B9">
        <w:trPr>
          <w:trHeight w:val="175"/>
        </w:trPr>
        <w:tc>
          <w:tcPr>
            <w:tcW w:w="1817" w:type="pct"/>
          </w:tcPr>
          <w:p w14:paraId="767D370A" w14:textId="77777777" w:rsidR="00CE3D83" w:rsidRPr="00CE3D83" w:rsidRDefault="00CE3D83" w:rsidP="00CE3D83">
            <w:pPr>
              <w:spacing w:after="200" w:line="276" w:lineRule="auto"/>
            </w:pPr>
            <w:r w:rsidRPr="00CE3D83">
              <w:t>French only</w:t>
            </w:r>
          </w:p>
        </w:tc>
        <w:tc>
          <w:tcPr>
            <w:tcW w:w="530" w:type="pct"/>
          </w:tcPr>
          <w:p w14:paraId="3CB57764" w14:textId="77777777" w:rsidR="00CE3D83" w:rsidRPr="00CE3D83" w:rsidRDefault="00CE3D83" w:rsidP="00CE3D83">
            <w:pPr>
              <w:spacing w:after="200" w:line="276" w:lineRule="auto"/>
            </w:pPr>
            <w:r w:rsidRPr="00CE3D83">
              <w:t>85.8*</w:t>
            </w:r>
          </w:p>
        </w:tc>
        <w:tc>
          <w:tcPr>
            <w:tcW w:w="433" w:type="pct"/>
          </w:tcPr>
          <w:p w14:paraId="18B1FB71" w14:textId="77777777" w:rsidR="00CE3D83" w:rsidRPr="00CE3D83" w:rsidRDefault="00CE3D83" w:rsidP="00CE3D83">
            <w:pPr>
              <w:spacing w:after="200" w:line="276" w:lineRule="auto"/>
            </w:pPr>
            <w:r w:rsidRPr="00CE3D83">
              <w:t>81.8</w:t>
            </w:r>
          </w:p>
        </w:tc>
        <w:tc>
          <w:tcPr>
            <w:tcW w:w="508" w:type="pct"/>
          </w:tcPr>
          <w:p w14:paraId="7F07D5CB" w14:textId="77777777" w:rsidR="00CE3D83" w:rsidRPr="00CE3D83" w:rsidRDefault="00CE3D83" w:rsidP="00CE3D83">
            <w:pPr>
              <w:spacing w:after="200" w:line="276" w:lineRule="auto"/>
            </w:pPr>
            <w:r w:rsidRPr="00CE3D83">
              <w:t>89.8</w:t>
            </w:r>
          </w:p>
        </w:tc>
        <w:tc>
          <w:tcPr>
            <w:tcW w:w="652" w:type="pct"/>
          </w:tcPr>
          <w:p w14:paraId="6AA1D257" w14:textId="77777777" w:rsidR="00CE3D83" w:rsidRPr="00CE3D83" w:rsidRDefault="00CE3D83" w:rsidP="00CE3D83">
            <w:pPr>
              <w:spacing w:after="200" w:line="276" w:lineRule="auto"/>
            </w:pPr>
            <w:r w:rsidRPr="00CE3D83">
              <w:t>92.0</w:t>
            </w:r>
          </w:p>
        </w:tc>
        <w:tc>
          <w:tcPr>
            <w:tcW w:w="436" w:type="pct"/>
          </w:tcPr>
          <w:p w14:paraId="5D0F4EB6" w14:textId="77777777" w:rsidR="00CE3D83" w:rsidRPr="00CE3D83" w:rsidRDefault="00CE3D83" w:rsidP="00CE3D83">
            <w:pPr>
              <w:spacing w:after="200" w:line="276" w:lineRule="auto"/>
            </w:pPr>
            <w:r w:rsidRPr="00CE3D83">
              <w:t>90.4</w:t>
            </w:r>
          </w:p>
        </w:tc>
        <w:tc>
          <w:tcPr>
            <w:tcW w:w="624" w:type="pct"/>
          </w:tcPr>
          <w:p w14:paraId="2F4B86AB" w14:textId="77777777" w:rsidR="00CE3D83" w:rsidRPr="00CE3D83" w:rsidRDefault="00CE3D83" w:rsidP="00CE3D83">
            <w:pPr>
              <w:spacing w:after="200" w:line="276" w:lineRule="auto"/>
            </w:pPr>
            <w:r w:rsidRPr="00CE3D83">
              <w:t>93.5</w:t>
            </w:r>
          </w:p>
        </w:tc>
      </w:tr>
      <w:tr w:rsidR="00CE3D83" w:rsidRPr="00CE3D83" w14:paraId="66BE8352" w14:textId="77777777" w:rsidTr="009275B9">
        <w:trPr>
          <w:trHeight w:val="175"/>
        </w:trPr>
        <w:tc>
          <w:tcPr>
            <w:tcW w:w="1817" w:type="pct"/>
          </w:tcPr>
          <w:p w14:paraId="084B48DC" w14:textId="77777777" w:rsidR="00CE3D83" w:rsidRPr="00CE3D83" w:rsidRDefault="00CE3D83" w:rsidP="00CE3D83">
            <w:pPr>
              <w:spacing w:after="200" w:line="276" w:lineRule="auto"/>
            </w:pPr>
            <w:r w:rsidRPr="00CE3D83">
              <w:t>Other only</w:t>
            </w:r>
          </w:p>
        </w:tc>
        <w:tc>
          <w:tcPr>
            <w:tcW w:w="530" w:type="pct"/>
          </w:tcPr>
          <w:p w14:paraId="4B36CE9A" w14:textId="77777777" w:rsidR="00CE3D83" w:rsidRPr="00CE3D83" w:rsidRDefault="00CE3D83" w:rsidP="00CE3D83">
            <w:pPr>
              <w:spacing w:after="200" w:line="276" w:lineRule="auto"/>
            </w:pPr>
            <w:r w:rsidRPr="00CE3D83">
              <w:t>72.8</w:t>
            </w:r>
          </w:p>
        </w:tc>
        <w:tc>
          <w:tcPr>
            <w:tcW w:w="433" w:type="pct"/>
          </w:tcPr>
          <w:p w14:paraId="10A0CA02" w14:textId="77777777" w:rsidR="00CE3D83" w:rsidRPr="00CE3D83" w:rsidRDefault="00CE3D83" w:rsidP="00CE3D83">
            <w:pPr>
              <w:spacing w:after="200" w:line="276" w:lineRule="auto"/>
            </w:pPr>
            <w:r w:rsidRPr="00CE3D83">
              <w:t>61.7</w:t>
            </w:r>
          </w:p>
        </w:tc>
        <w:tc>
          <w:tcPr>
            <w:tcW w:w="508" w:type="pct"/>
          </w:tcPr>
          <w:p w14:paraId="03725CF6" w14:textId="77777777" w:rsidR="00CE3D83" w:rsidRPr="00CE3D83" w:rsidRDefault="00CE3D83" w:rsidP="00CE3D83">
            <w:pPr>
              <w:spacing w:after="200" w:line="276" w:lineRule="auto"/>
            </w:pPr>
            <w:r w:rsidRPr="00CE3D83">
              <w:t>83.9</w:t>
            </w:r>
          </w:p>
        </w:tc>
        <w:tc>
          <w:tcPr>
            <w:tcW w:w="652" w:type="pct"/>
          </w:tcPr>
          <w:p w14:paraId="5564FF9D" w14:textId="77777777" w:rsidR="00CE3D83" w:rsidRPr="00CE3D83" w:rsidRDefault="00CE3D83" w:rsidP="00CE3D83">
            <w:pPr>
              <w:spacing w:after="200" w:line="276" w:lineRule="auto"/>
            </w:pPr>
            <w:r w:rsidRPr="00CE3D83">
              <w:t>86.0</w:t>
            </w:r>
          </w:p>
        </w:tc>
        <w:tc>
          <w:tcPr>
            <w:tcW w:w="436" w:type="pct"/>
          </w:tcPr>
          <w:p w14:paraId="1EAF175C" w14:textId="77777777" w:rsidR="00CE3D83" w:rsidRPr="00CE3D83" w:rsidRDefault="00CE3D83" w:rsidP="00CE3D83">
            <w:pPr>
              <w:spacing w:after="200" w:line="276" w:lineRule="auto"/>
            </w:pPr>
            <w:r w:rsidRPr="00CE3D83">
              <w:t>83.3</w:t>
            </w:r>
          </w:p>
        </w:tc>
        <w:tc>
          <w:tcPr>
            <w:tcW w:w="624" w:type="pct"/>
          </w:tcPr>
          <w:p w14:paraId="3E1FD86C" w14:textId="77777777" w:rsidR="00CE3D83" w:rsidRPr="00CE3D83" w:rsidRDefault="00CE3D83" w:rsidP="00CE3D83">
            <w:pPr>
              <w:spacing w:after="200" w:line="276" w:lineRule="auto"/>
            </w:pPr>
            <w:r w:rsidRPr="00CE3D83">
              <w:t>88.8</w:t>
            </w:r>
          </w:p>
        </w:tc>
      </w:tr>
      <w:tr w:rsidR="00CE3D83" w:rsidRPr="00CE3D83" w14:paraId="5042C72E" w14:textId="77777777" w:rsidTr="009275B9">
        <w:trPr>
          <w:trHeight w:val="175"/>
        </w:trPr>
        <w:tc>
          <w:tcPr>
            <w:tcW w:w="1817" w:type="pct"/>
          </w:tcPr>
          <w:p w14:paraId="35C0C3B2" w14:textId="77777777" w:rsidR="00CE3D83" w:rsidRPr="00CE3D83" w:rsidRDefault="00CE3D83" w:rsidP="00CE3D83">
            <w:pPr>
              <w:spacing w:after="200" w:line="276" w:lineRule="auto"/>
            </w:pPr>
            <w:r w:rsidRPr="00CE3D83">
              <w:t>Multiple language</w:t>
            </w:r>
            <w:r w:rsidRPr="00CE3D83">
              <w:rPr>
                <w:vertAlign w:val="superscript"/>
              </w:rPr>
              <w:t>5</w:t>
            </w:r>
          </w:p>
        </w:tc>
        <w:tc>
          <w:tcPr>
            <w:tcW w:w="530" w:type="pct"/>
          </w:tcPr>
          <w:p w14:paraId="3F205483" w14:textId="77777777" w:rsidR="00CE3D83" w:rsidRPr="00CE3D83" w:rsidRDefault="00CE3D83" w:rsidP="00CE3D83">
            <w:pPr>
              <w:spacing w:after="200" w:line="276" w:lineRule="auto"/>
            </w:pPr>
            <w:r w:rsidRPr="00CE3D83">
              <w:t>79.2</w:t>
            </w:r>
          </w:p>
        </w:tc>
        <w:tc>
          <w:tcPr>
            <w:tcW w:w="433" w:type="pct"/>
          </w:tcPr>
          <w:p w14:paraId="5656FF0E" w14:textId="77777777" w:rsidR="00CE3D83" w:rsidRPr="00CE3D83" w:rsidRDefault="00CE3D83" w:rsidP="00CE3D83">
            <w:pPr>
              <w:spacing w:after="200" w:line="276" w:lineRule="auto"/>
            </w:pPr>
            <w:r w:rsidRPr="00CE3D83">
              <w:t>71.3</w:t>
            </w:r>
          </w:p>
        </w:tc>
        <w:tc>
          <w:tcPr>
            <w:tcW w:w="508" w:type="pct"/>
          </w:tcPr>
          <w:p w14:paraId="62839147" w14:textId="77777777" w:rsidR="00CE3D83" w:rsidRPr="00CE3D83" w:rsidRDefault="00CE3D83" w:rsidP="00CE3D83">
            <w:pPr>
              <w:spacing w:after="200" w:line="276" w:lineRule="auto"/>
            </w:pPr>
            <w:r w:rsidRPr="00CE3D83">
              <w:t>87.2</w:t>
            </w:r>
          </w:p>
        </w:tc>
        <w:tc>
          <w:tcPr>
            <w:tcW w:w="652" w:type="pct"/>
          </w:tcPr>
          <w:p w14:paraId="6C693EC9" w14:textId="77777777" w:rsidR="00CE3D83" w:rsidRPr="00CE3D83" w:rsidRDefault="00CE3D83" w:rsidP="00CE3D83">
            <w:pPr>
              <w:spacing w:after="200" w:line="276" w:lineRule="auto"/>
            </w:pPr>
            <w:r w:rsidRPr="00CE3D83">
              <w:t>89.6</w:t>
            </w:r>
          </w:p>
        </w:tc>
        <w:tc>
          <w:tcPr>
            <w:tcW w:w="436" w:type="pct"/>
          </w:tcPr>
          <w:p w14:paraId="1C9A97BD" w14:textId="77777777" w:rsidR="00CE3D83" w:rsidRPr="00CE3D83" w:rsidRDefault="00CE3D83" w:rsidP="00CE3D83">
            <w:pPr>
              <w:spacing w:after="200" w:line="276" w:lineRule="auto"/>
            </w:pPr>
            <w:r w:rsidRPr="00CE3D83">
              <w:t>87.1</w:t>
            </w:r>
          </w:p>
        </w:tc>
        <w:tc>
          <w:tcPr>
            <w:tcW w:w="624" w:type="pct"/>
          </w:tcPr>
          <w:p w14:paraId="71BBE4BB" w14:textId="77777777" w:rsidR="00CE3D83" w:rsidRPr="00CE3D83" w:rsidRDefault="00CE3D83" w:rsidP="00CE3D83">
            <w:pPr>
              <w:spacing w:after="200" w:line="276" w:lineRule="auto"/>
            </w:pPr>
            <w:r w:rsidRPr="00CE3D83">
              <w:t>92.2</w:t>
            </w:r>
          </w:p>
        </w:tc>
      </w:tr>
      <w:tr w:rsidR="00CE3D83" w:rsidRPr="00CE3D83" w14:paraId="4F7F6196" w14:textId="77777777" w:rsidTr="009275B9">
        <w:trPr>
          <w:trHeight w:val="175"/>
        </w:trPr>
        <w:tc>
          <w:tcPr>
            <w:tcW w:w="1817" w:type="pct"/>
          </w:tcPr>
          <w:p w14:paraId="2CE0031C" w14:textId="77777777" w:rsidR="00CE3D83" w:rsidRPr="00CE3D83" w:rsidRDefault="00CE3D83" w:rsidP="00CE3D83">
            <w:pPr>
              <w:spacing w:after="200" w:line="276" w:lineRule="auto"/>
              <w:rPr>
                <w:b/>
                <w:bCs/>
              </w:rPr>
            </w:pPr>
            <w:r w:rsidRPr="00CE3D83">
              <w:rPr>
                <w:b/>
                <w:bCs/>
              </w:rPr>
              <w:t>Region</w:t>
            </w:r>
            <w:r w:rsidRPr="00CE3D83">
              <w:rPr>
                <w:vertAlign w:val="superscript"/>
              </w:rPr>
              <w:t>6</w:t>
            </w:r>
          </w:p>
        </w:tc>
        <w:tc>
          <w:tcPr>
            <w:tcW w:w="530" w:type="pct"/>
          </w:tcPr>
          <w:p w14:paraId="28E40305" w14:textId="77777777" w:rsidR="00CE3D83" w:rsidRPr="00CE3D83" w:rsidRDefault="00CE3D83" w:rsidP="00CE3D83">
            <w:pPr>
              <w:spacing w:after="200" w:line="276" w:lineRule="auto"/>
            </w:pPr>
          </w:p>
        </w:tc>
        <w:tc>
          <w:tcPr>
            <w:tcW w:w="433" w:type="pct"/>
          </w:tcPr>
          <w:p w14:paraId="4E5492FC" w14:textId="77777777" w:rsidR="00CE3D83" w:rsidRPr="00CE3D83" w:rsidRDefault="00CE3D83" w:rsidP="00CE3D83">
            <w:pPr>
              <w:spacing w:after="200" w:line="276" w:lineRule="auto"/>
            </w:pPr>
          </w:p>
        </w:tc>
        <w:tc>
          <w:tcPr>
            <w:tcW w:w="508" w:type="pct"/>
          </w:tcPr>
          <w:p w14:paraId="1D97A1EB" w14:textId="77777777" w:rsidR="00CE3D83" w:rsidRPr="00CE3D83" w:rsidRDefault="00CE3D83" w:rsidP="00CE3D83">
            <w:pPr>
              <w:spacing w:after="200" w:line="276" w:lineRule="auto"/>
            </w:pPr>
          </w:p>
        </w:tc>
        <w:tc>
          <w:tcPr>
            <w:tcW w:w="652" w:type="pct"/>
          </w:tcPr>
          <w:p w14:paraId="5D2B7C13" w14:textId="77777777" w:rsidR="00CE3D83" w:rsidRPr="00CE3D83" w:rsidRDefault="00CE3D83" w:rsidP="00CE3D83">
            <w:pPr>
              <w:spacing w:after="200" w:line="276" w:lineRule="auto"/>
            </w:pPr>
          </w:p>
        </w:tc>
        <w:tc>
          <w:tcPr>
            <w:tcW w:w="436" w:type="pct"/>
          </w:tcPr>
          <w:p w14:paraId="6843DE95" w14:textId="77777777" w:rsidR="00CE3D83" w:rsidRPr="00CE3D83" w:rsidRDefault="00CE3D83" w:rsidP="00CE3D83">
            <w:pPr>
              <w:spacing w:after="200" w:line="276" w:lineRule="auto"/>
            </w:pPr>
          </w:p>
        </w:tc>
        <w:tc>
          <w:tcPr>
            <w:tcW w:w="624" w:type="pct"/>
          </w:tcPr>
          <w:p w14:paraId="0EBEF9BC" w14:textId="77777777" w:rsidR="00CE3D83" w:rsidRPr="00CE3D83" w:rsidRDefault="00CE3D83" w:rsidP="00CE3D83">
            <w:pPr>
              <w:spacing w:after="200" w:line="276" w:lineRule="auto"/>
            </w:pPr>
          </w:p>
        </w:tc>
      </w:tr>
      <w:tr w:rsidR="00CE3D83" w:rsidRPr="00CE3D83" w14:paraId="1589A474" w14:textId="77777777" w:rsidTr="009275B9">
        <w:trPr>
          <w:trHeight w:val="175"/>
        </w:trPr>
        <w:tc>
          <w:tcPr>
            <w:tcW w:w="1817" w:type="pct"/>
          </w:tcPr>
          <w:p w14:paraId="64CF8B7C" w14:textId="77777777" w:rsidR="00CE3D83" w:rsidRPr="00CE3D83" w:rsidRDefault="00CE3D83" w:rsidP="00CE3D83">
            <w:pPr>
              <w:spacing w:after="200" w:line="276" w:lineRule="auto"/>
            </w:pPr>
            <w:r w:rsidRPr="00CE3D83">
              <w:t>Atlantic provinces</w:t>
            </w:r>
          </w:p>
        </w:tc>
        <w:tc>
          <w:tcPr>
            <w:tcW w:w="530" w:type="pct"/>
          </w:tcPr>
          <w:p w14:paraId="092705A4" w14:textId="77777777" w:rsidR="00CE3D83" w:rsidRPr="00CE3D83" w:rsidRDefault="00CE3D83" w:rsidP="00CE3D83">
            <w:pPr>
              <w:spacing w:after="200" w:line="276" w:lineRule="auto"/>
            </w:pPr>
            <w:r w:rsidRPr="00CE3D83">
              <w:t>88.7</w:t>
            </w:r>
          </w:p>
        </w:tc>
        <w:tc>
          <w:tcPr>
            <w:tcW w:w="433" w:type="pct"/>
          </w:tcPr>
          <w:p w14:paraId="39102624" w14:textId="77777777" w:rsidR="00CE3D83" w:rsidRPr="00CE3D83" w:rsidRDefault="00CE3D83" w:rsidP="00CE3D83">
            <w:pPr>
              <w:spacing w:after="200" w:line="276" w:lineRule="auto"/>
            </w:pPr>
            <w:r w:rsidRPr="00CE3D83">
              <w:t>87.0</w:t>
            </w:r>
          </w:p>
        </w:tc>
        <w:tc>
          <w:tcPr>
            <w:tcW w:w="508" w:type="pct"/>
          </w:tcPr>
          <w:p w14:paraId="3B940A72" w14:textId="77777777" w:rsidR="00CE3D83" w:rsidRPr="00CE3D83" w:rsidRDefault="00CE3D83" w:rsidP="00CE3D83">
            <w:pPr>
              <w:spacing w:after="200" w:line="276" w:lineRule="auto"/>
            </w:pPr>
            <w:r w:rsidRPr="00CE3D83">
              <w:t>90.4</w:t>
            </w:r>
          </w:p>
        </w:tc>
        <w:tc>
          <w:tcPr>
            <w:tcW w:w="652" w:type="pct"/>
          </w:tcPr>
          <w:p w14:paraId="39618950" w14:textId="77777777" w:rsidR="00CE3D83" w:rsidRPr="00CE3D83" w:rsidRDefault="00CE3D83" w:rsidP="00CE3D83">
            <w:pPr>
              <w:spacing w:after="200" w:line="276" w:lineRule="auto"/>
            </w:pPr>
            <w:r w:rsidRPr="00CE3D83">
              <w:t>89.6</w:t>
            </w:r>
          </w:p>
        </w:tc>
        <w:tc>
          <w:tcPr>
            <w:tcW w:w="436" w:type="pct"/>
          </w:tcPr>
          <w:p w14:paraId="6DDD89FE" w14:textId="77777777" w:rsidR="00CE3D83" w:rsidRPr="00CE3D83" w:rsidRDefault="00CE3D83" w:rsidP="00CE3D83">
            <w:pPr>
              <w:spacing w:after="200" w:line="276" w:lineRule="auto"/>
            </w:pPr>
            <w:r w:rsidRPr="00CE3D83">
              <w:t>88.0</w:t>
            </w:r>
          </w:p>
        </w:tc>
        <w:tc>
          <w:tcPr>
            <w:tcW w:w="624" w:type="pct"/>
          </w:tcPr>
          <w:p w14:paraId="6703BD7F" w14:textId="77777777" w:rsidR="00CE3D83" w:rsidRPr="00CE3D83" w:rsidRDefault="00CE3D83" w:rsidP="00CE3D83">
            <w:pPr>
              <w:spacing w:after="200" w:line="276" w:lineRule="auto"/>
            </w:pPr>
            <w:r w:rsidRPr="00CE3D83">
              <w:t>91.2</w:t>
            </w:r>
          </w:p>
        </w:tc>
      </w:tr>
      <w:tr w:rsidR="00CE3D83" w:rsidRPr="00CE3D83" w14:paraId="79194EE9" w14:textId="77777777" w:rsidTr="009275B9">
        <w:trPr>
          <w:trHeight w:val="175"/>
        </w:trPr>
        <w:tc>
          <w:tcPr>
            <w:tcW w:w="1817" w:type="pct"/>
          </w:tcPr>
          <w:p w14:paraId="5C76BE85" w14:textId="77777777" w:rsidR="00CE3D83" w:rsidRPr="00CE3D83" w:rsidRDefault="00CE3D83" w:rsidP="00CE3D83">
            <w:pPr>
              <w:spacing w:after="200" w:line="276" w:lineRule="auto"/>
            </w:pPr>
            <w:r w:rsidRPr="00CE3D83">
              <w:t>Quebec</w:t>
            </w:r>
          </w:p>
        </w:tc>
        <w:tc>
          <w:tcPr>
            <w:tcW w:w="530" w:type="pct"/>
          </w:tcPr>
          <w:p w14:paraId="5277DFFD" w14:textId="77777777" w:rsidR="00CE3D83" w:rsidRPr="00CE3D83" w:rsidRDefault="00CE3D83" w:rsidP="00CE3D83">
            <w:pPr>
              <w:spacing w:after="200" w:line="276" w:lineRule="auto"/>
            </w:pPr>
            <w:r w:rsidRPr="00CE3D83">
              <w:t>86.4*</w:t>
            </w:r>
          </w:p>
        </w:tc>
        <w:tc>
          <w:tcPr>
            <w:tcW w:w="433" w:type="pct"/>
          </w:tcPr>
          <w:p w14:paraId="5BD8C76C" w14:textId="77777777" w:rsidR="00CE3D83" w:rsidRPr="00CE3D83" w:rsidRDefault="00CE3D83" w:rsidP="00CE3D83">
            <w:pPr>
              <w:spacing w:after="200" w:line="276" w:lineRule="auto"/>
            </w:pPr>
            <w:r w:rsidRPr="00CE3D83">
              <w:t>83.1</w:t>
            </w:r>
          </w:p>
        </w:tc>
        <w:tc>
          <w:tcPr>
            <w:tcW w:w="508" w:type="pct"/>
          </w:tcPr>
          <w:p w14:paraId="26676443" w14:textId="77777777" w:rsidR="00CE3D83" w:rsidRPr="00CE3D83" w:rsidRDefault="00CE3D83" w:rsidP="00CE3D83">
            <w:pPr>
              <w:spacing w:after="200" w:line="276" w:lineRule="auto"/>
            </w:pPr>
            <w:r w:rsidRPr="00CE3D83">
              <w:t>89.7</w:t>
            </w:r>
          </w:p>
        </w:tc>
        <w:tc>
          <w:tcPr>
            <w:tcW w:w="652" w:type="pct"/>
          </w:tcPr>
          <w:p w14:paraId="677E12A3" w14:textId="77777777" w:rsidR="00CE3D83" w:rsidRPr="00CE3D83" w:rsidRDefault="00CE3D83" w:rsidP="00CE3D83">
            <w:pPr>
              <w:spacing w:after="200" w:line="276" w:lineRule="auto"/>
            </w:pPr>
            <w:r w:rsidRPr="00CE3D83">
              <w:t>91.3</w:t>
            </w:r>
          </w:p>
        </w:tc>
        <w:tc>
          <w:tcPr>
            <w:tcW w:w="436" w:type="pct"/>
          </w:tcPr>
          <w:p w14:paraId="6A9DEF2C" w14:textId="77777777" w:rsidR="00CE3D83" w:rsidRPr="00CE3D83" w:rsidRDefault="00CE3D83" w:rsidP="00CE3D83">
            <w:pPr>
              <w:spacing w:after="200" w:line="276" w:lineRule="auto"/>
            </w:pPr>
            <w:r w:rsidRPr="00CE3D83">
              <w:t>89.8</w:t>
            </w:r>
          </w:p>
        </w:tc>
        <w:tc>
          <w:tcPr>
            <w:tcW w:w="624" w:type="pct"/>
          </w:tcPr>
          <w:p w14:paraId="47ED63C5" w14:textId="77777777" w:rsidR="00CE3D83" w:rsidRPr="00CE3D83" w:rsidRDefault="00CE3D83" w:rsidP="00CE3D83">
            <w:pPr>
              <w:spacing w:after="200" w:line="276" w:lineRule="auto"/>
            </w:pPr>
            <w:r w:rsidRPr="00CE3D83">
              <w:t>92.7</w:t>
            </w:r>
          </w:p>
        </w:tc>
      </w:tr>
      <w:tr w:rsidR="00CE3D83" w:rsidRPr="00CE3D83" w14:paraId="15C2F7EC" w14:textId="77777777" w:rsidTr="009275B9">
        <w:trPr>
          <w:trHeight w:val="175"/>
        </w:trPr>
        <w:tc>
          <w:tcPr>
            <w:tcW w:w="1817" w:type="pct"/>
          </w:tcPr>
          <w:p w14:paraId="5AF53262" w14:textId="77777777" w:rsidR="00CE3D83" w:rsidRPr="00CE3D83" w:rsidRDefault="00CE3D83" w:rsidP="00CE3D83">
            <w:pPr>
              <w:spacing w:after="200" w:line="276" w:lineRule="auto"/>
            </w:pPr>
            <w:r w:rsidRPr="00CE3D83">
              <w:t>Ontario</w:t>
            </w:r>
          </w:p>
        </w:tc>
        <w:tc>
          <w:tcPr>
            <w:tcW w:w="530" w:type="pct"/>
          </w:tcPr>
          <w:p w14:paraId="0B9ACF78" w14:textId="77777777" w:rsidR="00CE3D83" w:rsidRPr="00CE3D83" w:rsidRDefault="00CE3D83" w:rsidP="00CE3D83">
            <w:pPr>
              <w:spacing w:after="200" w:line="276" w:lineRule="auto"/>
            </w:pPr>
            <w:r w:rsidRPr="00CE3D83">
              <w:t>84.0*</w:t>
            </w:r>
          </w:p>
        </w:tc>
        <w:tc>
          <w:tcPr>
            <w:tcW w:w="433" w:type="pct"/>
          </w:tcPr>
          <w:p w14:paraId="4D15D75B" w14:textId="77777777" w:rsidR="00CE3D83" w:rsidRPr="00CE3D83" w:rsidRDefault="00CE3D83" w:rsidP="00CE3D83">
            <w:pPr>
              <w:spacing w:after="200" w:line="276" w:lineRule="auto"/>
            </w:pPr>
            <w:r w:rsidRPr="00CE3D83">
              <w:t>80.8</w:t>
            </w:r>
          </w:p>
        </w:tc>
        <w:tc>
          <w:tcPr>
            <w:tcW w:w="508" w:type="pct"/>
          </w:tcPr>
          <w:p w14:paraId="59F390B4" w14:textId="77777777" w:rsidR="00CE3D83" w:rsidRPr="00CE3D83" w:rsidRDefault="00CE3D83" w:rsidP="00CE3D83">
            <w:pPr>
              <w:spacing w:after="200" w:line="276" w:lineRule="auto"/>
            </w:pPr>
            <w:r w:rsidRPr="00CE3D83">
              <w:t>87.2</w:t>
            </w:r>
          </w:p>
        </w:tc>
        <w:tc>
          <w:tcPr>
            <w:tcW w:w="652" w:type="pct"/>
          </w:tcPr>
          <w:p w14:paraId="700330A4" w14:textId="77777777" w:rsidR="00CE3D83" w:rsidRPr="00CE3D83" w:rsidRDefault="00CE3D83" w:rsidP="00CE3D83">
            <w:pPr>
              <w:spacing w:after="200" w:line="276" w:lineRule="auto"/>
            </w:pPr>
            <w:r w:rsidRPr="00CE3D83">
              <w:t>88.8</w:t>
            </w:r>
          </w:p>
        </w:tc>
        <w:tc>
          <w:tcPr>
            <w:tcW w:w="436" w:type="pct"/>
          </w:tcPr>
          <w:p w14:paraId="456DE8F5" w14:textId="77777777" w:rsidR="00CE3D83" w:rsidRPr="00CE3D83" w:rsidRDefault="00CE3D83" w:rsidP="00CE3D83">
            <w:pPr>
              <w:spacing w:after="200" w:line="276" w:lineRule="auto"/>
            </w:pPr>
            <w:r w:rsidRPr="00CE3D83">
              <w:t>87.3</w:t>
            </w:r>
          </w:p>
        </w:tc>
        <w:tc>
          <w:tcPr>
            <w:tcW w:w="624" w:type="pct"/>
          </w:tcPr>
          <w:p w14:paraId="248ECFB4" w14:textId="77777777" w:rsidR="00CE3D83" w:rsidRPr="00CE3D83" w:rsidRDefault="00CE3D83" w:rsidP="00CE3D83">
            <w:pPr>
              <w:spacing w:after="200" w:line="276" w:lineRule="auto"/>
            </w:pPr>
            <w:r w:rsidRPr="00CE3D83">
              <w:t>90.3</w:t>
            </w:r>
          </w:p>
        </w:tc>
      </w:tr>
      <w:tr w:rsidR="00CE3D83" w:rsidRPr="00CE3D83" w14:paraId="53CABB62" w14:textId="77777777" w:rsidTr="009275B9">
        <w:trPr>
          <w:trHeight w:val="175"/>
        </w:trPr>
        <w:tc>
          <w:tcPr>
            <w:tcW w:w="1817" w:type="pct"/>
          </w:tcPr>
          <w:p w14:paraId="73ADCFCE" w14:textId="77777777" w:rsidR="00CE3D83" w:rsidRPr="00CE3D83" w:rsidRDefault="00CE3D83" w:rsidP="00CE3D83">
            <w:pPr>
              <w:spacing w:after="200" w:line="276" w:lineRule="auto"/>
            </w:pPr>
            <w:r w:rsidRPr="00CE3D83">
              <w:t>Western prov &amp; territories</w:t>
            </w:r>
          </w:p>
        </w:tc>
        <w:tc>
          <w:tcPr>
            <w:tcW w:w="530" w:type="pct"/>
          </w:tcPr>
          <w:p w14:paraId="6E09FF14" w14:textId="77777777" w:rsidR="00CE3D83" w:rsidRPr="00CE3D83" w:rsidRDefault="00CE3D83" w:rsidP="00CE3D83">
            <w:pPr>
              <w:spacing w:after="200" w:line="276" w:lineRule="auto"/>
            </w:pPr>
            <w:r w:rsidRPr="00CE3D83">
              <w:t>88.1</w:t>
            </w:r>
          </w:p>
        </w:tc>
        <w:tc>
          <w:tcPr>
            <w:tcW w:w="433" w:type="pct"/>
          </w:tcPr>
          <w:p w14:paraId="108B9C07" w14:textId="77777777" w:rsidR="00CE3D83" w:rsidRPr="00CE3D83" w:rsidRDefault="00CE3D83" w:rsidP="00CE3D83">
            <w:pPr>
              <w:spacing w:after="200" w:line="276" w:lineRule="auto"/>
            </w:pPr>
            <w:r w:rsidRPr="00CE3D83">
              <w:t>86.2</w:t>
            </w:r>
          </w:p>
        </w:tc>
        <w:tc>
          <w:tcPr>
            <w:tcW w:w="508" w:type="pct"/>
          </w:tcPr>
          <w:p w14:paraId="56ED7276" w14:textId="77777777" w:rsidR="00CE3D83" w:rsidRPr="00CE3D83" w:rsidRDefault="00CE3D83" w:rsidP="00CE3D83">
            <w:pPr>
              <w:spacing w:after="200" w:line="276" w:lineRule="auto"/>
            </w:pPr>
            <w:r w:rsidRPr="00CE3D83">
              <w:t>89.9</w:t>
            </w:r>
          </w:p>
        </w:tc>
        <w:tc>
          <w:tcPr>
            <w:tcW w:w="652" w:type="pct"/>
          </w:tcPr>
          <w:p w14:paraId="6E4D025D" w14:textId="77777777" w:rsidR="00CE3D83" w:rsidRPr="00CE3D83" w:rsidRDefault="00CE3D83" w:rsidP="00CE3D83">
            <w:pPr>
              <w:spacing w:after="200" w:line="276" w:lineRule="auto"/>
            </w:pPr>
            <w:r w:rsidRPr="00CE3D83">
              <w:t>90.0</w:t>
            </w:r>
          </w:p>
        </w:tc>
        <w:tc>
          <w:tcPr>
            <w:tcW w:w="436" w:type="pct"/>
          </w:tcPr>
          <w:p w14:paraId="1B60A066" w14:textId="77777777" w:rsidR="00CE3D83" w:rsidRPr="00CE3D83" w:rsidRDefault="00CE3D83" w:rsidP="00CE3D83">
            <w:pPr>
              <w:spacing w:after="200" w:line="276" w:lineRule="auto"/>
            </w:pPr>
            <w:r w:rsidRPr="00CE3D83">
              <w:t>89.1</w:t>
            </w:r>
          </w:p>
        </w:tc>
        <w:tc>
          <w:tcPr>
            <w:tcW w:w="624" w:type="pct"/>
          </w:tcPr>
          <w:p w14:paraId="64F63135" w14:textId="77777777" w:rsidR="00CE3D83" w:rsidRPr="00CE3D83" w:rsidRDefault="00CE3D83" w:rsidP="00CE3D83">
            <w:pPr>
              <w:spacing w:after="200" w:line="276" w:lineRule="auto"/>
            </w:pPr>
            <w:r w:rsidRPr="00CE3D83">
              <w:t>91.0</w:t>
            </w:r>
          </w:p>
        </w:tc>
      </w:tr>
      <w:tr w:rsidR="00CE3D83" w:rsidRPr="00CE3D83" w14:paraId="2C0B764C" w14:textId="77777777" w:rsidTr="009275B9">
        <w:trPr>
          <w:trHeight w:val="175"/>
        </w:trPr>
        <w:tc>
          <w:tcPr>
            <w:tcW w:w="1817" w:type="pct"/>
          </w:tcPr>
          <w:p w14:paraId="2383857B" w14:textId="77777777" w:rsidR="00CE3D83" w:rsidRPr="00CE3D83" w:rsidRDefault="00CE3D83" w:rsidP="00CE3D83">
            <w:pPr>
              <w:spacing w:after="200" w:line="276" w:lineRule="auto"/>
              <w:rPr>
                <w:b/>
                <w:bCs/>
                <w:lang w:val="fr-CA"/>
              </w:rPr>
            </w:pPr>
            <w:r w:rsidRPr="00CE3D83">
              <w:rPr>
                <w:b/>
                <w:bCs/>
                <w:lang w:val="fr-CA"/>
              </w:rPr>
              <w:t>Citizenship</w:t>
            </w:r>
            <w:r w:rsidRPr="00CE3D83">
              <w:rPr>
                <w:lang w:val="fr-CA"/>
              </w:rPr>
              <w:t xml:space="preserve"> </w:t>
            </w:r>
            <w:r w:rsidRPr="00CE3D83">
              <w:rPr>
                <w:b/>
                <w:bCs/>
                <w:lang w:val="fr-CA"/>
              </w:rPr>
              <w:t>status</w:t>
            </w:r>
          </w:p>
        </w:tc>
        <w:tc>
          <w:tcPr>
            <w:tcW w:w="530" w:type="pct"/>
          </w:tcPr>
          <w:p w14:paraId="07A48239" w14:textId="77777777" w:rsidR="00CE3D83" w:rsidRPr="00CE3D83" w:rsidRDefault="00CE3D83" w:rsidP="00CE3D83">
            <w:pPr>
              <w:spacing w:after="200" w:line="276" w:lineRule="auto"/>
              <w:rPr>
                <w:lang w:val="fr-CA"/>
              </w:rPr>
            </w:pPr>
          </w:p>
        </w:tc>
        <w:tc>
          <w:tcPr>
            <w:tcW w:w="433" w:type="pct"/>
          </w:tcPr>
          <w:p w14:paraId="4D248392" w14:textId="77777777" w:rsidR="00CE3D83" w:rsidRPr="00CE3D83" w:rsidRDefault="00CE3D83" w:rsidP="00CE3D83">
            <w:pPr>
              <w:spacing w:after="200" w:line="276" w:lineRule="auto"/>
              <w:rPr>
                <w:lang w:val="fr-CA"/>
              </w:rPr>
            </w:pPr>
          </w:p>
        </w:tc>
        <w:tc>
          <w:tcPr>
            <w:tcW w:w="508" w:type="pct"/>
          </w:tcPr>
          <w:p w14:paraId="0CD86118" w14:textId="77777777" w:rsidR="00CE3D83" w:rsidRPr="00CE3D83" w:rsidRDefault="00CE3D83" w:rsidP="00CE3D83">
            <w:pPr>
              <w:spacing w:after="200" w:line="276" w:lineRule="auto"/>
              <w:rPr>
                <w:lang w:val="fr-CA"/>
              </w:rPr>
            </w:pPr>
          </w:p>
        </w:tc>
        <w:tc>
          <w:tcPr>
            <w:tcW w:w="652" w:type="pct"/>
          </w:tcPr>
          <w:p w14:paraId="64117C28" w14:textId="77777777" w:rsidR="00CE3D83" w:rsidRPr="00CE3D83" w:rsidRDefault="00CE3D83" w:rsidP="00CE3D83">
            <w:pPr>
              <w:spacing w:after="200" w:line="276" w:lineRule="auto"/>
              <w:rPr>
                <w:lang w:val="fr-CA"/>
              </w:rPr>
            </w:pPr>
          </w:p>
        </w:tc>
        <w:tc>
          <w:tcPr>
            <w:tcW w:w="436" w:type="pct"/>
          </w:tcPr>
          <w:p w14:paraId="0DD4EB58" w14:textId="77777777" w:rsidR="00CE3D83" w:rsidRPr="00CE3D83" w:rsidRDefault="00CE3D83" w:rsidP="00CE3D83">
            <w:pPr>
              <w:spacing w:after="200" w:line="276" w:lineRule="auto"/>
              <w:rPr>
                <w:lang w:val="fr-CA"/>
              </w:rPr>
            </w:pPr>
          </w:p>
        </w:tc>
        <w:tc>
          <w:tcPr>
            <w:tcW w:w="624" w:type="pct"/>
          </w:tcPr>
          <w:p w14:paraId="3C553628" w14:textId="77777777" w:rsidR="00CE3D83" w:rsidRPr="00CE3D83" w:rsidRDefault="00CE3D83" w:rsidP="00CE3D83">
            <w:pPr>
              <w:spacing w:after="200" w:line="276" w:lineRule="auto"/>
              <w:rPr>
                <w:lang w:val="fr-CA"/>
              </w:rPr>
            </w:pPr>
          </w:p>
        </w:tc>
      </w:tr>
      <w:tr w:rsidR="00CE3D83" w:rsidRPr="00CE3D83" w14:paraId="5CCA785F" w14:textId="77777777" w:rsidTr="009275B9">
        <w:trPr>
          <w:trHeight w:val="175"/>
        </w:trPr>
        <w:tc>
          <w:tcPr>
            <w:tcW w:w="1817" w:type="pct"/>
          </w:tcPr>
          <w:p w14:paraId="4EC60C50" w14:textId="77777777" w:rsidR="00CE3D83" w:rsidRPr="00CE3D83" w:rsidRDefault="00CE3D83" w:rsidP="00CE3D83">
            <w:pPr>
              <w:spacing w:after="200" w:line="276" w:lineRule="auto"/>
              <w:rPr>
                <w:lang w:val="fr-CA"/>
              </w:rPr>
            </w:pPr>
            <w:r w:rsidRPr="00CE3D83">
              <w:rPr>
                <w:lang w:val="fr-CA"/>
              </w:rPr>
              <w:lastRenderedPageBreak/>
              <w:t>Citizen by Birth</w:t>
            </w:r>
          </w:p>
        </w:tc>
        <w:tc>
          <w:tcPr>
            <w:tcW w:w="530" w:type="pct"/>
          </w:tcPr>
          <w:p w14:paraId="1ED33693" w14:textId="77777777" w:rsidR="00CE3D83" w:rsidRPr="00CE3D83" w:rsidRDefault="00CE3D83" w:rsidP="00CE3D83">
            <w:pPr>
              <w:spacing w:after="200" w:line="276" w:lineRule="auto"/>
              <w:rPr>
                <w:lang w:val="fr-CA"/>
              </w:rPr>
            </w:pPr>
            <w:r w:rsidRPr="00CE3D83">
              <w:t>87.8*</w:t>
            </w:r>
          </w:p>
        </w:tc>
        <w:tc>
          <w:tcPr>
            <w:tcW w:w="433" w:type="pct"/>
          </w:tcPr>
          <w:p w14:paraId="27E17341" w14:textId="77777777" w:rsidR="00CE3D83" w:rsidRPr="00CE3D83" w:rsidRDefault="00CE3D83" w:rsidP="00CE3D83">
            <w:pPr>
              <w:spacing w:after="200" w:line="276" w:lineRule="auto"/>
              <w:rPr>
                <w:lang w:val="fr-CA"/>
              </w:rPr>
            </w:pPr>
            <w:r w:rsidRPr="00CE3D83">
              <w:t>86.3</w:t>
            </w:r>
          </w:p>
        </w:tc>
        <w:tc>
          <w:tcPr>
            <w:tcW w:w="508" w:type="pct"/>
          </w:tcPr>
          <w:p w14:paraId="0F0F53E4" w14:textId="77777777" w:rsidR="00CE3D83" w:rsidRPr="00CE3D83" w:rsidRDefault="00CE3D83" w:rsidP="00CE3D83">
            <w:pPr>
              <w:spacing w:after="200" w:line="276" w:lineRule="auto"/>
              <w:rPr>
                <w:lang w:val="fr-CA"/>
              </w:rPr>
            </w:pPr>
            <w:r w:rsidRPr="00CE3D83">
              <w:t>89.4</w:t>
            </w:r>
          </w:p>
        </w:tc>
        <w:tc>
          <w:tcPr>
            <w:tcW w:w="652" w:type="pct"/>
          </w:tcPr>
          <w:p w14:paraId="5A120C0C" w14:textId="77777777" w:rsidR="00CE3D83" w:rsidRPr="00CE3D83" w:rsidRDefault="00CE3D83" w:rsidP="00CE3D83">
            <w:pPr>
              <w:spacing w:after="200" w:line="276" w:lineRule="auto"/>
              <w:rPr>
                <w:lang w:val="fr-CA"/>
              </w:rPr>
            </w:pPr>
            <w:r w:rsidRPr="00CE3D83">
              <w:t>90.8</w:t>
            </w:r>
          </w:p>
        </w:tc>
        <w:tc>
          <w:tcPr>
            <w:tcW w:w="436" w:type="pct"/>
          </w:tcPr>
          <w:p w14:paraId="0165075F" w14:textId="77777777" w:rsidR="00CE3D83" w:rsidRPr="00CE3D83" w:rsidRDefault="00CE3D83" w:rsidP="00CE3D83">
            <w:pPr>
              <w:spacing w:after="200" w:line="276" w:lineRule="auto"/>
              <w:rPr>
                <w:lang w:val="fr-CA"/>
              </w:rPr>
            </w:pPr>
            <w:r w:rsidRPr="00CE3D83">
              <w:t>90.0</w:t>
            </w:r>
          </w:p>
        </w:tc>
        <w:tc>
          <w:tcPr>
            <w:tcW w:w="624" w:type="pct"/>
          </w:tcPr>
          <w:p w14:paraId="1BD88747" w14:textId="77777777" w:rsidR="00CE3D83" w:rsidRPr="00CE3D83" w:rsidRDefault="00CE3D83" w:rsidP="00CE3D83">
            <w:pPr>
              <w:spacing w:after="200" w:line="276" w:lineRule="auto"/>
              <w:rPr>
                <w:lang w:val="fr-CA"/>
              </w:rPr>
            </w:pPr>
            <w:r w:rsidRPr="00CE3D83">
              <w:t>91.6</w:t>
            </w:r>
          </w:p>
        </w:tc>
      </w:tr>
      <w:tr w:rsidR="00CE3D83" w:rsidRPr="00CE3D83" w14:paraId="23B72807" w14:textId="77777777" w:rsidTr="009275B9">
        <w:trPr>
          <w:trHeight w:val="175"/>
        </w:trPr>
        <w:tc>
          <w:tcPr>
            <w:tcW w:w="1817" w:type="pct"/>
          </w:tcPr>
          <w:p w14:paraId="5E78C816" w14:textId="77777777" w:rsidR="00CE3D83" w:rsidRPr="00CE3D83" w:rsidRDefault="00CE3D83" w:rsidP="00CE3D83">
            <w:pPr>
              <w:spacing w:after="200" w:line="276" w:lineRule="auto"/>
              <w:rPr>
                <w:lang w:val="fr-CA"/>
              </w:rPr>
            </w:pPr>
            <w:r w:rsidRPr="00CE3D83">
              <w:rPr>
                <w:lang w:val="fr-CA"/>
              </w:rPr>
              <w:t>Citizen by naturalisation</w:t>
            </w:r>
          </w:p>
        </w:tc>
        <w:tc>
          <w:tcPr>
            <w:tcW w:w="530" w:type="pct"/>
          </w:tcPr>
          <w:p w14:paraId="5AA0E7FB" w14:textId="77777777" w:rsidR="00CE3D83" w:rsidRPr="00CE3D83" w:rsidRDefault="00CE3D83" w:rsidP="00CE3D83">
            <w:pPr>
              <w:spacing w:after="200" w:line="276" w:lineRule="auto"/>
              <w:rPr>
                <w:lang w:val="fr-CA"/>
              </w:rPr>
            </w:pPr>
            <w:r w:rsidRPr="00CE3D83">
              <w:t>73.4*</w:t>
            </w:r>
          </w:p>
        </w:tc>
        <w:tc>
          <w:tcPr>
            <w:tcW w:w="433" w:type="pct"/>
          </w:tcPr>
          <w:p w14:paraId="69F068EA" w14:textId="77777777" w:rsidR="00CE3D83" w:rsidRPr="00CE3D83" w:rsidRDefault="00CE3D83" w:rsidP="00CE3D83">
            <w:pPr>
              <w:spacing w:after="200" w:line="276" w:lineRule="auto"/>
              <w:rPr>
                <w:lang w:val="fr-CA"/>
              </w:rPr>
            </w:pPr>
            <w:r w:rsidRPr="00CE3D83">
              <w:t>66.3</w:t>
            </w:r>
          </w:p>
        </w:tc>
        <w:tc>
          <w:tcPr>
            <w:tcW w:w="508" w:type="pct"/>
          </w:tcPr>
          <w:p w14:paraId="46F5C5F4" w14:textId="77777777" w:rsidR="00CE3D83" w:rsidRPr="00CE3D83" w:rsidRDefault="00CE3D83" w:rsidP="00CE3D83">
            <w:pPr>
              <w:spacing w:after="200" w:line="276" w:lineRule="auto"/>
              <w:rPr>
                <w:lang w:val="fr-CA"/>
              </w:rPr>
            </w:pPr>
            <w:r w:rsidRPr="00CE3D83">
              <w:t>80.5</w:t>
            </w:r>
          </w:p>
        </w:tc>
        <w:tc>
          <w:tcPr>
            <w:tcW w:w="652" w:type="pct"/>
          </w:tcPr>
          <w:p w14:paraId="5DB7FF86" w14:textId="77777777" w:rsidR="00CE3D83" w:rsidRPr="00CE3D83" w:rsidRDefault="00CE3D83" w:rsidP="00CE3D83">
            <w:pPr>
              <w:spacing w:after="200" w:line="276" w:lineRule="auto"/>
              <w:rPr>
                <w:lang w:val="fr-CA"/>
              </w:rPr>
            </w:pPr>
            <w:r w:rsidRPr="00CE3D83">
              <w:t>86.4</w:t>
            </w:r>
          </w:p>
        </w:tc>
        <w:tc>
          <w:tcPr>
            <w:tcW w:w="436" w:type="pct"/>
          </w:tcPr>
          <w:p w14:paraId="76D2A85E" w14:textId="77777777" w:rsidR="00CE3D83" w:rsidRPr="00CE3D83" w:rsidRDefault="00CE3D83" w:rsidP="00CE3D83">
            <w:pPr>
              <w:spacing w:after="200" w:line="276" w:lineRule="auto"/>
              <w:rPr>
                <w:lang w:val="fr-CA"/>
              </w:rPr>
            </w:pPr>
            <w:r w:rsidRPr="00CE3D83">
              <w:t>84.2</w:t>
            </w:r>
          </w:p>
        </w:tc>
        <w:tc>
          <w:tcPr>
            <w:tcW w:w="624" w:type="pct"/>
          </w:tcPr>
          <w:p w14:paraId="0A92258C" w14:textId="77777777" w:rsidR="00CE3D83" w:rsidRPr="00CE3D83" w:rsidRDefault="00CE3D83" w:rsidP="00CE3D83">
            <w:pPr>
              <w:spacing w:after="200" w:line="276" w:lineRule="auto"/>
              <w:rPr>
                <w:lang w:val="fr-CA"/>
              </w:rPr>
            </w:pPr>
            <w:r w:rsidRPr="00CE3D83">
              <w:t>88.7</w:t>
            </w:r>
          </w:p>
        </w:tc>
      </w:tr>
      <w:tr w:rsidR="00CE3D83" w:rsidRPr="00CE3D83" w14:paraId="42F07A43" w14:textId="77777777" w:rsidTr="009275B9">
        <w:trPr>
          <w:trHeight w:val="175"/>
        </w:trPr>
        <w:tc>
          <w:tcPr>
            <w:tcW w:w="1817" w:type="pct"/>
          </w:tcPr>
          <w:p w14:paraId="448768EA" w14:textId="77777777" w:rsidR="00CE3D83" w:rsidRPr="00CE3D83" w:rsidRDefault="00CE3D83" w:rsidP="00CE3D83">
            <w:pPr>
              <w:spacing w:after="200" w:line="276" w:lineRule="auto"/>
              <w:rPr>
                <w:lang w:val="fr-CA"/>
              </w:rPr>
            </w:pPr>
            <w:r w:rsidRPr="00CE3D83">
              <w:rPr>
                <w:lang w:val="fr-CA"/>
              </w:rPr>
              <w:t>Landed immigrant</w:t>
            </w:r>
          </w:p>
        </w:tc>
        <w:tc>
          <w:tcPr>
            <w:tcW w:w="530" w:type="pct"/>
          </w:tcPr>
          <w:p w14:paraId="19D0A0B8" w14:textId="77777777" w:rsidR="00CE3D83" w:rsidRPr="00CE3D83" w:rsidRDefault="00CE3D83" w:rsidP="00CE3D83">
            <w:pPr>
              <w:spacing w:after="200" w:line="276" w:lineRule="auto"/>
              <w:rPr>
                <w:lang w:val="fr-CA"/>
              </w:rPr>
            </w:pPr>
            <w:r w:rsidRPr="00CE3D83">
              <w:t>85.3</w:t>
            </w:r>
          </w:p>
        </w:tc>
        <w:tc>
          <w:tcPr>
            <w:tcW w:w="433" w:type="pct"/>
          </w:tcPr>
          <w:p w14:paraId="73B25FCC" w14:textId="77777777" w:rsidR="00CE3D83" w:rsidRPr="00CE3D83" w:rsidRDefault="00CE3D83" w:rsidP="00CE3D83">
            <w:pPr>
              <w:spacing w:after="200" w:line="276" w:lineRule="auto"/>
              <w:rPr>
                <w:lang w:val="fr-CA"/>
              </w:rPr>
            </w:pPr>
            <w:r w:rsidRPr="00CE3D83">
              <w:t>74.4</w:t>
            </w:r>
          </w:p>
        </w:tc>
        <w:tc>
          <w:tcPr>
            <w:tcW w:w="508" w:type="pct"/>
          </w:tcPr>
          <w:p w14:paraId="1D1214B7" w14:textId="77777777" w:rsidR="00CE3D83" w:rsidRPr="00CE3D83" w:rsidRDefault="00CE3D83" w:rsidP="00CE3D83">
            <w:pPr>
              <w:spacing w:after="200" w:line="276" w:lineRule="auto"/>
              <w:rPr>
                <w:lang w:val="fr-CA"/>
              </w:rPr>
            </w:pPr>
            <w:r w:rsidRPr="00CE3D83">
              <w:t>96.2</w:t>
            </w:r>
          </w:p>
        </w:tc>
        <w:tc>
          <w:tcPr>
            <w:tcW w:w="652" w:type="pct"/>
          </w:tcPr>
          <w:p w14:paraId="59B170D8" w14:textId="77777777" w:rsidR="00CE3D83" w:rsidRPr="00CE3D83" w:rsidRDefault="00CE3D83" w:rsidP="00CE3D83">
            <w:pPr>
              <w:spacing w:after="200" w:line="276" w:lineRule="auto"/>
              <w:rPr>
                <w:lang w:val="fr-CA"/>
              </w:rPr>
            </w:pPr>
            <w:r w:rsidRPr="00CE3D83">
              <w:t>88.2</w:t>
            </w:r>
          </w:p>
        </w:tc>
        <w:tc>
          <w:tcPr>
            <w:tcW w:w="436" w:type="pct"/>
          </w:tcPr>
          <w:p w14:paraId="0742E96F" w14:textId="77777777" w:rsidR="00CE3D83" w:rsidRPr="00CE3D83" w:rsidRDefault="00CE3D83" w:rsidP="00CE3D83">
            <w:pPr>
              <w:spacing w:after="200" w:line="276" w:lineRule="auto"/>
              <w:rPr>
                <w:lang w:val="fr-CA"/>
              </w:rPr>
            </w:pPr>
            <w:r w:rsidRPr="00CE3D83">
              <w:t>85.2</w:t>
            </w:r>
          </w:p>
        </w:tc>
        <w:tc>
          <w:tcPr>
            <w:tcW w:w="624" w:type="pct"/>
          </w:tcPr>
          <w:p w14:paraId="2D020E6F" w14:textId="77777777" w:rsidR="00CE3D83" w:rsidRPr="00CE3D83" w:rsidRDefault="00CE3D83" w:rsidP="00CE3D83">
            <w:pPr>
              <w:spacing w:after="200" w:line="276" w:lineRule="auto"/>
              <w:rPr>
                <w:lang w:val="fr-CA"/>
              </w:rPr>
            </w:pPr>
            <w:r w:rsidRPr="00CE3D83">
              <w:t>91.2</w:t>
            </w:r>
          </w:p>
        </w:tc>
      </w:tr>
      <w:tr w:rsidR="00CE3D83" w:rsidRPr="00CE3D83" w14:paraId="176EEEE8" w14:textId="77777777" w:rsidTr="009275B9">
        <w:trPr>
          <w:trHeight w:val="175"/>
        </w:trPr>
        <w:tc>
          <w:tcPr>
            <w:tcW w:w="1817" w:type="pct"/>
          </w:tcPr>
          <w:p w14:paraId="1E8F3030" w14:textId="77777777" w:rsidR="00CE3D83" w:rsidRPr="00CE3D83" w:rsidRDefault="00CE3D83" w:rsidP="00CE3D83">
            <w:pPr>
              <w:spacing w:after="200" w:line="276" w:lineRule="auto"/>
            </w:pPr>
            <w:r w:rsidRPr="00CE3D83">
              <w:t>Other</w:t>
            </w:r>
          </w:p>
        </w:tc>
        <w:tc>
          <w:tcPr>
            <w:tcW w:w="530" w:type="pct"/>
          </w:tcPr>
          <w:p w14:paraId="76385EBA" w14:textId="77777777" w:rsidR="00CE3D83" w:rsidRPr="00CE3D83" w:rsidRDefault="00CE3D83" w:rsidP="00CE3D83">
            <w:pPr>
              <w:spacing w:after="200" w:line="276" w:lineRule="auto"/>
            </w:pPr>
            <w:r w:rsidRPr="00CE3D83">
              <w:t>71.6</w:t>
            </w:r>
          </w:p>
        </w:tc>
        <w:tc>
          <w:tcPr>
            <w:tcW w:w="433" w:type="pct"/>
          </w:tcPr>
          <w:p w14:paraId="6B96F5BC" w14:textId="77777777" w:rsidR="00CE3D83" w:rsidRPr="00CE3D83" w:rsidRDefault="00CE3D83" w:rsidP="00CE3D83">
            <w:pPr>
              <w:spacing w:after="200" w:line="276" w:lineRule="auto"/>
            </w:pPr>
            <w:r w:rsidRPr="00CE3D83">
              <w:t>50.1</w:t>
            </w:r>
          </w:p>
        </w:tc>
        <w:tc>
          <w:tcPr>
            <w:tcW w:w="508" w:type="pct"/>
          </w:tcPr>
          <w:p w14:paraId="195E2A5B" w14:textId="77777777" w:rsidR="00CE3D83" w:rsidRPr="00CE3D83" w:rsidRDefault="00CE3D83" w:rsidP="00CE3D83">
            <w:pPr>
              <w:spacing w:after="200" w:line="276" w:lineRule="auto"/>
            </w:pPr>
            <w:r w:rsidRPr="00CE3D83">
              <w:t>93.2</w:t>
            </w:r>
          </w:p>
        </w:tc>
        <w:tc>
          <w:tcPr>
            <w:tcW w:w="652" w:type="pct"/>
          </w:tcPr>
          <w:p w14:paraId="4C8B9EAE" w14:textId="77777777" w:rsidR="00CE3D83" w:rsidRPr="00CE3D83" w:rsidRDefault="00CE3D83" w:rsidP="00CE3D83">
            <w:pPr>
              <w:spacing w:after="200" w:line="276" w:lineRule="auto"/>
            </w:pPr>
            <w:r w:rsidRPr="00CE3D83">
              <w:t>88.2</w:t>
            </w:r>
          </w:p>
        </w:tc>
        <w:tc>
          <w:tcPr>
            <w:tcW w:w="436" w:type="pct"/>
          </w:tcPr>
          <w:p w14:paraId="235346D7" w14:textId="77777777" w:rsidR="00CE3D83" w:rsidRPr="00CE3D83" w:rsidRDefault="00CE3D83" w:rsidP="00CE3D83">
            <w:pPr>
              <w:spacing w:after="200" w:line="276" w:lineRule="auto"/>
            </w:pPr>
            <w:r w:rsidRPr="00CE3D83">
              <w:t>84.0</w:t>
            </w:r>
          </w:p>
        </w:tc>
        <w:tc>
          <w:tcPr>
            <w:tcW w:w="624" w:type="pct"/>
          </w:tcPr>
          <w:p w14:paraId="4CD16079" w14:textId="77777777" w:rsidR="00CE3D83" w:rsidRPr="00CE3D83" w:rsidRDefault="00CE3D83" w:rsidP="00CE3D83">
            <w:pPr>
              <w:spacing w:after="200" w:line="276" w:lineRule="auto"/>
            </w:pPr>
            <w:r w:rsidRPr="00CE3D83">
              <w:t>92.4</w:t>
            </w:r>
          </w:p>
        </w:tc>
      </w:tr>
      <w:tr w:rsidR="00CE3D83" w:rsidRPr="00CE3D83" w14:paraId="04F27010" w14:textId="77777777" w:rsidTr="009275B9">
        <w:trPr>
          <w:trHeight w:val="175"/>
        </w:trPr>
        <w:tc>
          <w:tcPr>
            <w:tcW w:w="1817" w:type="pct"/>
          </w:tcPr>
          <w:p w14:paraId="15CFF1CE" w14:textId="77777777" w:rsidR="00CE3D83" w:rsidRPr="00CE3D83" w:rsidRDefault="00CE3D83" w:rsidP="00CE3D83">
            <w:pPr>
              <w:spacing w:after="200" w:line="276" w:lineRule="auto"/>
              <w:rPr>
                <w:b/>
                <w:bCs/>
              </w:rPr>
            </w:pPr>
            <w:r w:rsidRPr="00CE3D83">
              <w:rPr>
                <w:b/>
                <w:bCs/>
              </w:rPr>
              <w:t>Immigration time</w:t>
            </w:r>
            <w:r w:rsidRPr="00CE3D83">
              <w:rPr>
                <w:vertAlign w:val="superscript"/>
              </w:rPr>
              <w:t>7</w:t>
            </w:r>
          </w:p>
        </w:tc>
        <w:tc>
          <w:tcPr>
            <w:tcW w:w="530" w:type="pct"/>
          </w:tcPr>
          <w:p w14:paraId="657C362A" w14:textId="77777777" w:rsidR="00CE3D83" w:rsidRPr="00CE3D83" w:rsidRDefault="00CE3D83" w:rsidP="00CE3D83">
            <w:pPr>
              <w:spacing w:after="200" w:line="276" w:lineRule="auto"/>
            </w:pPr>
          </w:p>
        </w:tc>
        <w:tc>
          <w:tcPr>
            <w:tcW w:w="433" w:type="pct"/>
          </w:tcPr>
          <w:p w14:paraId="6936CA4A" w14:textId="77777777" w:rsidR="00CE3D83" w:rsidRPr="00CE3D83" w:rsidRDefault="00CE3D83" w:rsidP="00CE3D83">
            <w:pPr>
              <w:spacing w:after="200" w:line="276" w:lineRule="auto"/>
            </w:pPr>
          </w:p>
        </w:tc>
        <w:tc>
          <w:tcPr>
            <w:tcW w:w="508" w:type="pct"/>
          </w:tcPr>
          <w:p w14:paraId="75FB5B56" w14:textId="77777777" w:rsidR="00CE3D83" w:rsidRPr="00CE3D83" w:rsidRDefault="00CE3D83" w:rsidP="00CE3D83">
            <w:pPr>
              <w:spacing w:after="200" w:line="276" w:lineRule="auto"/>
            </w:pPr>
          </w:p>
        </w:tc>
        <w:tc>
          <w:tcPr>
            <w:tcW w:w="652" w:type="pct"/>
          </w:tcPr>
          <w:p w14:paraId="46EBE602" w14:textId="77777777" w:rsidR="00CE3D83" w:rsidRPr="00CE3D83" w:rsidRDefault="00CE3D83" w:rsidP="00CE3D83">
            <w:pPr>
              <w:spacing w:after="200" w:line="276" w:lineRule="auto"/>
            </w:pPr>
          </w:p>
        </w:tc>
        <w:tc>
          <w:tcPr>
            <w:tcW w:w="436" w:type="pct"/>
          </w:tcPr>
          <w:p w14:paraId="62E3A6A1" w14:textId="77777777" w:rsidR="00CE3D83" w:rsidRPr="00CE3D83" w:rsidRDefault="00CE3D83" w:rsidP="00CE3D83">
            <w:pPr>
              <w:spacing w:after="200" w:line="276" w:lineRule="auto"/>
            </w:pPr>
          </w:p>
        </w:tc>
        <w:tc>
          <w:tcPr>
            <w:tcW w:w="624" w:type="pct"/>
          </w:tcPr>
          <w:p w14:paraId="527C4867" w14:textId="77777777" w:rsidR="00CE3D83" w:rsidRPr="00CE3D83" w:rsidRDefault="00CE3D83" w:rsidP="00CE3D83">
            <w:pPr>
              <w:spacing w:after="200" w:line="276" w:lineRule="auto"/>
            </w:pPr>
          </w:p>
        </w:tc>
      </w:tr>
      <w:tr w:rsidR="00CE3D83" w:rsidRPr="00CE3D83" w14:paraId="7237522A" w14:textId="77777777" w:rsidTr="009275B9">
        <w:trPr>
          <w:trHeight w:val="175"/>
        </w:trPr>
        <w:tc>
          <w:tcPr>
            <w:tcW w:w="1817" w:type="pct"/>
          </w:tcPr>
          <w:p w14:paraId="63C1C4B7" w14:textId="77777777" w:rsidR="00CE3D83" w:rsidRPr="00CE3D83" w:rsidRDefault="00CE3D83" w:rsidP="00CE3D83">
            <w:pPr>
              <w:spacing w:after="200" w:line="276" w:lineRule="auto"/>
            </w:pPr>
            <w:r w:rsidRPr="00CE3D83">
              <w:t>Recent (2013-2018)</w:t>
            </w:r>
          </w:p>
        </w:tc>
        <w:tc>
          <w:tcPr>
            <w:tcW w:w="530" w:type="pct"/>
          </w:tcPr>
          <w:p w14:paraId="1BA49572" w14:textId="77777777" w:rsidR="00CE3D83" w:rsidRPr="00CE3D83" w:rsidRDefault="00CE3D83" w:rsidP="00CE3D83">
            <w:pPr>
              <w:spacing w:after="200" w:line="276" w:lineRule="auto"/>
            </w:pPr>
            <w:r w:rsidRPr="00CE3D83">
              <w:t>89.8</w:t>
            </w:r>
          </w:p>
        </w:tc>
        <w:tc>
          <w:tcPr>
            <w:tcW w:w="433" w:type="pct"/>
          </w:tcPr>
          <w:p w14:paraId="1405FEA6" w14:textId="77777777" w:rsidR="00CE3D83" w:rsidRPr="00CE3D83" w:rsidRDefault="00CE3D83" w:rsidP="00CE3D83">
            <w:pPr>
              <w:spacing w:after="200" w:line="276" w:lineRule="auto"/>
            </w:pPr>
            <w:r w:rsidRPr="00CE3D83">
              <w:t>81.6</w:t>
            </w:r>
          </w:p>
        </w:tc>
        <w:tc>
          <w:tcPr>
            <w:tcW w:w="508" w:type="pct"/>
          </w:tcPr>
          <w:p w14:paraId="4506DDAD" w14:textId="77777777" w:rsidR="00CE3D83" w:rsidRPr="00CE3D83" w:rsidRDefault="00CE3D83" w:rsidP="00CE3D83">
            <w:pPr>
              <w:spacing w:after="200" w:line="276" w:lineRule="auto"/>
            </w:pPr>
            <w:r w:rsidRPr="00CE3D83">
              <w:t>98.0</w:t>
            </w:r>
          </w:p>
        </w:tc>
        <w:tc>
          <w:tcPr>
            <w:tcW w:w="652" w:type="pct"/>
          </w:tcPr>
          <w:p w14:paraId="3373189B" w14:textId="77777777" w:rsidR="00CE3D83" w:rsidRPr="00CE3D83" w:rsidRDefault="00CE3D83" w:rsidP="00CE3D83">
            <w:pPr>
              <w:spacing w:after="200" w:line="276" w:lineRule="auto"/>
            </w:pPr>
            <w:r w:rsidRPr="00CE3D83">
              <w:t>88.1</w:t>
            </w:r>
          </w:p>
        </w:tc>
        <w:tc>
          <w:tcPr>
            <w:tcW w:w="436" w:type="pct"/>
          </w:tcPr>
          <w:p w14:paraId="6183B538" w14:textId="77777777" w:rsidR="00CE3D83" w:rsidRPr="00CE3D83" w:rsidRDefault="00CE3D83" w:rsidP="00CE3D83">
            <w:pPr>
              <w:spacing w:after="200" w:line="276" w:lineRule="auto"/>
            </w:pPr>
            <w:r w:rsidRPr="00CE3D83">
              <w:t>84.8</w:t>
            </w:r>
          </w:p>
        </w:tc>
        <w:tc>
          <w:tcPr>
            <w:tcW w:w="624" w:type="pct"/>
          </w:tcPr>
          <w:p w14:paraId="14CC070E" w14:textId="77777777" w:rsidR="00CE3D83" w:rsidRPr="00CE3D83" w:rsidRDefault="00CE3D83" w:rsidP="00CE3D83">
            <w:pPr>
              <w:spacing w:after="200" w:line="276" w:lineRule="auto"/>
            </w:pPr>
            <w:r w:rsidRPr="00CE3D83">
              <w:t>91.4</w:t>
            </w:r>
          </w:p>
        </w:tc>
      </w:tr>
      <w:tr w:rsidR="00CE3D83" w:rsidRPr="00CE3D83" w14:paraId="7D6180C1" w14:textId="77777777" w:rsidTr="009275B9">
        <w:trPr>
          <w:trHeight w:val="175"/>
        </w:trPr>
        <w:tc>
          <w:tcPr>
            <w:tcW w:w="1817" w:type="pct"/>
          </w:tcPr>
          <w:p w14:paraId="4F580A4C" w14:textId="77777777" w:rsidR="00CE3D83" w:rsidRPr="00CE3D83" w:rsidRDefault="00CE3D83" w:rsidP="00CE3D83">
            <w:pPr>
              <w:spacing w:after="200" w:line="276" w:lineRule="auto"/>
            </w:pPr>
            <w:r w:rsidRPr="00CE3D83">
              <w:rPr>
                <w:lang w:val="fr-CA"/>
              </w:rPr>
              <w:t>Non-recent (2012-earlier)</w:t>
            </w:r>
          </w:p>
        </w:tc>
        <w:tc>
          <w:tcPr>
            <w:tcW w:w="530" w:type="pct"/>
          </w:tcPr>
          <w:p w14:paraId="7F8FD4CE" w14:textId="77777777" w:rsidR="00CE3D83" w:rsidRPr="00CE3D83" w:rsidRDefault="00CE3D83" w:rsidP="00CE3D83">
            <w:pPr>
              <w:spacing w:after="200" w:line="276" w:lineRule="auto"/>
            </w:pPr>
            <w:r w:rsidRPr="00CE3D83">
              <w:t>74.2*</w:t>
            </w:r>
          </w:p>
        </w:tc>
        <w:tc>
          <w:tcPr>
            <w:tcW w:w="433" w:type="pct"/>
          </w:tcPr>
          <w:p w14:paraId="4BE3E2D0" w14:textId="77777777" w:rsidR="00CE3D83" w:rsidRPr="00CE3D83" w:rsidRDefault="00CE3D83" w:rsidP="00CE3D83">
            <w:pPr>
              <w:spacing w:after="200" w:line="276" w:lineRule="auto"/>
            </w:pPr>
            <w:r w:rsidRPr="00CE3D83">
              <w:t>67.4</w:t>
            </w:r>
          </w:p>
        </w:tc>
        <w:tc>
          <w:tcPr>
            <w:tcW w:w="508" w:type="pct"/>
          </w:tcPr>
          <w:p w14:paraId="008128B2" w14:textId="77777777" w:rsidR="00CE3D83" w:rsidRPr="00CE3D83" w:rsidRDefault="00CE3D83" w:rsidP="00CE3D83">
            <w:pPr>
              <w:spacing w:after="200" w:line="276" w:lineRule="auto"/>
            </w:pPr>
            <w:r w:rsidRPr="00CE3D83">
              <w:t>81.0</w:t>
            </w:r>
          </w:p>
        </w:tc>
        <w:tc>
          <w:tcPr>
            <w:tcW w:w="652" w:type="pct"/>
          </w:tcPr>
          <w:p w14:paraId="7602F40D" w14:textId="77777777" w:rsidR="00CE3D83" w:rsidRPr="00CE3D83" w:rsidRDefault="00CE3D83" w:rsidP="00CE3D83">
            <w:pPr>
              <w:spacing w:after="200" w:line="276" w:lineRule="auto"/>
            </w:pPr>
            <w:r w:rsidRPr="00CE3D83">
              <w:t>86.3</w:t>
            </w:r>
          </w:p>
        </w:tc>
        <w:tc>
          <w:tcPr>
            <w:tcW w:w="436" w:type="pct"/>
          </w:tcPr>
          <w:p w14:paraId="6A598A30" w14:textId="77777777" w:rsidR="00CE3D83" w:rsidRPr="00CE3D83" w:rsidRDefault="00CE3D83" w:rsidP="00CE3D83">
            <w:pPr>
              <w:spacing w:after="200" w:line="276" w:lineRule="auto"/>
            </w:pPr>
            <w:r w:rsidRPr="00CE3D83">
              <w:t>84.0</w:t>
            </w:r>
          </w:p>
        </w:tc>
        <w:tc>
          <w:tcPr>
            <w:tcW w:w="624" w:type="pct"/>
          </w:tcPr>
          <w:p w14:paraId="08173539" w14:textId="77777777" w:rsidR="00CE3D83" w:rsidRPr="00CE3D83" w:rsidRDefault="00CE3D83" w:rsidP="00CE3D83">
            <w:pPr>
              <w:spacing w:after="200" w:line="276" w:lineRule="auto"/>
            </w:pPr>
            <w:r w:rsidRPr="00CE3D83">
              <w:t>88.6</w:t>
            </w:r>
          </w:p>
        </w:tc>
      </w:tr>
      <w:tr w:rsidR="00CE3D83" w:rsidRPr="00CE3D83" w14:paraId="6EB602E4" w14:textId="77777777" w:rsidTr="009275B9">
        <w:trPr>
          <w:trHeight w:val="175"/>
        </w:trPr>
        <w:tc>
          <w:tcPr>
            <w:tcW w:w="1817" w:type="pct"/>
          </w:tcPr>
          <w:p w14:paraId="20955D08" w14:textId="77777777" w:rsidR="00CE3D83" w:rsidRPr="00CE3D83" w:rsidRDefault="00CE3D83" w:rsidP="00CE3D83">
            <w:pPr>
              <w:spacing w:after="200" w:line="276" w:lineRule="auto"/>
              <w:rPr>
                <w:lang w:val="fr-CA"/>
              </w:rPr>
            </w:pPr>
            <w:r w:rsidRPr="00CE3D83">
              <w:rPr>
                <w:b/>
                <w:bCs/>
              </w:rPr>
              <w:t>Field of study</w:t>
            </w:r>
            <w:r w:rsidRPr="00CE3D83">
              <w:rPr>
                <w:vertAlign w:val="superscript"/>
              </w:rPr>
              <w:t>8</w:t>
            </w:r>
          </w:p>
        </w:tc>
        <w:tc>
          <w:tcPr>
            <w:tcW w:w="530" w:type="pct"/>
          </w:tcPr>
          <w:p w14:paraId="1D1ECB8F" w14:textId="77777777" w:rsidR="00CE3D83" w:rsidRPr="00CE3D83" w:rsidRDefault="00CE3D83" w:rsidP="00CE3D83">
            <w:pPr>
              <w:spacing w:after="200" w:line="276" w:lineRule="auto"/>
            </w:pPr>
          </w:p>
        </w:tc>
        <w:tc>
          <w:tcPr>
            <w:tcW w:w="433" w:type="pct"/>
          </w:tcPr>
          <w:p w14:paraId="4173E3A6" w14:textId="77777777" w:rsidR="00CE3D83" w:rsidRPr="00CE3D83" w:rsidRDefault="00CE3D83" w:rsidP="00CE3D83">
            <w:pPr>
              <w:spacing w:after="200" w:line="276" w:lineRule="auto"/>
            </w:pPr>
          </w:p>
        </w:tc>
        <w:tc>
          <w:tcPr>
            <w:tcW w:w="508" w:type="pct"/>
          </w:tcPr>
          <w:p w14:paraId="15F121B6" w14:textId="77777777" w:rsidR="00CE3D83" w:rsidRPr="00CE3D83" w:rsidRDefault="00CE3D83" w:rsidP="00CE3D83">
            <w:pPr>
              <w:spacing w:after="200" w:line="276" w:lineRule="auto"/>
            </w:pPr>
          </w:p>
        </w:tc>
        <w:tc>
          <w:tcPr>
            <w:tcW w:w="652" w:type="pct"/>
          </w:tcPr>
          <w:p w14:paraId="5EA704C1" w14:textId="77777777" w:rsidR="00CE3D83" w:rsidRPr="00CE3D83" w:rsidRDefault="00CE3D83" w:rsidP="00CE3D83">
            <w:pPr>
              <w:spacing w:after="200" w:line="276" w:lineRule="auto"/>
            </w:pPr>
          </w:p>
        </w:tc>
        <w:tc>
          <w:tcPr>
            <w:tcW w:w="436" w:type="pct"/>
          </w:tcPr>
          <w:p w14:paraId="486E3E73" w14:textId="77777777" w:rsidR="00CE3D83" w:rsidRPr="00CE3D83" w:rsidRDefault="00CE3D83" w:rsidP="00CE3D83">
            <w:pPr>
              <w:spacing w:after="200" w:line="276" w:lineRule="auto"/>
            </w:pPr>
          </w:p>
        </w:tc>
        <w:tc>
          <w:tcPr>
            <w:tcW w:w="624" w:type="pct"/>
          </w:tcPr>
          <w:p w14:paraId="485E8F8D" w14:textId="77777777" w:rsidR="00CE3D83" w:rsidRPr="00CE3D83" w:rsidRDefault="00CE3D83" w:rsidP="00CE3D83">
            <w:pPr>
              <w:spacing w:after="200" w:line="276" w:lineRule="auto"/>
            </w:pPr>
          </w:p>
        </w:tc>
      </w:tr>
      <w:tr w:rsidR="00CE3D83" w:rsidRPr="00CE3D83" w14:paraId="37C76828" w14:textId="77777777" w:rsidTr="009275B9">
        <w:trPr>
          <w:trHeight w:val="175"/>
        </w:trPr>
        <w:tc>
          <w:tcPr>
            <w:tcW w:w="1817" w:type="pct"/>
          </w:tcPr>
          <w:p w14:paraId="5799C988" w14:textId="77777777" w:rsidR="00CE3D83" w:rsidRPr="00CE3D83" w:rsidRDefault="00CE3D83" w:rsidP="00CE3D83">
            <w:pPr>
              <w:spacing w:after="200" w:line="276" w:lineRule="auto"/>
              <w:rPr>
                <w:lang w:val="fr-CA"/>
              </w:rPr>
            </w:pPr>
            <w:r w:rsidRPr="00CE3D83">
              <w:t>STEM</w:t>
            </w:r>
            <w:r w:rsidRPr="00CE3D83">
              <w:rPr>
                <w:vertAlign w:val="superscript"/>
              </w:rPr>
              <w:t>9</w:t>
            </w:r>
          </w:p>
        </w:tc>
        <w:tc>
          <w:tcPr>
            <w:tcW w:w="530" w:type="pct"/>
          </w:tcPr>
          <w:p w14:paraId="41D5450A" w14:textId="77777777" w:rsidR="00CE3D83" w:rsidRPr="00CE3D83" w:rsidRDefault="00CE3D83" w:rsidP="00CE3D83">
            <w:pPr>
              <w:spacing w:after="200" w:line="276" w:lineRule="auto"/>
            </w:pPr>
            <w:r w:rsidRPr="00CE3D83">
              <w:t>88.9</w:t>
            </w:r>
          </w:p>
        </w:tc>
        <w:tc>
          <w:tcPr>
            <w:tcW w:w="433" w:type="pct"/>
          </w:tcPr>
          <w:p w14:paraId="2DC67A48" w14:textId="77777777" w:rsidR="00CE3D83" w:rsidRPr="00CE3D83" w:rsidRDefault="00CE3D83" w:rsidP="00CE3D83">
            <w:pPr>
              <w:spacing w:after="200" w:line="276" w:lineRule="auto"/>
            </w:pPr>
            <w:r w:rsidRPr="00CE3D83">
              <w:t>86.1</w:t>
            </w:r>
          </w:p>
        </w:tc>
        <w:tc>
          <w:tcPr>
            <w:tcW w:w="508" w:type="pct"/>
          </w:tcPr>
          <w:p w14:paraId="324DFA58" w14:textId="77777777" w:rsidR="00CE3D83" w:rsidRPr="00CE3D83" w:rsidRDefault="00CE3D83" w:rsidP="00CE3D83">
            <w:pPr>
              <w:spacing w:after="200" w:line="276" w:lineRule="auto"/>
            </w:pPr>
            <w:r w:rsidRPr="00CE3D83">
              <w:t>91.8</w:t>
            </w:r>
          </w:p>
        </w:tc>
        <w:tc>
          <w:tcPr>
            <w:tcW w:w="652" w:type="pct"/>
          </w:tcPr>
          <w:p w14:paraId="7489C1CE" w14:textId="77777777" w:rsidR="00CE3D83" w:rsidRPr="00CE3D83" w:rsidRDefault="00CE3D83" w:rsidP="00CE3D83">
            <w:pPr>
              <w:spacing w:after="200" w:line="276" w:lineRule="auto"/>
            </w:pPr>
            <w:r w:rsidRPr="00CE3D83">
              <w:t>90.2</w:t>
            </w:r>
          </w:p>
        </w:tc>
        <w:tc>
          <w:tcPr>
            <w:tcW w:w="436" w:type="pct"/>
          </w:tcPr>
          <w:p w14:paraId="63DCF2BF" w14:textId="77777777" w:rsidR="00CE3D83" w:rsidRPr="00CE3D83" w:rsidRDefault="00CE3D83" w:rsidP="00CE3D83">
            <w:pPr>
              <w:spacing w:after="200" w:line="276" w:lineRule="auto"/>
            </w:pPr>
            <w:r w:rsidRPr="00CE3D83">
              <w:t>88.7</w:t>
            </w:r>
          </w:p>
        </w:tc>
        <w:tc>
          <w:tcPr>
            <w:tcW w:w="624" w:type="pct"/>
          </w:tcPr>
          <w:p w14:paraId="2E596D6B" w14:textId="77777777" w:rsidR="00CE3D83" w:rsidRPr="00CE3D83" w:rsidRDefault="00CE3D83" w:rsidP="00CE3D83">
            <w:pPr>
              <w:spacing w:after="200" w:line="276" w:lineRule="auto"/>
            </w:pPr>
            <w:r w:rsidRPr="00CE3D83">
              <w:t>91.7</w:t>
            </w:r>
          </w:p>
        </w:tc>
      </w:tr>
      <w:tr w:rsidR="00CE3D83" w:rsidRPr="00CE3D83" w14:paraId="0870D8A8" w14:textId="77777777" w:rsidTr="009275B9">
        <w:trPr>
          <w:trHeight w:val="175"/>
        </w:trPr>
        <w:tc>
          <w:tcPr>
            <w:tcW w:w="1817" w:type="pct"/>
          </w:tcPr>
          <w:p w14:paraId="77F3888A" w14:textId="77777777" w:rsidR="00CE3D83" w:rsidRPr="00CE3D83" w:rsidRDefault="00CE3D83" w:rsidP="00CE3D83">
            <w:pPr>
              <w:spacing w:after="200" w:line="276" w:lineRule="auto"/>
              <w:rPr>
                <w:lang w:val="fr-CA"/>
              </w:rPr>
            </w:pPr>
            <w:r w:rsidRPr="00CE3D83">
              <w:t>Business and administration</w:t>
            </w:r>
            <w:r w:rsidRPr="00CE3D83">
              <w:rPr>
                <w:vertAlign w:val="superscript"/>
              </w:rPr>
              <w:t>10</w:t>
            </w:r>
          </w:p>
        </w:tc>
        <w:tc>
          <w:tcPr>
            <w:tcW w:w="530" w:type="pct"/>
          </w:tcPr>
          <w:p w14:paraId="54CA174F" w14:textId="77777777" w:rsidR="00CE3D83" w:rsidRPr="00CE3D83" w:rsidRDefault="00CE3D83" w:rsidP="00CE3D83">
            <w:pPr>
              <w:spacing w:after="200" w:line="276" w:lineRule="auto"/>
            </w:pPr>
            <w:r w:rsidRPr="00CE3D83">
              <w:t>88.6</w:t>
            </w:r>
          </w:p>
        </w:tc>
        <w:tc>
          <w:tcPr>
            <w:tcW w:w="433" w:type="pct"/>
          </w:tcPr>
          <w:p w14:paraId="67ED113B" w14:textId="77777777" w:rsidR="00CE3D83" w:rsidRPr="00CE3D83" w:rsidRDefault="00CE3D83" w:rsidP="00CE3D83">
            <w:pPr>
              <w:spacing w:after="200" w:line="276" w:lineRule="auto"/>
            </w:pPr>
            <w:r w:rsidRPr="00CE3D83">
              <w:t>85.6</w:t>
            </w:r>
          </w:p>
        </w:tc>
        <w:tc>
          <w:tcPr>
            <w:tcW w:w="508" w:type="pct"/>
          </w:tcPr>
          <w:p w14:paraId="0CBAF4FB" w14:textId="77777777" w:rsidR="00CE3D83" w:rsidRPr="00CE3D83" w:rsidRDefault="00CE3D83" w:rsidP="00CE3D83">
            <w:pPr>
              <w:spacing w:after="200" w:line="276" w:lineRule="auto"/>
            </w:pPr>
            <w:r w:rsidRPr="00CE3D83">
              <w:t>91.6</w:t>
            </w:r>
          </w:p>
        </w:tc>
        <w:tc>
          <w:tcPr>
            <w:tcW w:w="652" w:type="pct"/>
          </w:tcPr>
          <w:p w14:paraId="7B54EDEA" w14:textId="77777777" w:rsidR="00CE3D83" w:rsidRPr="00CE3D83" w:rsidRDefault="00CE3D83" w:rsidP="00CE3D83">
            <w:pPr>
              <w:spacing w:after="200" w:line="276" w:lineRule="auto"/>
            </w:pPr>
            <w:r w:rsidRPr="00CE3D83">
              <w:t>92.1</w:t>
            </w:r>
          </w:p>
        </w:tc>
        <w:tc>
          <w:tcPr>
            <w:tcW w:w="436" w:type="pct"/>
          </w:tcPr>
          <w:p w14:paraId="043814B6" w14:textId="77777777" w:rsidR="00CE3D83" w:rsidRPr="00CE3D83" w:rsidRDefault="00CE3D83" w:rsidP="00CE3D83">
            <w:pPr>
              <w:spacing w:after="200" w:line="276" w:lineRule="auto"/>
            </w:pPr>
            <w:r w:rsidRPr="00CE3D83">
              <w:t>90.8</w:t>
            </w:r>
          </w:p>
        </w:tc>
        <w:tc>
          <w:tcPr>
            <w:tcW w:w="624" w:type="pct"/>
          </w:tcPr>
          <w:p w14:paraId="767F3067" w14:textId="77777777" w:rsidR="00CE3D83" w:rsidRPr="00CE3D83" w:rsidRDefault="00CE3D83" w:rsidP="00CE3D83">
            <w:pPr>
              <w:spacing w:after="200" w:line="276" w:lineRule="auto"/>
            </w:pPr>
            <w:r w:rsidRPr="00CE3D83">
              <w:t>93.4</w:t>
            </w:r>
          </w:p>
        </w:tc>
      </w:tr>
      <w:tr w:rsidR="00CE3D83" w:rsidRPr="00CE3D83" w14:paraId="1F3D143A" w14:textId="77777777" w:rsidTr="009275B9">
        <w:trPr>
          <w:trHeight w:val="175"/>
        </w:trPr>
        <w:tc>
          <w:tcPr>
            <w:tcW w:w="1817" w:type="pct"/>
          </w:tcPr>
          <w:p w14:paraId="6C345475" w14:textId="77777777" w:rsidR="00CE3D83" w:rsidRPr="00CE3D83" w:rsidRDefault="00CE3D83" w:rsidP="00CE3D83">
            <w:pPr>
              <w:spacing w:after="200" w:line="276" w:lineRule="auto"/>
              <w:rPr>
                <w:lang w:val="fr-CA"/>
              </w:rPr>
            </w:pPr>
            <w:r w:rsidRPr="00CE3D83">
              <w:t>Health care</w:t>
            </w:r>
            <w:r w:rsidRPr="00CE3D83">
              <w:rPr>
                <w:vertAlign w:val="superscript"/>
              </w:rPr>
              <w:t>11</w:t>
            </w:r>
          </w:p>
        </w:tc>
        <w:tc>
          <w:tcPr>
            <w:tcW w:w="530" w:type="pct"/>
          </w:tcPr>
          <w:p w14:paraId="2E990BE2" w14:textId="77777777" w:rsidR="00CE3D83" w:rsidRPr="00CE3D83" w:rsidRDefault="00CE3D83" w:rsidP="00CE3D83">
            <w:pPr>
              <w:spacing w:after="200" w:line="276" w:lineRule="auto"/>
            </w:pPr>
            <w:r w:rsidRPr="00CE3D83">
              <w:t>91.7</w:t>
            </w:r>
          </w:p>
        </w:tc>
        <w:tc>
          <w:tcPr>
            <w:tcW w:w="433" w:type="pct"/>
          </w:tcPr>
          <w:p w14:paraId="4069AED9" w14:textId="77777777" w:rsidR="00CE3D83" w:rsidRPr="00CE3D83" w:rsidRDefault="00CE3D83" w:rsidP="00CE3D83">
            <w:pPr>
              <w:spacing w:after="200" w:line="276" w:lineRule="auto"/>
            </w:pPr>
            <w:r w:rsidRPr="00CE3D83">
              <w:t>88.5</w:t>
            </w:r>
          </w:p>
        </w:tc>
        <w:tc>
          <w:tcPr>
            <w:tcW w:w="508" w:type="pct"/>
          </w:tcPr>
          <w:p w14:paraId="31659B31" w14:textId="77777777" w:rsidR="00CE3D83" w:rsidRPr="00CE3D83" w:rsidRDefault="00CE3D83" w:rsidP="00CE3D83">
            <w:pPr>
              <w:spacing w:after="200" w:line="276" w:lineRule="auto"/>
            </w:pPr>
            <w:r w:rsidRPr="00CE3D83">
              <w:t>94.8</w:t>
            </w:r>
          </w:p>
        </w:tc>
        <w:tc>
          <w:tcPr>
            <w:tcW w:w="652" w:type="pct"/>
          </w:tcPr>
          <w:p w14:paraId="21FF70E8" w14:textId="77777777" w:rsidR="00CE3D83" w:rsidRPr="00CE3D83" w:rsidRDefault="00CE3D83" w:rsidP="00CE3D83">
            <w:pPr>
              <w:spacing w:after="200" w:line="276" w:lineRule="auto"/>
            </w:pPr>
            <w:r w:rsidRPr="00CE3D83">
              <w:t>91.9</w:t>
            </w:r>
          </w:p>
        </w:tc>
        <w:tc>
          <w:tcPr>
            <w:tcW w:w="436" w:type="pct"/>
          </w:tcPr>
          <w:p w14:paraId="5F9B4068" w14:textId="77777777" w:rsidR="00CE3D83" w:rsidRPr="00CE3D83" w:rsidRDefault="00CE3D83" w:rsidP="00CE3D83">
            <w:pPr>
              <w:spacing w:after="200" w:line="276" w:lineRule="auto"/>
            </w:pPr>
            <w:r w:rsidRPr="00CE3D83">
              <w:t>90.0</w:t>
            </w:r>
          </w:p>
        </w:tc>
        <w:tc>
          <w:tcPr>
            <w:tcW w:w="624" w:type="pct"/>
          </w:tcPr>
          <w:p w14:paraId="6202C499" w14:textId="77777777" w:rsidR="00CE3D83" w:rsidRPr="00CE3D83" w:rsidRDefault="00CE3D83" w:rsidP="00CE3D83">
            <w:pPr>
              <w:spacing w:after="200" w:line="276" w:lineRule="auto"/>
            </w:pPr>
            <w:r w:rsidRPr="00CE3D83">
              <w:t>93.7</w:t>
            </w:r>
          </w:p>
        </w:tc>
      </w:tr>
      <w:tr w:rsidR="00CE3D83" w:rsidRPr="00CE3D83" w14:paraId="727A6C30" w14:textId="77777777" w:rsidTr="009275B9">
        <w:trPr>
          <w:trHeight w:val="175"/>
        </w:trPr>
        <w:tc>
          <w:tcPr>
            <w:tcW w:w="1817" w:type="pct"/>
          </w:tcPr>
          <w:p w14:paraId="053DA51A" w14:textId="77777777" w:rsidR="00CE3D83" w:rsidRPr="00CE3D83" w:rsidRDefault="00CE3D83" w:rsidP="00CE3D83">
            <w:pPr>
              <w:spacing w:after="200" w:line="276" w:lineRule="auto"/>
              <w:rPr>
                <w:lang w:val="fr-CA"/>
              </w:rPr>
            </w:pPr>
            <w:r w:rsidRPr="00CE3D83">
              <w:t>Education &amp; personal improvement</w:t>
            </w:r>
          </w:p>
        </w:tc>
        <w:tc>
          <w:tcPr>
            <w:tcW w:w="530" w:type="pct"/>
          </w:tcPr>
          <w:p w14:paraId="28F39A7B" w14:textId="77777777" w:rsidR="00CE3D83" w:rsidRPr="00CE3D83" w:rsidRDefault="00CE3D83" w:rsidP="00CE3D83">
            <w:pPr>
              <w:spacing w:after="200" w:line="276" w:lineRule="auto"/>
            </w:pPr>
            <w:r w:rsidRPr="00CE3D83">
              <w:t>79.0</w:t>
            </w:r>
          </w:p>
        </w:tc>
        <w:tc>
          <w:tcPr>
            <w:tcW w:w="433" w:type="pct"/>
          </w:tcPr>
          <w:p w14:paraId="247A37D4" w14:textId="77777777" w:rsidR="00CE3D83" w:rsidRPr="00CE3D83" w:rsidRDefault="00CE3D83" w:rsidP="00CE3D83">
            <w:pPr>
              <w:spacing w:after="200" w:line="276" w:lineRule="auto"/>
            </w:pPr>
            <w:r w:rsidRPr="00CE3D83">
              <w:t>72.8</w:t>
            </w:r>
          </w:p>
        </w:tc>
        <w:tc>
          <w:tcPr>
            <w:tcW w:w="508" w:type="pct"/>
          </w:tcPr>
          <w:p w14:paraId="7FBC7D01" w14:textId="77777777" w:rsidR="00CE3D83" w:rsidRPr="00CE3D83" w:rsidRDefault="00CE3D83" w:rsidP="00CE3D83">
            <w:pPr>
              <w:spacing w:after="200" w:line="276" w:lineRule="auto"/>
            </w:pPr>
            <w:r w:rsidRPr="00CE3D83">
              <w:t>85.2</w:t>
            </w:r>
          </w:p>
        </w:tc>
        <w:tc>
          <w:tcPr>
            <w:tcW w:w="652" w:type="pct"/>
          </w:tcPr>
          <w:p w14:paraId="7D148A04" w14:textId="77777777" w:rsidR="00CE3D83" w:rsidRPr="00CE3D83" w:rsidRDefault="00CE3D83" w:rsidP="00CE3D83">
            <w:pPr>
              <w:spacing w:after="200" w:line="276" w:lineRule="auto"/>
            </w:pPr>
            <w:r w:rsidRPr="00CE3D83">
              <w:t>78.1</w:t>
            </w:r>
          </w:p>
        </w:tc>
        <w:tc>
          <w:tcPr>
            <w:tcW w:w="436" w:type="pct"/>
          </w:tcPr>
          <w:p w14:paraId="17FFC8FF" w14:textId="77777777" w:rsidR="00CE3D83" w:rsidRPr="00CE3D83" w:rsidRDefault="00CE3D83" w:rsidP="00CE3D83">
            <w:pPr>
              <w:spacing w:after="200" w:line="276" w:lineRule="auto"/>
            </w:pPr>
            <w:r w:rsidRPr="00CE3D83">
              <w:t>74.2</w:t>
            </w:r>
          </w:p>
        </w:tc>
        <w:tc>
          <w:tcPr>
            <w:tcW w:w="624" w:type="pct"/>
          </w:tcPr>
          <w:p w14:paraId="4ACE96C2" w14:textId="77777777" w:rsidR="00CE3D83" w:rsidRPr="00CE3D83" w:rsidRDefault="00CE3D83" w:rsidP="00CE3D83">
            <w:pPr>
              <w:spacing w:after="200" w:line="276" w:lineRule="auto"/>
            </w:pPr>
            <w:r w:rsidRPr="00CE3D83">
              <w:t>81.9</w:t>
            </w:r>
          </w:p>
        </w:tc>
      </w:tr>
      <w:tr w:rsidR="00CE3D83" w:rsidRPr="00CE3D83" w14:paraId="499EE48F" w14:textId="77777777" w:rsidTr="009275B9">
        <w:trPr>
          <w:trHeight w:val="175"/>
        </w:trPr>
        <w:tc>
          <w:tcPr>
            <w:tcW w:w="1817" w:type="pct"/>
          </w:tcPr>
          <w:p w14:paraId="5D9553DD" w14:textId="77777777" w:rsidR="00CE3D83" w:rsidRPr="00CE3D83" w:rsidRDefault="00CE3D83" w:rsidP="00CE3D83">
            <w:pPr>
              <w:spacing w:after="200" w:line="276" w:lineRule="auto"/>
            </w:pPr>
            <w:r w:rsidRPr="00CE3D83">
              <w:t>Social and behavioural sciences and law</w:t>
            </w:r>
          </w:p>
        </w:tc>
        <w:tc>
          <w:tcPr>
            <w:tcW w:w="530" w:type="pct"/>
          </w:tcPr>
          <w:p w14:paraId="44BF2AD0" w14:textId="77777777" w:rsidR="00CE3D83" w:rsidRPr="00CE3D83" w:rsidRDefault="00CE3D83" w:rsidP="00CE3D83">
            <w:pPr>
              <w:spacing w:after="200" w:line="276" w:lineRule="auto"/>
            </w:pPr>
            <w:r w:rsidRPr="00CE3D83">
              <w:t>83.1*</w:t>
            </w:r>
          </w:p>
        </w:tc>
        <w:tc>
          <w:tcPr>
            <w:tcW w:w="433" w:type="pct"/>
          </w:tcPr>
          <w:p w14:paraId="74DA4C1E" w14:textId="77777777" w:rsidR="00CE3D83" w:rsidRPr="00CE3D83" w:rsidRDefault="00CE3D83" w:rsidP="00CE3D83">
            <w:pPr>
              <w:spacing w:after="200" w:line="276" w:lineRule="auto"/>
            </w:pPr>
            <w:r w:rsidRPr="00CE3D83">
              <w:t>78.7</w:t>
            </w:r>
          </w:p>
        </w:tc>
        <w:tc>
          <w:tcPr>
            <w:tcW w:w="508" w:type="pct"/>
          </w:tcPr>
          <w:p w14:paraId="75A723F0" w14:textId="77777777" w:rsidR="00CE3D83" w:rsidRPr="00CE3D83" w:rsidRDefault="00CE3D83" w:rsidP="00CE3D83">
            <w:pPr>
              <w:spacing w:after="200" w:line="276" w:lineRule="auto"/>
            </w:pPr>
            <w:r w:rsidRPr="00CE3D83">
              <w:t>87.4</w:t>
            </w:r>
          </w:p>
        </w:tc>
        <w:tc>
          <w:tcPr>
            <w:tcW w:w="652" w:type="pct"/>
          </w:tcPr>
          <w:p w14:paraId="281AB6EF" w14:textId="77777777" w:rsidR="00CE3D83" w:rsidRPr="00CE3D83" w:rsidRDefault="00CE3D83" w:rsidP="00CE3D83">
            <w:pPr>
              <w:spacing w:after="200" w:line="276" w:lineRule="auto"/>
            </w:pPr>
            <w:r w:rsidRPr="00CE3D83">
              <w:t>89.5</w:t>
            </w:r>
          </w:p>
        </w:tc>
        <w:tc>
          <w:tcPr>
            <w:tcW w:w="436" w:type="pct"/>
          </w:tcPr>
          <w:p w14:paraId="23E8B555" w14:textId="77777777" w:rsidR="00CE3D83" w:rsidRPr="00CE3D83" w:rsidRDefault="00CE3D83" w:rsidP="00CE3D83">
            <w:pPr>
              <w:spacing w:after="200" w:line="276" w:lineRule="auto"/>
            </w:pPr>
            <w:r w:rsidRPr="00CE3D83">
              <w:t>87.4</w:t>
            </w:r>
          </w:p>
        </w:tc>
        <w:tc>
          <w:tcPr>
            <w:tcW w:w="624" w:type="pct"/>
          </w:tcPr>
          <w:p w14:paraId="318154CC" w14:textId="77777777" w:rsidR="00CE3D83" w:rsidRPr="00CE3D83" w:rsidRDefault="00CE3D83" w:rsidP="00CE3D83">
            <w:pPr>
              <w:spacing w:after="200" w:line="276" w:lineRule="auto"/>
            </w:pPr>
            <w:r w:rsidRPr="00CE3D83">
              <w:t>91.7</w:t>
            </w:r>
          </w:p>
        </w:tc>
      </w:tr>
      <w:tr w:rsidR="00CE3D83" w:rsidRPr="00CE3D83" w14:paraId="6D76CFA5" w14:textId="77777777" w:rsidTr="009275B9">
        <w:trPr>
          <w:trHeight w:val="175"/>
        </w:trPr>
        <w:tc>
          <w:tcPr>
            <w:tcW w:w="1817" w:type="pct"/>
          </w:tcPr>
          <w:p w14:paraId="6FB3229B" w14:textId="77777777" w:rsidR="00CE3D83" w:rsidRPr="00CE3D83" w:rsidRDefault="00CE3D83" w:rsidP="00CE3D83">
            <w:pPr>
              <w:spacing w:after="200" w:line="276" w:lineRule="auto"/>
              <w:rPr>
                <w:lang w:val="fr-CA"/>
              </w:rPr>
            </w:pPr>
            <w:r w:rsidRPr="00CE3D83">
              <w:t>Other fields</w:t>
            </w:r>
            <w:r w:rsidRPr="00CE3D83">
              <w:rPr>
                <w:vertAlign w:val="superscript"/>
              </w:rPr>
              <w:t>12</w:t>
            </w:r>
          </w:p>
        </w:tc>
        <w:tc>
          <w:tcPr>
            <w:tcW w:w="530" w:type="pct"/>
          </w:tcPr>
          <w:p w14:paraId="46437A49" w14:textId="77777777" w:rsidR="00CE3D83" w:rsidRPr="00CE3D83" w:rsidRDefault="00CE3D83" w:rsidP="00CE3D83">
            <w:pPr>
              <w:spacing w:after="200" w:line="276" w:lineRule="auto"/>
            </w:pPr>
            <w:r w:rsidRPr="00CE3D83">
              <w:t>81.6*</w:t>
            </w:r>
          </w:p>
        </w:tc>
        <w:tc>
          <w:tcPr>
            <w:tcW w:w="433" w:type="pct"/>
          </w:tcPr>
          <w:p w14:paraId="25B7249A" w14:textId="77777777" w:rsidR="00CE3D83" w:rsidRPr="00CE3D83" w:rsidRDefault="00CE3D83" w:rsidP="00CE3D83">
            <w:pPr>
              <w:spacing w:after="200" w:line="276" w:lineRule="auto"/>
            </w:pPr>
            <w:r w:rsidRPr="00CE3D83">
              <w:t>77.3</w:t>
            </w:r>
          </w:p>
        </w:tc>
        <w:tc>
          <w:tcPr>
            <w:tcW w:w="508" w:type="pct"/>
          </w:tcPr>
          <w:p w14:paraId="7E03F8DD" w14:textId="77777777" w:rsidR="00CE3D83" w:rsidRPr="00CE3D83" w:rsidRDefault="00CE3D83" w:rsidP="00CE3D83">
            <w:pPr>
              <w:spacing w:after="200" w:line="276" w:lineRule="auto"/>
            </w:pPr>
            <w:r w:rsidRPr="00CE3D83">
              <w:t>85.8</w:t>
            </w:r>
          </w:p>
        </w:tc>
        <w:tc>
          <w:tcPr>
            <w:tcW w:w="652" w:type="pct"/>
          </w:tcPr>
          <w:p w14:paraId="796F3D14" w14:textId="77777777" w:rsidR="00CE3D83" w:rsidRPr="00CE3D83" w:rsidRDefault="00CE3D83" w:rsidP="00CE3D83">
            <w:pPr>
              <w:spacing w:after="200" w:line="276" w:lineRule="auto"/>
            </w:pPr>
            <w:r w:rsidRPr="00CE3D83">
              <w:t>88.6</w:t>
            </w:r>
          </w:p>
        </w:tc>
        <w:tc>
          <w:tcPr>
            <w:tcW w:w="436" w:type="pct"/>
          </w:tcPr>
          <w:p w14:paraId="3B871FC7" w14:textId="77777777" w:rsidR="00CE3D83" w:rsidRPr="00CE3D83" w:rsidRDefault="00CE3D83" w:rsidP="00CE3D83">
            <w:pPr>
              <w:spacing w:after="200" w:line="276" w:lineRule="auto"/>
            </w:pPr>
            <w:r w:rsidRPr="00CE3D83">
              <w:t>86.6</w:t>
            </w:r>
          </w:p>
        </w:tc>
        <w:tc>
          <w:tcPr>
            <w:tcW w:w="624" w:type="pct"/>
          </w:tcPr>
          <w:p w14:paraId="49DAE458" w14:textId="77777777" w:rsidR="00CE3D83" w:rsidRPr="00CE3D83" w:rsidRDefault="00CE3D83" w:rsidP="00CE3D83">
            <w:pPr>
              <w:spacing w:after="200" w:line="276" w:lineRule="auto"/>
            </w:pPr>
            <w:r w:rsidRPr="00CE3D83">
              <w:t>90.7</w:t>
            </w:r>
          </w:p>
        </w:tc>
      </w:tr>
      <w:tr w:rsidR="00CE3D83" w:rsidRPr="00CE3D83" w14:paraId="1250EA5C" w14:textId="77777777" w:rsidTr="009275B9">
        <w:trPr>
          <w:trHeight w:val="175"/>
        </w:trPr>
        <w:tc>
          <w:tcPr>
            <w:tcW w:w="5000" w:type="pct"/>
            <w:gridSpan w:val="7"/>
          </w:tcPr>
          <w:p w14:paraId="0208D851" w14:textId="77777777" w:rsidR="00CE3D83" w:rsidRPr="00A345F3" w:rsidRDefault="00CE3D83" w:rsidP="00A345F3">
            <w:pPr>
              <w:spacing w:after="120" w:line="276" w:lineRule="auto"/>
              <w:rPr>
                <w:sz w:val="22"/>
                <w:szCs w:val="22"/>
                <w:vertAlign w:val="superscript"/>
              </w:rPr>
            </w:pPr>
            <w:r w:rsidRPr="00A345F3">
              <w:rPr>
                <w:sz w:val="22"/>
                <w:szCs w:val="22"/>
              </w:rPr>
              <w:t>* Significantly different from the PSG without disabilities at (</w:t>
            </w:r>
            <w:r w:rsidRPr="00A345F3">
              <w:rPr>
                <w:i/>
                <w:iCs/>
                <w:sz w:val="22"/>
                <w:szCs w:val="22"/>
              </w:rPr>
              <w:t xml:space="preserve">p </w:t>
            </w:r>
            <w:r w:rsidRPr="00A345F3">
              <w:rPr>
                <w:sz w:val="22"/>
                <w:szCs w:val="22"/>
              </w:rPr>
              <w:t>&lt; 0.05).</w:t>
            </w:r>
          </w:p>
          <w:p w14:paraId="285F5A24"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6D11F231"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64852DD8" w14:textId="77777777" w:rsidR="00CE3D83" w:rsidRPr="00A345F3" w:rsidRDefault="00CE3D83" w:rsidP="00A345F3">
            <w:pPr>
              <w:spacing w:after="120" w:line="276" w:lineRule="auto"/>
              <w:rPr>
                <w:sz w:val="22"/>
                <w:szCs w:val="22"/>
              </w:rPr>
            </w:pPr>
            <w:r w:rsidRPr="00A345F3">
              <w:rPr>
                <w:sz w:val="22"/>
                <w:szCs w:val="22"/>
              </w:rPr>
              <w:lastRenderedPageBreak/>
              <w:t>2.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643CB4D2" w14:textId="77777777" w:rsidR="00CE3D83" w:rsidRPr="00A345F3" w:rsidRDefault="00CE3D83" w:rsidP="00A345F3">
            <w:pPr>
              <w:spacing w:after="120" w:line="276" w:lineRule="auto"/>
              <w:rPr>
                <w:sz w:val="22"/>
                <w:szCs w:val="22"/>
              </w:rPr>
            </w:pPr>
            <w:r w:rsidRPr="00A345F3">
              <w:rPr>
                <w:sz w:val="22"/>
                <w:szCs w:val="22"/>
              </w:rPr>
              <w:t>3. The term 'Aboriginal' has been updated to 'Indigenous'. Indigenous identity refers to individuals who identify with the Indigenous peoples of Canada, including First Nations (North American Indian), Métis, or Inuk (Inuit), in the 2018 NGS.</w:t>
            </w:r>
          </w:p>
          <w:p w14:paraId="07F1D813" w14:textId="77777777" w:rsidR="00CE3D83" w:rsidRPr="00A345F3" w:rsidRDefault="00CE3D83" w:rsidP="00A345F3">
            <w:pPr>
              <w:spacing w:after="120" w:line="276" w:lineRule="auto"/>
              <w:rPr>
                <w:sz w:val="22"/>
                <w:szCs w:val="22"/>
              </w:rPr>
            </w:pPr>
            <w:r w:rsidRPr="00A345F3">
              <w:rPr>
                <w:sz w:val="22"/>
                <w:szCs w:val="22"/>
              </w:rPr>
              <w:t>4. Language spoken most often at home.</w:t>
            </w:r>
          </w:p>
          <w:p w14:paraId="63FB0713" w14:textId="77777777" w:rsidR="00CE3D83" w:rsidRPr="00A345F3" w:rsidRDefault="00CE3D83" w:rsidP="00A345F3">
            <w:pPr>
              <w:spacing w:after="120" w:line="276" w:lineRule="auto"/>
              <w:rPr>
                <w:sz w:val="22"/>
                <w:szCs w:val="22"/>
              </w:rPr>
            </w:pPr>
            <w:r w:rsidRPr="00A345F3">
              <w:rPr>
                <w:sz w:val="22"/>
                <w:szCs w:val="22"/>
              </w:rPr>
              <w:t>5. Multiple languages Includes 1. English and French only, 2. English and other only, 3. French and other only, 4. English, French and other.</w:t>
            </w:r>
          </w:p>
          <w:p w14:paraId="304B4A41" w14:textId="77777777" w:rsidR="00CE3D83" w:rsidRPr="00A345F3" w:rsidRDefault="00CE3D83" w:rsidP="00A345F3">
            <w:pPr>
              <w:spacing w:after="120" w:line="276" w:lineRule="auto"/>
              <w:rPr>
                <w:b/>
                <w:bCs/>
                <w:sz w:val="22"/>
                <w:szCs w:val="22"/>
              </w:rPr>
            </w:pPr>
            <w:r w:rsidRPr="00A345F3">
              <w:rPr>
                <w:sz w:val="22"/>
                <w:szCs w:val="22"/>
              </w:rPr>
              <w:t>6. Region of primary residence at time of interview.</w:t>
            </w:r>
          </w:p>
          <w:p w14:paraId="536C7E19" w14:textId="77777777" w:rsidR="00CE3D83" w:rsidRPr="00A345F3" w:rsidRDefault="00CE3D83" w:rsidP="00A345F3">
            <w:pPr>
              <w:spacing w:after="120" w:line="276" w:lineRule="auto"/>
              <w:rPr>
                <w:sz w:val="22"/>
                <w:szCs w:val="22"/>
              </w:rPr>
            </w:pPr>
            <w:r w:rsidRPr="00A345F3">
              <w:rPr>
                <w:sz w:val="22"/>
                <w:szCs w:val="22"/>
              </w:rPr>
              <w:t>7. Among responders who were not born in Canada.</w:t>
            </w:r>
          </w:p>
          <w:p w14:paraId="042E60CC" w14:textId="77777777" w:rsidR="00CE3D83" w:rsidRPr="00A345F3" w:rsidRDefault="00CE3D83" w:rsidP="00A345F3">
            <w:pPr>
              <w:spacing w:after="120" w:line="276" w:lineRule="auto"/>
              <w:rPr>
                <w:sz w:val="22"/>
                <w:szCs w:val="22"/>
              </w:rPr>
            </w:pPr>
            <w:r w:rsidRPr="00A345F3">
              <w:rPr>
                <w:sz w:val="22"/>
                <w:szCs w:val="22"/>
              </w:rPr>
              <w:t>8. Classification of instructional program (CIP).</w:t>
            </w:r>
          </w:p>
          <w:p w14:paraId="0244322D" w14:textId="77777777" w:rsidR="00CE3D83" w:rsidRPr="00A345F3" w:rsidRDefault="00CE3D83" w:rsidP="00A345F3">
            <w:pPr>
              <w:spacing w:after="120" w:line="276" w:lineRule="auto"/>
              <w:rPr>
                <w:sz w:val="22"/>
                <w:szCs w:val="22"/>
              </w:rPr>
            </w:pPr>
            <w:r w:rsidRPr="00A345F3">
              <w:rPr>
                <w:sz w:val="22"/>
                <w:szCs w:val="22"/>
              </w:rPr>
              <w:t>9. STEM refers to science, technology, engineering, and mathematics.</w:t>
            </w:r>
          </w:p>
          <w:p w14:paraId="0D45A771" w14:textId="77777777" w:rsidR="00CE3D83" w:rsidRPr="00A345F3" w:rsidRDefault="00CE3D83" w:rsidP="00A345F3">
            <w:pPr>
              <w:spacing w:after="120" w:line="276" w:lineRule="auto"/>
              <w:rPr>
                <w:sz w:val="22"/>
                <w:szCs w:val="22"/>
              </w:rPr>
            </w:pPr>
            <w:r w:rsidRPr="00A345F3">
              <w:rPr>
                <w:sz w:val="22"/>
                <w:szCs w:val="22"/>
              </w:rPr>
              <w:t>10. Business, management and public administration.</w:t>
            </w:r>
          </w:p>
          <w:p w14:paraId="44354B48" w14:textId="77777777" w:rsidR="00CE3D83" w:rsidRPr="00A345F3" w:rsidRDefault="00CE3D83" w:rsidP="00A345F3">
            <w:pPr>
              <w:spacing w:after="120" w:line="276" w:lineRule="auto"/>
              <w:rPr>
                <w:sz w:val="22"/>
                <w:szCs w:val="22"/>
              </w:rPr>
            </w:pPr>
            <w:r w:rsidRPr="00A345F3">
              <w:rPr>
                <w:sz w:val="22"/>
                <w:szCs w:val="22"/>
              </w:rPr>
              <w:t>11. Health and related fields.</w:t>
            </w:r>
          </w:p>
          <w:p w14:paraId="4B95E096" w14:textId="77777777" w:rsidR="00CE3D83" w:rsidRPr="00A345F3" w:rsidRDefault="00CE3D83" w:rsidP="00A345F3">
            <w:pPr>
              <w:spacing w:after="120" w:line="276" w:lineRule="auto"/>
              <w:rPr>
                <w:sz w:val="22"/>
                <w:szCs w:val="22"/>
              </w:rPr>
            </w:pPr>
            <w:r w:rsidRPr="00A345F3">
              <w:rPr>
                <w:sz w:val="22"/>
                <w:szCs w:val="22"/>
              </w:rPr>
              <w:t>12. Other includes fields such as visual and performing arts, and communications technologies; humanities; agriculture, natural resources and conservation; and personal, protective and transportation services.</w:t>
            </w:r>
          </w:p>
          <w:p w14:paraId="4FD5CA6F" w14:textId="77777777" w:rsidR="00CE3D83" w:rsidRPr="00A345F3" w:rsidRDefault="00CE3D83" w:rsidP="00A345F3">
            <w:pPr>
              <w:spacing w:after="120" w:line="276" w:lineRule="auto"/>
              <w:rPr>
                <w:sz w:val="22"/>
                <w:szCs w:val="22"/>
              </w:rPr>
            </w:pPr>
            <w:r w:rsidRPr="00A345F3">
              <w:rPr>
                <w:sz w:val="22"/>
                <w:szCs w:val="22"/>
              </w:rPr>
              <w:t>13. The sum of the values for each category may differ from the total due to rounding.</w:t>
            </w:r>
          </w:p>
          <w:p w14:paraId="57C3EC66" w14:textId="77777777" w:rsidR="00CE3D83" w:rsidRPr="00CE3D83" w:rsidRDefault="00CE3D83" w:rsidP="00A345F3">
            <w:pPr>
              <w:spacing w:after="120" w:line="276" w:lineRule="auto"/>
              <w:rPr>
                <w:vertAlign w:val="superscript"/>
              </w:rPr>
            </w:pPr>
            <w:r w:rsidRPr="00A345F3">
              <w:rPr>
                <w:b/>
                <w:bCs/>
                <w:sz w:val="22"/>
                <w:szCs w:val="22"/>
              </w:rPr>
              <w:t>Source:</w:t>
            </w:r>
            <w:r w:rsidRPr="00A345F3">
              <w:rPr>
                <w:sz w:val="22"/>
                <w:szCs w:val="22"/>
              </w:rPr>
              <w:t xml:space="preserve"> Statistics Canada, National Graduates Survey, 2018.</w:t>
            </w:r>
          </w:p>
        </w:tc>
      </w:tr>
    </w:tbl>
    <w:p w14:paraId="453B9514" w14:textId="77777777" w:rsidR="00CE3D83" w:rsidRPr="00CE3D83" w:rsidRDefault="00CE3D83" w:rsidP="00CE3D83">
      <w:pPr>
        <w:rPr>
          <w:b/>
          <w:bCs/>
        </w:rPr>
      </w:pPr>
    </w:p>
    <w:p w14:paraId="19D2E8F3" w14:textId="77777777" w:rsidR="00CE3D83" w:rsidRPr="00CE3D83" w:rsidRDefault="00CE3D83" w:rsidP="00CE3D83">
      <w:pPr>
        <w:rPr>
          <w:b/>
          <w:bCs/>
        </w:rPr>
      </w:pPr>
      <w:r w:rsidRPr="00CE3D83">
        <w:rPr>
          <w:b/>
          <w:bCs/>
        </w:rPr>
        <w:t>Table B.5. Selected job characteristics among PSG aged 18 to 35 years, by disability status, 2018</w:t>
      </w:r>
    </w:p>
    <w:tbl>
      <w:tblPr>
        <w:tblStyle w:val="TableGrid"/>
        <w:tblW w:w="5000" w:type="pct"/>
        <w:tblCellMar>
          <w:left w:w="57" w:type="dxa"/>
          <w:right w:w="57" w:type="dxa"/>
        </w:tblCellMar>
        <w:tblLook w:val="04A0" w:firstRow="1" w:lastRow="0" w:firstColumn="1" w:lastColumn="0" w:noHBand="0" w:noVBand="1"/>
      </w:tblPr>
      <w:tblGrid>
        <w:gridCol w:w="3273"/>
        <w:gridCol w:w="1142"/>
        <w:gridCol w:w="840"/>
        <w:gridCol w:w="831"/>
        <w:gridCol w:w="1142"/>
        <w:gridCol w:w="922"/>
        <w:gridCol w:w="1200"/>
      </w:tblGrid>
      <w:tr w:rsidR="00CE3D83" w:rsidRPr="00CE3D83" w14:paraId="0332B43F" w14:textId="77777777" w:rsidTr="009275B9">
        <w:trPr>
          <w:trHeight w:val="227"/>
          <w:tblHeader/>
        </w:trPr>
        <w:tc>
          <w:tcPr>
            <w:tcW w:w="1780" w:type="pct"/>
            <w:tcBorders>
              <w:bottom w:val="single" w:sz="8" w:space="0" w:color="auto"/>
            </w:tcBorders>
          </w:tcPr>
          <w:p w14:paraId="4B3F6D18" w14:textId="77777777" w:rsidR="00CE3D83" w:rsidRPr="00CE3D83" w:rsidRDefault="00CE3D83" w:rsidP="00CE3D83">
            <w:pPr>
              <w:spacing w:after="200" w:line="276" w:lineRule="auto"/>
              <w:rPr>
                <w:b/>
                <w:bCs/>
              </w:rPr>
            </w:pPr>
          </w:p>
        </w:tc>
        <w:tc>
          <w:tcPr>
            <w:tcW w:w="1462" w:type="pct"/>
            <w:gridSpan w:val="3"/>
            <w:tcBorders>
              <w:bottom w:val="single" w:sz="8" w:space="0" w:color="auto"/>
            </w:tcBorders>
          </w:tcPr>
          <w:p w14:paraId="5B49221C" w14:textId="77777777" w:rsidR="00CE3D83" w:rsidRPr="00CE3D83" w:rsidRDefault="00CE3D83" w:rsidP="00CE3D83">
            <w:pPr>
              <w:spacing w:after="200" w:line="276" w:lineRule="auto"/>
              <w:rPr>
                <w:b/>
                <w:bCs/>
              </w:rPr>
            </w:pPr>
            <w:r w:rsidRPr="00CE3D83">
              <w:rPr>
                <w:b/>
                <w:bCs/>
              </w:rPr>
              <w:t>PSG with disabilities</w:t>
            </w:r>
          </w:p>
        </w:tc>
        <w:tc>
          <w:tcPr>
            <w:tcW w:w="1759" w:type="pct"/>
            <w:gridSpan w:val="3"/>
            <w:tcBorders>
              <w:bottom w:val="single" w:sz="8" w:space="0" w:color="auto"/>
            </w:tcBorders>
          </w:tcPr>
          <w:p w14:paraId="1FAE77B2"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237BA89E" w14:textId="77777777" w:rsidTr="009275B9">
        <w:trPr>
          <w:trHeight w:val="212"/>
        </w:trPr>
        <w:tc>
          <w:tcPr>
            <w:tcW w:w="1780" w:type="pct"/>
            <w:tcBorders>
              <w:top w:val="single" w:sz="8" w:space="0" w:color="auto"/>
            </w:tcBorders>
          </w:tcPr>
          <w:p w14:paraId="4B397A6D" w14:textId="77777777" w:rsidR="00CE3D83" w:rsidRPr="00CE3D83" w:rsidRDefault="00CE3D83" w:rsidP="00CE3D83">
            <w:pPr>
              <w:spacing w:after="200" w:line="276" w:lineRule="auto"/>
              <w:rPr>
                <w:b/>
                <w:bCs/>
              </w:rPr>
            </w:pPr>
          </w:p>
        </w:tc>
        <w:tc>
          <w:tcPr>
            <w:tcW w:w="562" w:type="pct"/>
            <w:tcBorders>
              <w:top w:val="single" w:sz="8" w:space="0" w:color="auto"/>
            </w:tcBorders>
          </w:tcPr>
          <w:p w14:paraId="771A8183" w14:textId="77777777" w:rsidR="00CE3D83" w:rsidRPr="00CE3D83" w:rsidRDefault="00CE3D83" w:rsidP="00CE3D83">
            <w:pPr>
              <w:spacing w:after="200" w:line="276" w:lineRule="auto"/>
              <w:rPr>
                <w:b/>
                <w:bCs/>
              </w:rPr>
            </w:pPr>
            <w:r w:rsidRPr="00CE3D83">
              <w:rPr>
                <w:b/>
                <w:bCs/>
              </w:rPr>
              <w:t>Percent</w:t>
            </w:r>
          </w:p>
        </w:tc>
        <w:tc>
          <w:tcPr>
            <w:tcW w:w="479" w:type="pct"/>
            <w:tcBorders>
              <w:top w:val="single" w:sz="8" w:space="0" w:color="auto"/>
            </w:tcBorders>
          </w:tcPr>
          <w:p w14:paraId="4EE76E3B" w14:textId="77777777" w:rsidR="00CE3D83" w:rsidRPr="00CE3D83" w:rsidRDefault="00CE3D83" w:rsidP="00CE3D83">
            <w:pPr>
              <w:spacing w:after="200" w:line="276" w:lineRule="auto"/>
              <w:rPr>
                <w:b/>
                <w:bCs/>
              </w:rPr>
            </w:pPr>
            <w:r w:rsidRPr="00CE3D83">
              <w:t>lower</w:t>
            </w:r>
          </w:p>
        </w:tc>
        <w:tc>
          <w:tcPr>
            <w:tcW w:w="421" w:type="pct"/>
            <w:tcBorders>
              <w:top w:val="single" w:sz="8" w:space="0" w:color="auto"/>
            </w:tcBorders>
          </w:tcPr>
          <w:p w14:paraId="1F7CC000" w14:textId="77777777" w:rsidR="00CE3D83" w:rsidRPr="00CE3D83" w:rsidRDefault="00CE3D83" w:rsidP="00CE3D83">
            <w:pPr>
              <w:spacing w:after="200" w:line="276" w:lineRule="auto"/>
              <w:rPr>
                <w:b/>
                <w:bCs/>
              </w:rPr>
            </w:pPr>
            <w:r w:rsidRPr="00CE3D83">
              <w:t>upper</w:t>
            </w:r>
          </w:p>
        </w:tc>
        <w:tc>
          <w:tcPr>
            <w:tcW w:w="564" w:type="pct"/>
            <w:tcBorders>
              <w:top w:val="single" w:sz="8" w:space="0" w:color="auto"/>
            </w:tcBorders>
          </w:tcPr>
          <w:p w14:paraId="0FDE8F6D" w14:textId="77777777" w:rsidR="00CE3D83" w:rsidRPr="00CE3D83" w:rsidRDefault="00CE3D83" w:rsidP="00CE3D83">
            <w:pPr>
              <w:spacing w:after="200" w:line="276" w:lineRule="auto"/>
              <w:rPr>
                <w:b/>
                <w:bCs/>
              </w:rPr>
            </w:pPr>
            <w:r w:rsidRPr="00CE3D83">
              <w:rPr>
                <w:b/>
                <w:bCs/>
              </w:rPr>
              <w:t>Percent</w:t>
            </w:r>
          </w:p>
        </w:tc>
        <w:tc>
          <w:tcPr>
            <w:tcW w:w="523" w:type="pct"/>
            <w:tcBorders>
              <w:top w:val="single" w:sz="8" w:space="0" w:color="auto"/>
            </w:tcBorders>
          </w:tcPr>
          <w:p w14:paraId="683110C0" w14:textId="77777777" w:rsidR="00CE3D83" w:rsidRPr="00CE3D83" w:rsidRDefault="00CE3D83" w:rsidP="00CE3D83">
            <w:pPr>
              <w:spacing w:after="200" w:line="276" w:lineRule="auto"/>
              <w:rPr>
                <w:b/>
                <w:bCs/>
              </w:rPr>
            </w:pPr>
            <w:r w:rsidRPr="00CE3D83">
              <w:t>lower</w:t>
            </w:r>
          </w:p>
        </w:tc>
        <w:tc>
          <w:tcPr>
            <w:tcW w:w="672" w:type="pct"/>
            <w:tcBorders>
              <w:top w:val="single" w:sz="8" w:space="0" w:color="auto"/>
            </w:tcBorders>
          </w:tcPr>
          <w:p w14:paraId="3D5C92E1" w14:textId="77777777" w:rsidR="00CE3D83" w:rsidRPr="00CE3D83" w:rsidRDefault="00CE3D83" w:rsidP="00CE3D83">
            <w:pPr>
              <w:spacing w:after="200" w:line="276" w:lineRule="auto"/>
              <w:rPr>
                <w:b/>
                <w:bCs/>
              </w:rPr>
            </w:pPr>
            <w:r w:rsidRPr="00CE3D83">
              <w:t>upper</w:t>
            </w:r>
          </w:p>
        </w:tc>
      </w:tr>
      <w:tr w:rsidR="00CE3D83" w:rsidRPr="00CE3D83" w14:paraId="6BCF3FDD" w14:textId="77777777" w:rsidTr="009275B9">
        <w:trPr>
          <w:trHeight w:val="212"/>
        </w:trPr>
        <w:tc>
          <w:tcPr>
            <w:tcW w:w="1780" w:type="pct"/>
          </w:tcPr>
          <w:p w14:paraId="5A0077EF" w14:textId="77777777" w:rsidR="00CE3D83" w:rsidRPr="00CE3D83" w:rsidRDefault="00CE3D83" w:rsidP="00CE3D83">
            <w:pPr>
              <w:spacing w:after="200" w:line="276" w:lineRule="auto"/>
              <w:rPr>
                <w:b/>
                <w:bCs/>
              </w:rPr>
            </w:pPr>
            <w:r w:rsidRPr="00CE3D83">
              <w:rPr>
                <w:b/>
                <w:bCs/>
              </w:rPr>
              <w:lastRenderedPageBreak/>
              <w:t>Worked hours</w:t>
            </w:r>
            <w:r w:rsidRPr="00CE3D83">
              <w:rPr>
                <w:vertAlign w:val="superscript"/>
              </w:rPr>
              <w:t>2</w:t>
            </w:r>
          </w:p>
        </w:tc>
        <w:tc>
          <w:tcPr>
            <w:tcW w:w="562" w:type="pct"/>
          </w:tcPr>
          <w:p w14:paraId="5F05F10D" w14:textId="77777777" w:rsidR="00CE3D83" w:rsidRPr="00CE3D83" w:rsidRDefault="00CE3D83" w:rsidP="00CE3D83">
            <w:pPr>
              <w:spacing w:after="200" w:line="276" w:lineRule="auto"/>
              <w:rPr>
                <w:b/>
                <w:bCs/>
              </w:rPr>
            </w:pPr>
          </w:p>
        </w:tc>
        <w:tc>
          <w:tcPr>
            <w:tcW w:w="479" w:type="pct"/>
          </w:tcPr>
          <w:p w14:paraId="01FD68C7" w14:textId="77777777" w:rsidR="00CE3D83" w:rsidRPr="00CE3D83" w:rsidRDefault="00CE3D83" w:rsidP="00CE3D83">
            <w:pPr>
              <w:spacing w:after="200" w:line="276" w:lineRule="auto"/>
              <w:rPr>
                <w:b/>
                <w:bCs/>
              </w:rPr>
            </w:pPr>
          </w:p>
        </w:tc>
        <w:tc>
          <w:tcPr>
            <w:tcW w:w="421" w:type="pct"/>
          </w:tcPr>
          <w:p w14:paraId="71A940BA" w14:textId="77777777" w:rsidR="00CE3D83" w:rsidRPr="00CE3D83" w:rsidRDefault="00CE3D83" w:rsidP="00CE3D83">
            <w:pPr>
              <w:spacing w:after="200" w:line="276" w:lineRule="auto"/>
              <w:rPr>
                <w:b/>
                <w:bCs/>
              </w:rPr>
            </w:pPr>
          </w:p>
        </w:tc>
        <w:tc>
          <w:tcPr>
            <w:tcW w:w="564" w:type="pct"/>
          </w:tcPr>
          <w:p w14:paraId="052526BF" w14:textId="77777777" w:rsidR="00CE3D83" w:rsidRPr="00CE3D83" w:rsidRDefault="00CE3D83" w:rsidP="00CE3D83">
            <w:pPr>
              <w:spacing w:after="200" w:line="276" w:lineRule="auto"/>
              <w:rPr>
                <w:b/>
                <w:bCs/>
              </w:rPr>
            </w:pPr>
          </w:p>
        </w:tc>
        <w:tc>
          <w:tcPr>
            <w:tcW w:w="523" w:type="pct"/>
          </w:tcPr>
          <w:p w14:paraId="7D4C2B80" w14:textId="77777777" w:rsidR="00CE3D83" w:rsidRPr="00CE3D83" w:rsidRDefault="00CE3D83" w:rsidP="00CE3D83">
            <w:pPr>
              <w:spacing w:after="200" w:line="276" w:lineRule="auto"/>
              <w:rPr>
                <w:b/>
                <w:bCs/>
              </w:rPr>
            </w:pPr>
          </w:p>
        </w:tc>
        <w:tc>
          <w:tcPr>
            <w:tcW w:w="672" w:type="pct"/>
          </w:tcPr>
          <w:p w14:paraId="6E2DBD97" w14:textId="77777777" w:rsidR="00CE3D83" w:rsidRPr="00CE3D83" w:rsidRDefault="00CE3D83" w:rsidP="00CE3D83">
            <w:pPr>
              <w:spacing w:after="200" w:line="276" w:lineRule="auto"/>
              <w:rPr>
                <w:b/>
                <w:bCs/>
              </w:rPr>
            </w:pPr>
          </w:p>
        </w:tc>
      </w:tr>
      <w:tr w:rsidR="00CE3D83" w:rsidRPr="00CE3D83" w14:paraId="06E6586F" w14:textId="77777777" w:rsidTr="009275B9">
        <w:trPr>
          <w:trHeight w:val="212"/>
        </w:trPr>
        <w:tc>
          <w:tcPr>
            <w:tcW w:w="1780" w:type="pct"/>
          </w:tcPr>
          <w:p w14:paraId="08D204CA" w14:textId="77777777" w:rsidR="00CE3D83" w:rsidRPr="00CE3D83" w:rsidRDefault="00CE3D83" w:rsidP="00CE3D83">
            <w:pPr>
              <w:spacing w:after="200" w:line="276" w:lineRule="auto"/>
            </w:pPr>
            <w:r w:rsidRPr="00CE3D83">
              <w:t xml:space="preserve">  Full-time (30 hours or more)</w:t>
            </w:r>
          </w:p>
        </w:tc>
        <w:tc>
          <w:tcPr>
            <w:tcW w:w="562" w:type="pct"/>
          </w:tcPr>
          <w:p w14:paraId="7C0E6477" w14:textId="77777777" w:rsidR="00CE3D83" w:rsidRPr="00CE3D83" w:rsidRDefault="00CE3D83" w:rsidP="00CE3D83">
            <w:pPr>
              <w:spacing w:after="200" w:line="276" w:lineRule="auto"/>
            </w:pPr>
            <w:r w:rsidRPr="00CE3D83">
              <w:t>86.4*</w:t>
            </w:r>
          </w:p>
        </w:tc>
        <w:tc>
          <w:tcPr>
            <w:tcW w:w="479" w:type="pct"/>
          </w:tcPr>
          <w:p w14:paraId="4F311414" w14:textId="77777777" w:rsidR="00CE3D83" w:rsidRPr="00CE3D83" w:rsidRDefault="00CE3D83" w:rsidP="00CE3D83">
            <w:pPr>
              <w:spacing w:after="200" w:line="276" w:lineRule="auto"/>
            </w:pPr>
            <w:r w:rsidRPr="00CE3D83">
              <w:t>84.8</w:t>
            </w:r>
          </w:p>
        </w:tc>
        <w:tc>
          <w:tcPr>
            <w:tcW w:w="421" w:type="pct"/>
          </w:tcPr>
          <w:p w14:paraId="28DC1DDB" w14:textId="77777777" w:rsidR="00CE3D83" w:rsidRPr="00CE3D83" w:rsidRDefault="00CE3D83" w:rsidP="00CE3D83">
            <w:pPr>
              <w:spacing w:after="200" w:line="276" w:lineRule="auto"/>
            </w:pPr>
            <w:r w:rsidRPr="00CE3D83">
              <w:t>88.0</w:t>
            </w:r>
          </w:p>
        </w:tc>
        <w:tc>
          <w:tcPr>
            <w:tcW w:w="564" w:type="pct"/>
          </w:tcPr>
          <w:p w14:paraId="1F722531" w14:textId="77777777" w:rsidR="00CE3D83" w:rsidRPr="00CE3D83" w:rsidRDefault="00CE3D83" w:rsidP="00CE3D83">
            <w:pPr>
              <w:spacing w:after="200" w:line="276" w:lineRule="auto"/>
            </w:pPr>
            <w:r w:rsidRPr="00CE3D83">
              <w:t>91.4</w:t>
            </w:r>
          </w:p>
        </w:tc>
        <w:tc>
          <w:tcPr>
            <w:tcW w:w="523" w:type="pct"/>
          </w:tcPr>
          <w:p w14:paraId="790978FA" w14:textId="77777777" w:rsidR="00CE3D83" w:rsidRPr="00CE3D83" w:rsidRDefault="00CE3D83" w:rsidP="00CE3D83">
            <w:pPr>
              <w:spacing w:after="200" w:line="276" w:lineRule="auto"/>
            </w:pPr>
            <w:r w:rsidRPr="00CE3D83">
              <w:t>90.6</w:t>
            </w:r>
          </w:p>
        </w:tc>
        <w:tc>
          <w:tcPr>
            <w:tcW w:w="672" w:type="pct"/>
          </w:tcPr>
          <w:p w14:paraId="7B730727" w14:textId="77777777" w:rsidR="00CE3D83" w:rsidRPr="00CE3D83" w:rsidRDefault="00CE3D83" w:rsidP="00CE3D83">
            <w:pPr>
              <w:spacing w:after="200" w:line="276" w:lineRule="auto"/>
            </w:pPr>
            <w:r w:rsidRPr="00CE3D83">
              <w:t>92.1</w:t>
            </w:r>
          </w:p>
        </w:tc>
      </w:tr>
      <w:tr w:rsidR="00CE3D83" w:rsidRPr="00CE3D83" w14:paraId="2283E0FB" w14:textId="77777777" w:rsidTr="009275B9">
        <w:trPr>
          <w:trHeight w:val="212"/>
        </w:trPr>
        <w:tc>
          <w:tcPr>
            <w:tcW w:w="1780" w:type="pct"/>
          </w:tcPr>
          <w:p w14:paraId="4DDB5824" w14:textId="77777777" w:rsidR="00CE3D83" w:rsidRPr="00CE3D83" w:rsidRDefault="00CE3D83" w:rsidP="00CE3D83">
            <w:pPr>
              <w:spacing w:after="200" w:line="276" w:lineRule="auto"/>
            </w:pPr>
            <w:r w:rsidRPr="00CE3D83">
              <w:t xml:space="preserve">  Part-time (29 hours or less)</w:t>
            </w:r>
          </w:p>
        </w:tc>
        <w:tc>
          <w:tcPr>
            <w:tcW w:w="562" w:type="pct"/>
          </w:tcPr>
          <w:p w14:paraId="72D1314B" w14:textId="77777777" w:rsidR="00CE3D83" w:rsidRPr="00CE3D83" w:rsidRDefault="00CE3D83" w:rsidP="00CE3D83">
            <w:pPr>
              <w:spacing w:after="200" w:line="276" w:lineRule="auto"/>
            </w:pPr>
            <w:r w:rsidRPr="00CE3D83">
              <w:t>13.6*</w:t>
            </w:r>
          </w:p>
        </w:tc>
        <w:tc>
          <w:tcPr>
            <w:tcW w:w="479" w:type="pct"/>
          </w:tcPr>
          <w:p w14:paraId="5E5D10BE" w14:textId="77777777" w:rsidR="00CE3D83" w:rsidRPr="00CE3D83" w:rsidRDefault="00CE3D83" w:rsidP="00CE3D83">
            <w:pPr>
              <w:spacing w:after="200" w:line="276" w:lineRule="auto"/>
            </w:pPr>
            <w:r w:rsidRPr="00CE3D83">
              <w:t>12.0</w:t>
            </w:r>
          </w:p>
        </w:tc>
        <w:tc>
          <w:tcPr>
            <w:tcW w:w="421" w:type="pct"/>
          </w:tcPr>
          <w:p w14:paraId="335824A9" w14:textId="77777777" w:rsidR="00CE3D83" w:rsidRPr="00CE3D83" w:rsidRDefault="00CE3D83" w:rsidP="00CE3D83">
            <w:pPr>
              <w:spacing w:after="200" w:line="276" w:lineRule="auto"/>
            </w:pPr>
            <w:r w:rsidRPr="00CE3D83">
              <w:t>15.2</w:t>
            </w:r>
          </w:p>
        </w:tc>
        <w:tc>
          <w:tcPr>
            <w:tcW w:w="564" w:type="pct"/>
          </w:tcPr>
          <w:p w14:paraId="578346DA" w14:textId="77777777" w:rsidR="00CE3D83" w:rsidRPr="00CE3D83" w:rsidRDefault="00CE3D83" w:rsidP="00CE3D83">
            <w:pPr>
              <w:spacing w:after="200" w:line="276" w:lineRule="auto"/>
            </w:pPr>
            <w:r w:rsidRPr="00CE3D83">
              <w:t>8.6</w:t>
            </w:r>
          </w:p>
        </w:tc>
        <w:tc>
          <w:tcPr>
            <w:tcW w:w="523" w:type="pct"/>
          </w:tcPr>
          <w:p w14:paraId="624202C4" w14:textId="77777777" w:rsidR="00CE3D83" w:rsidRPr="00CE3D83" w:rsidRDefault="00CE3D83" w:rsidP="00CE3D83">
            <w:pPr>
              <w:spacing w:after="200" w:line="276" w:lineRule="auto"/>
            </w:pPr>
            <w:r w:rsidRPr="00CE3D83">
              <w:t>7.9</w:t>
            </w:r>
          </w:p>
        </w:tc>
        <w:tc>
          <w:tcPr>
            <w:tcW w:w="672" w:type="pct"/>
          </w:tcPr>
          <w:p w14:paraId="197116C9" w14:textId="77777777" w:rsidR="00CE3D83" w:rsidRPr="00CE3D83" w:rsidRDefault="00CE3D83" w:rsidP="00CE3D83">
            <w:pPr>
              <w:spacing w:after="200" w:line="276" w:lineRule="auto"/>
            </w:pPr>
            <w:r w:rsidRPr="00CE3D83">
              <w:t>9.4</w:t>
            </w:r>
          </w:p>
        </w:tc>
      </w:tr>
      <w:tr w:rsidR="00CE3D83" w:rsidRPr="00CE3D83" w14:paraId="27D887D2" w14:textId="77777777" w:rsidTr="009275B9">
        <w:trPr>
          <w:trHeight w:val="212"/>
        </w:trPr>
        <w:tc>
          <w:tcPr>
            <w:tcW w:w="1780" w:type="pct"/>
          </w:tcPr>
          <w:p w14:paraId="385ACD5C" w14:textId="77777777" w:rsidR="00CE3D83" w:rsidRPr="00CE3D83" w:rsidRDefault="00CE3D83" w:rsidP="00CE3D83">
            <w:pPr>
              <w:spacing w:after="200" w:line="276" w:lineRule="auto"/>
            </w:pPr>
            <w:r w:rsidRPr="00CE3D83">
              <w:rPr>
                <w:b/>
                <w:bCs/>
              </w:rPr>
              <w:t xml:space="preserve">Job permanency </w:t>
            </w:r>
          </w:p>
        </w:tc>
        <w:tc>
          <w:tcPr>
            <w:tcW w:w="562" w:type="pct"/>
          </w:tcPr>
          <w:p w14:paraId="0E85038A" w14:textId="77777777" w:rsidR="00CE3D83" w:rsidRPr="00CE3D83" w:rsidRDefault="00CE3D83" w:rsidP="00CE3D83">
            <w:pPr>
              <w:spacing w:after="200" w:line="276" w:lineRule="auto"/>
            </w:pPr>
            <w:r w:rsidRPr="00CE3D83">
              <w:t xml:space="preserve"> </w:t>
            </w:r>
          </w:p>
        </w:tc>
        <w:tc>
          <w:tcPr>
            <w:tcW w:w="479" w:type="pct"/>
          </w:tcPr>
          <w:p w14:paraId="1FE572B1" w14:textId="77777777" w:rsidR="00CE3D83" w:rsidRPr="00CE3D83" w:rsidRDefault="00CE3D83" w:rsidP="00CE3D83">
            <w:pPr>
              <w:spacing w:after="200" w:line="276" w:lineRule="auto"/>
            </w:pPr>
            <w:r w:rsidRPr="00CE3D83">
              <w:t xml:space="preserve"> </w:t>
            </w:r>
          </w:p>
        </w:tc>
        <w:tc>
          <w:tcPr>
            <w:tcW w:w="421" w:type="pct"/>
          </w:tcPr>
          <w:p w14:paraId="406DB490" w14:textId="77777777" w:rsidR="00CE3D83" w:rsidRPr="00CE3D83" w:rsidRDefault="00CE3D83" w:rsidP="00CE3D83">
            <w:pPr>
              <w:spacing w:after="200" w:line="276" w:lineRule="auto"/>
            </w:pPr>
            <w:r w:rsidRPr="00CE3D83">
              <w:t xml:space="preserve"> </w:t>
            </w:r>
          </w:p>
        </w:tc>
        <w:tc>
          <w:tcPr>
            <w:tcW w:w="564" w:type="pct"/>
          </w:tcPr>
          <w:p w14:paraId="4BB4BDFF" w14:textId="77777777" w:rsidR="00CE3D83" w:rsidRPr="00CE3D83" w:rsidRDefault="00CE3D83" w:rsidP="00CE3D83">
            <w:pPr>
              <w:spacing w:after="200" w:line="276" w:lineRule="auto"/>
            </w:pPr>
            <w:r w:rsidRPr="00CE3D83">
              <w:t xml:space="preserve"> </w:t>
            </w:r>
          </w:p>
        </w:tc>
        <w:tc>
          <w:tcPr>
            <w:tcW w:w="523" w:type="pct"/>
          </w:tcPr>
          <w:p w14:paraId="6FE9B6A0" w14:textId="77777777" w:rsidR="00CE3D83" w:rsidRPr="00CE3D83" w:rsidRDefault="00CE3D83" w:rsidP="00CE3D83">
            <w:pPr>
              <w:spacing w:after="200" w:line="276" w:lineRule="auto"/>
            </w:pPr>
            <w:r w:rsidRPr="00CE3D83">
              <w:t xml:space="preserve"> </w:t>
            </w:r>
          </w:p>
        </w:tc>
        <w:tc>
          <w:tcPr>
            <w:tcW w:w="672" w:type="pct"/>
          </w:tcPr>
          <w:p w14:paraId="741013E7" w14:textId="77777777" w:rsidR="00CE3D83" w:rsidRPr="00CE3D83" w:rsidRDefault="00CE3D83" w:rsidP="00CE3D83">
            <w:pPr>
              <w:spacing w:after="200" w:line="276" w:lineRule="auto"/>
            </w:pPr>
            <w:r w:rsidRPr="00CE3D83">
              <w:t xml:space="preserve"> </w:t>
            </w:r>
          </w:p>
        </w:tc>
      </w:tr>
      <w:tr w:rsidR="00CE3D83" w:rsidRPr="00CE3D83" w14:paraId="6E6FA2A3" w14:textId="77777777" w:rsidTr="009275B9">
        <w:trPr>
          <w:trHeight w:val="212"/>
        </w:trPr>
        <w:tc>
          <w:tcPr>
            <w:tcW w:w="1780" w:type="pct"/>
          </w:tcPr>
          <w:p w14:paraId="38DF435B" w14:textId="77777777" w:rsidR="00CE3D83" w:rsidRPr="00CE3D83" w:rsidRDefault="00CE3D83" w:rsidP="00CE3D83">
            <w:pPr>
              <w:spacing w:after="200" w:line="276" w:lineRule="auto"/>
            </w:pPr>
            <w:r w:rsidRPr="00CE3D83">
              <w:t xml:space="preserve">  Permanent</w:t>
            </w:r>
            <w:r w:rsidRPr="00CE3D83">
              <w:rPr>
                <w:vertAlign w:val="superscript"/>
              </w:rPr>
              <w:t>3</w:t>
            </w:r>
          </w:p>
        </w:tc>
        <w:tc>
          <w:tcPr>
            <w:tcW w:w="562" w:type="pct"/>
          </w:tcPr>
          <w:p w14:paraId="6827B925" w14:textId="77777777" w:rsidR="00CE3D83" w:rsidRPr="00CE3D83" w:rsidRDefault="00CE3D83" w:rsidP="00CE3D83">
            <w:pPr>
              <w:spacing w:after="200" w:line="276" w:lineRule="auto"/>
            </w:pPr>
            <w:r w:rsidRPr="00CE3D83">
              <w:t>77.0*</w:t>
            </w:r>
          </w:p>
        </w:tc>
        <w:tc>
          <w:tcPr>
            <w:tcW w:w="479" w:type="pct"/>
          </w:tcPr>
          <w:p w14:paraId="56F6BE65" w14:textId="77777777" w:rsidR="00CE3D83" w:rsidRPr="00CE3D83" w:rsidRDefault="00CE3D83" w:rsidP="00CE3D83">
            <w:pPr>
              <w:spacing w:after="200" w:line="276" w:lineRule="auto"/>
            </w:pPr>
            <w:r w:rsidRPr="00CE3D83">
              <w:t>75.0</w:t>
            </w:r>
          </w:p>
        </w:tc>
        <w:tc>
          <w:tcPr>
            <w:tcW w:w="421" w:type="pct"/>
          </w:tcPr>
          <w:p w14:paraId="52F30F7E" w14:textId="77777777" w:rsidR="00CE3D83" w:rsidRPr="00CE3D83" w:rsidRDefault="00CE3D83" w:rsidP="00CE3D83">
            <w:pPr>
              <w:spacing w:after="200" w:line="276" w:lineRule="auto"/>
            </w:pPr>
            <w:r w:rsidRPr="00CE3D83">
              <w:t>79.0</w:t>
            </w:r>
          </w:p>
        </w:tc>
        <w:tc>
          <w:tcPr>
            <w:tcW w:w="564" w:type="pct"/>
          </w:tcPr>
          <w:p w14:paraId="51A636B4" w14:textId="77777777" w:rsidR="00CE3D83" w:rsidRPr="00CE3D83" w:rsidRDefault="00CE3D83" w:rsidP="00CE3D83">
            <w:pPr>
              <w:spacing w:after="200" w:line="276" w:lineRule="auto"/>
            </w:pPr>
            <w:r w:rsidRPr="00CE3D83">
              <w:t>82.3</w:t>
            </w:r>
          </w:p>
        </w:tc>
        <w:tc>
          <w:tcPr>
            <w:tcW w:w="523" w:type="pct"/>
          </w:tcPr>
          <w:p w14:paraId="708D80BD" w14:textId="77777777" w:rsidR="00CE3D83" w:rsidRPr="00CE3D83" w:rsidRDefault="00CE3D83" w:rsidP="00CE3D83">
            <w:pPr>
              <w:spacing w:after="200" w:line="276" w:lineRule="auto"/>
            </w:pPr>
            <w:r w:rsidRPr="00CE3D83">
              <w:t>81.3</w:t>
            </w:r>
          </w:p>
        </w:tc>
        <w:tc>
          <w:tcPr>
            <w:tcW w:w="672" w:type="pct"/>
          </w:tcPr>
          <w:p w14:paraId="7F90BB55" w14:textId="77777777" w:rsidR="00CE3D83" w:rsidRPr="00CE3D83" w:rsidRDefault="00CE3D83" w:rsidP="00CE3D83">
            <w:pPr>
              <w:spacing w:after="200" w:line="276" w:lineRule="auto"/>
            </w:pPr>
            <w:r w:rsidRPr="00CE3D83">
              <w:t>83.4</w:t>
            </w:r>
          </w:p>
        </w:tc>
      </w:tr>
      <w:tr w:rsidR="00CE3D83" w:rsidRPr="00CE3D83" w14:paraId="4230082F" w14:textId="77777777" w:rsidTr="009275B9">
        <w:trPr>
          <w:trHeight w:val="212"/>
        </w:trPr>
        <w:tc>
          <w:tcPr>
            <w:tcW w:w="1780" w:type="pct"/>
          </w:tcPr>
          <w:p w14:paraId="4BBF43AC" w14:textId="77777777" w:rsidR="00CE3D83" w:rsidRPr="00CE3D83" w:rsidRDefault="00CE3D83" w:rsidP="00CE3D83">
            <w:pPr>
              <w:spacing w:after="200" w:line="276" w:lineRule="auto"/>
            </w:pPr>
            <w:r w:rsidRPr="00CE3D83">
              <w:t xml:space="preserve">  Non-permanent</w:t>
            </w:r>
          </w:p>
        </w:tc>
        <w:tc>
          <w:tcPr>
            <w:tcW w:w="562" w:type="pct"/>
          </w:tcPr>
          <w:p w14:paraId="0393EC17" w14:textId="77777777" w:rsidR="00CE3D83" w:rsidRPr="00CE3D83" w:rsidRDefault="00CE3D83" w:rsidP="00CE3D83">
            <w:pPr>
              <w:spacing w:after="200" w:line="276" w:lineRule="auto"/>
            </w:pPr>
            <w:r w:rsidRPr="00CE3D83">
              <w:t>23.0*</w:t>
            </w:r>
          </w:p>
        </w:tc>
        <w:tc>
          <w:tcPr>
            <w:tcW w:w="479" w:type="pct"/>
          </w:tcPr>
          <w:p w14:paraId="5CD4D039" w14:textId="77777777" w:rsidR="00CE3D83" w:rsidRPr="00CE3D83" w:rsidRDefault="00CE3D83" w:rsidP="00CE3D83">
            <w:pPr>
              <w:spacing w:after="200" w:line="276" w:lineRule="auto"/>
            </w:pPr>
            <w:r w:rsidRPr="00CE3D83">
              <w:t>21.0</w:t>
            </w:r>
          </w:p>
        </w:tc>
        <w:tc>
          <w:tcPr>
            <w:tcW w:w="421" w:type="pct"/>
          </w:tcPr>
          <w:p w14:paraId="6B44F871" w14:textId="77777777" w:rsidR="00CE3D83" w:rsidRPr="00CE3D83" w:rsidRDefault="00CE3D83" w:rsidP="00CE3D83">
            <w:pPr>
              <w:spacing w:after="200" w:line="276" w:lineRule="auto"/>
            </w:pPr>
            <w:r w:rsidRPr="00CE3D83">
              <w:t>25.0</w:t>
            </w:r>
          </w:p>
        </w:tc>
        <w:tc>
          <w:tcPr>
            <w:tcW w:w="564" w:type="pct"/>
          </w:tcPr>
          <w:p w14:paraId="4FFBE9CE" w14:textId="77777777" w:rsidR="00CE3D83" w:rsidRPr="00CE3D83" w:rsidRDefault="00CE3D83" w:rsidP="00CE3D83">
            <w:pPr>
              <w:spacing w:after="200" w:line="276" w:lineRule="auto"/>
            </w:pPr>
            <w:r w:rsidRPr="00CE3D83">
              <w:t>17.7</w:t>
            </w:r>
          </w:p>
        </w:tc>
        <w:tc>
          <w:tcPr>
            <w:tcW w:w="523" w:type="pct"/>
          </w:tcPr>
          <w:p w14:paraId="0E456D1D" w14:textId="77777777" w:rsidR="00CE3D83" w:rsidRPr="00CE3D83" w:rsidRDefault="00CE3D83" w:rsidP="00CE3D83">
            <w:pPr>
              <w:spacing w:after="200" w:line="276" w:lineRule="auto"/>
            </w:pPr>
            <w:r w:rsidRPr="00CE3D83">
              <w:t>16.6</w:t>
            </w:r>
          </w:p>
        </w:tc>
        <w:tc>
          <w:tcPr>
            <w:tcW w:w="672" w:type="pct"/>
          </w:tcPr>
          <w:p w14:paraId="1877ACE2" w14:textId="77777777" w:rsidR="00CE3D83" w:rsidRPr="00CE3D83" w:rsidRDefault="00CE3D83" w:rsidP="00CE3D83">
            <w:pPr>
              <w:spacing w:after="200" w:line="276" w:lineRule="auto"/>
            </w:pPr>
            <w:r w:rsidRPr="00CE3D83">
              <w:t>18.7</w:t>
            </w:r>
          </w:p>
        </w:tc>
      </w:tr>
      <w:tr w:rsidR="00CE3D83" w:rsidRPr="00CE3D83" w14:paraId="640B8D0F" w14:textId="77777777" w:rsidTr="009275B9">
        <w:trPr>
          <w:trHeight w:val="212"/>
        </w:trPr>
        <w:tc>
          <w:tcPr>
            <w:tcW w:w="1780" w:type="pct"/>
          </w:tcPr>
          <w:p w14:paraId="47B6C1C0" w14:textId="77777777" w:rsidR="00CE3D83" w:rsidRPr="00CE3D83" w:rsidRDefault="00CE3D83" w:rsidP="00CE3D83">
            <w:pPr>
              <w:spacing w:after="200" w:line="276" w:lineRule="auto"/>
            </w:pPr>
            <w:r w:rsidRPr="00CE3D83">
              <w:rPr>
                <w:b/>
                <w:bCs/>
              </w:rPr>
              <w:t>Self-employment</w:t>
            </w:r>
          </w:p>
        </w:tc>
        <w:tc>
          <w:tcPr>
            <w:tcW w:w="562" w:type="pct"/>
          </w:tcPr>
          <w:p w14:paraId="4933B1F3" w14:textId="77777777" w:rsidR="00CE3D83" w:rsidRPr="00CE3D83" w:rsidRDefault="00CE3D83" w:rsidP="00CE3D83">
            <w:pPr>
              <w:spacing w:after="200" w:line="276" w:lineRule="auto"/>
            </w:pPr>
            <w:r w:rsidRPr="00CE3D83">
              <w:t xml:space="preserve"> </w:t>
            </w:r>
          </w:p>
        </w:tc>
        <w:tc>
          <w:tcPr>
            <w:tcW w:w="479" w:type="pct"/>
          </w:tcPr>
          <w:p w14:paraId="5F3E90E4" w14:textId="77777777" w:rsidR="00CE3D83" w:rsidRPr="00CE3D83" w:rsidRDefault="00CE3D83" w:rsidP="00CE3D83">
            <w:pPr>
              <w:spacing w:after="200" w:line="276" w:lineRule="auto"/>
            </w:pPr>
            <w:r w:rsidRPr="00CE3D83">
              <w:t xml:space="preserve"> </w:t>
            </w:r>
          </w:p>
        </w:tc>
        <w:tc>
          <w:tcPr>
            <w:tcW w:w="421" w:type="pct"/>
          </w:tcPr>
          <w:p w14:paraId="7E495DF4" w14:textId="77777777" w:rsidR="00CE3D83" w:rsidRPr="00CE3D83" w:rsidRDefault="00CE3D83" w:rsidP="00CE3D83">
            <w:pPr>
              <w:spacing w:after="200" w:line="276" w:lineRule="auto"/>
            </w:pPr>
            <w:r w:rsidRPr="00CE3D83">
              <w:t xml:space="preserve"> </w:t>
            </w:r>
          </w:p>
        </w:tc>
        <w:tc>
          <w:tcPr>
            <w:tcW w:w="564" w:type="pct"/>
          </w:tcPr>
          <w:p w14:paraId="5FA665C1" w14:textId="77777777" w:rsidR="00CE3D83" w:rsidRPr="00CE3D83" w:rsidRDefault="00CE3D83" w:rsidP="00CE3D83">
            <w:pPr>
              <w:spacing w:after="200" w:line="276" w:lineRule="auto"/>
            </w:pPr>
            <w:r w:rsidRPr="00CE3D83">
              <w:t xml:space="preserve"> </w:t>
            </w:r>
          </w:p>
        </w:tc>
        <w:tc>
          <w:tcPr>
            <w:tcW w:w="523" w:type="pct"/>
          </w:tcPr>
          <w:p w14:paraId="0D9A9095" w14:textId="77777777" w:rsidR="00CE3D83" w:rsidRPr="00CE3D83" w:rsidRDefault="00CE3D83" w:rsidP="00CE3D83">
            <w:pPr>
              <w:spacing w:after="200" w:line="276" w:lineRule="auto"/>
            </w:pPr>
            <w:r w:rsidRPr="00CE3D83">
              <w:t xml:space="preserve"> </w:t>
            </w:r>
          </w:p>
        </w:tc>
        <w:tc>
          <w:tcPr>
            <w:tcW w:w="672" w:type="pct"/>
          </w:tcPr>
          <w:p w14:paraId="7DA95414" w14:textId="77777777" w:rsidR="00CE3D83" w:rsidRPr="00CE3D83" w:rsidRDefault="00CE3D83" w:rsidP="00CE3D83">
            <w:pPr>
              <w:spacing w:after="200" w:line="276" w:lineRule="auto"/>
            </w:pPr>
            <w:r w:rsidRPr="00CE3D83">
              <w:t xml:space="preserve"> </w:t>
            </w:r>
          </w:p>
        </w:tc>
      </w:tr>
      <w:tr w:rsidR="00CE3D83" w:rsidRPr="00CE3D83" w14:paraId="4D13FD41" w14:textId="77777777" w:rsidTr="009275B9">
        <w:trPr>
          <w:trHeight w:val="212"/>
        </w:trPr>
        <w:tc>
          <w:tcPr>
            <w:tcW w:w="1780" w:type="pct"/>
          </w:tcPr>
          <w:p w14:paraId="2A2F53CA" w14:textId="77777777" w:rsidR="00CE3D83" w:rsidRPr="00CE3D83" w:rsidRDefault="00CE3D83" w:rsidP="00CE3D83">
            <w:pPr>
              <w:spacing w:after="200" w:line="276" w:lineRule="auto"/>
            </w:pPr>
            <w:r w:rsidRPr="00CE3D83">
              <w:t xml:space="preserve">  Employee</w:t>
            </w:r>
          </w:p>
        </w:tc>
        <w:tc>
          <w:tcPr>
            <w:tcW w:w="562" w:type="pct"/>
          </w:tcPr>
          <w:p w14:paraId="74AE2FF7" w14:textId="77777777" w:rsidR="00CE3D83" w:rsidRPr="00CE3D83" w:rsidRDefault="00CE3D83" w:rsidP="00CE3D83">
            <w:pPr>
              <w:spacing w:after="200" w:line="276" w:lineRule="auto"/>
            </w:pPr>
            <w:r w:rsidRPr="00CE3D83">
              <w:t>92.6</w:t>
            </w:r>
          </w:p>
        </w:tc>
        <w:tc>
          <w:tcPr>
            <w:tcW w:w="479" w:type="pct"/>
          </w:tcPr>
          <w:p w14:paraId="597310CA" w14:textId="77777777" w:rsidR="00CE3D83" w:rsidRPr="00CE3D83" w:rsidRDefault="00CE3D83" w:rsidP="00CE3D83">
            <w:pPr>
              <w:spacing w:after="200" w:line="276" w:lineRule="auto"/>
            </w:pPr>
            <w:r w:rsidRPr="00CE3D83">
              <w:t>91.3</w:t>
            </w:r>
          </w:p>
        </w:tc>
        <w:tc>
          <w:tcPr>
            <w:tcW w:w="421" w:type="pct"/>
          </w:tcPr>
          <w:p w14:paraId="2E57EB2D" w14:textId="77777777" w:rsidR="00CE3D83" w:rsidRPr="00CE3D83" w:rsidRDefault="00CE3D83" w:rsidP="00CE3D83">
            <w:pPr>
              <w:spacing w:after="200" w:line="276" w:lineRule="auto"/>
            </w:pPr>
            <w:r w:rsidRPr="00CE3D83">
              <w:t>93.8</w:t>
            </w:r>
          </w:p>
        </w:tc>
        <w:tc>
          <w:tcPr>
            <w:tcW w:w="564" w:type="pct"/>
          </w:tcPr>
          <w:p w14:paraId="7DE5F65C" w14:textId="77777777" w:rsidR="00CE3D83" w:rsidRPr="00CE3D83" w:rsidRDefault="00CE3D83" w:rsidP="00CE3D83">
            <w:pPr>
              <w:spacing w:after="200" w:line="276" w:lineRule="auto"/>
            </w:pPr>
            <w:r w:rsidRPr="00CE3D83">
              <w:t>94.1</w:t>
            </w:r>
          </w:p>
        </w:tc>
        <w:tc>
          <w:tcPr>
            <w:tcW w:w="523" w:type="pct"/>
          </w:tcPr>
          <w:p w14:paraId="7A291F87" w14:textId="77777777" w:rsidR="00CE3D83" w:rsidRPr="00CE3D83" w:rsidRDefault="00CE3D83" w:rsidP="00CE3D83">
            <w:pPr>
              <w:spacing w:after="200" w:line="276" w:lineRule="auto"/>
            </w:pPr>
            <w:r w:rsidRPr="00CE3D83">
              <w:t>93.5</w:t>
            </w:r>
          </w:p>
        </w:tc>
        <w:tc>
          <w:tcPr>
            <w:tcW w:w="672" w:type="pct"/>
          </w:tcPr>
          <w:p w14:paraId="16AB84D8" w14:textId="77777777" w:rsidR="00CE3D83" w:rsidRPr="00CE3D83" w:rsidRDefault="00CE3D83" w:rsidP="00CE3D83">
            <w:pPr>
              <w:spacing w:after="200" w:line="276" w:lineRule="auto"/>
            </w:pPr>
            <w:r w:rsidRPr="00CE3D83">
              <w:t>94.7</w:t>
            </w:r>
          </w:p>
        </w:tc>
      </w:tr>
      <w:tr w:rsidR="00CE3D83" w:rsidRPr="00CE3D83" w14:paraId="2523095F" w14:textId="77777777" w:rsidTr="009275B9">
        <w:trPr>
          <w:trHeight w:val="212"/>
        </w:trPr>
        <w:tc>
          <w:tcPr>
            <w:tcW w:w="1780" w:type="pct"/>
          </w:tcPr>
          <w:p w14:paraId="12E77597" w14:textId="77777777" w:rsidR="00CE3D83" w:rsidRPr="00CE3D83" w:rsidRDefault="00CE3D83" w:rsidP="00CE3D83">
            <w:pPr>
              <w:spacing w:after="200" w:line="276" w:lineRule="auto"/>
            </w:pPr>
            <w:r w:rsidRPr="00CE3D83">
              <w:t xml:space="preserve">  Self-employment</w:t>
            </w:r>
            <w:r w:rsidRPr="00CE3D83">
              <w:rPr>
                <w:vertAlign w:val="superscript"/>
              </w:rPr>
              <w:t>4</w:t>
            </w:r>
          </w:p>
        </w:tc>
        <w:tc>
          <w:tcPr>
            <w:tcW w:w="562" w:type="pct"/>
          </w:tcPr>
          <w:p w14:paraId="5496E690" w14:textId="77777777" w:rsidR="00CE3D83" w:rsidRPr="00CE3D83" w:rsidRDefault="00CE3D83" w:rsidP="00CE3D83">
            <w:pPr>
              <w:spacing w:after="200" w:line="276" w:lineRule="auto"/>
            </w:pPr>
            <w:r w:rsidRPr="00CE3D83">
              <w:t>7.4</w:t>
            </w:r>
          </w:p>
        </w:tc>
        <w:tc>
          <w:tcPr>
            <w:tcW w:w="479" w:type="pct"/>
          </w:tcPr>
          <w:p w14:paraId="3C1811CE" w14:textId="77777777" w:rsidR="00CE3D83" w:rsidRPr="00CE3D83" w:rsidRDefault="00CE3D83" w:rsidP="00CE3D83">
            <w:pPr>
              <w:spacing w:after="200" w:line="276" w:lineRule="auto"/>
            </w:pPr>
            <w:r w:rsidRPr="00CE3D83">
              <w:t>6.2</w:t>
            </w:r>
          </w:p>
        </w:tc>
        <w:tc>
          <w:tcPr>
            <w:tcW w:w="421" w:type="pct"/>
          </w:tcPr>
          <w:p w14:paraId="026FF078" w14:textId="77777777" w:rsidR="00CE3D83" w:rsidRPr="00CE3D83" w:rsidRDefault="00CE3D83" w:rsidP="00CE3D83">
            <w:pPr>
              <w:spacing w:after="200" w:line="276" w:lineRule="auto"/>
            </w:pPr>
            <w:r w:rsidRPr="00CE3D83">
              <w:t>8.7</w:t>
            </w:r>
          </w:p>
        </w:tc>
        <w:tc>
          <w:tcPr>
            <w:tcW w:w="564" w:type="pct"/>
          </w:tcPr>
          <w:p w14:paraId="1B68DCE6" w14:textId="77777777" w:rsidR="00CE3D83" w:rsidRPr="00CE3D83" w:rsidRDefault="00CE3D83" w:rsidP="00CE3D83">
            <w:pPr>
              <w:spacing w:after="200" w:line="276" w:lineRule="auto"/>
            </w:pPr>
            <w:r w:rsidRPr="00CE3D83">
              <w:t>5.9</w:t>
            </w:r>
          </w:p>
        </w:tc>
        <w:tc>
          <w:tcPr>
            <w:tcW w:w="523" w:type="pct"/>
          </w:tcPr>
          <w:p w14:paraId="20EF2AF7" w14:textId="77777777" w:rsidR="00CE3D83" w:rsidRPr="00CE3D83" w:rsidRDefault="00CE3D83" w:rsidP="00CE3D83">
            <w:pPr>
              <w:spacing w:after="200" w:line="276" w:lineRule="auto"/>
            </w:pPr>
            <w:r w:rsidRPr="00CE3D83">
              <w:t>5.3</w:t>
            </w:r>
          </w:p>
        </w:tc>
        <w:tc>
          <w:tcPr>
            <w:tcW w:w="672" w:type="pct"/>
          </w:tcPr>
          <w:p w14:paraId="1250142F" w14:textId="77777777" w:rsidR="00CE3D83" w:rsidRPr="00CE3D83" w:rsidRDefault="00CE3D83" w:rsidP="00CE3D83">
            <w:pPr>
              <w:spacing w:after="200" w:line="276" w:lineRule="auto"/>
            </w:pPr>
            <w:r w:rsidRPr="00CE3D83">
              <w:t>6.5</w:t>
            </w:r>
          </w:p>
        </w:tc>
      </w:tr>
      <w:tr w:rsidR="00CE3D83" w:rsidRPr="00CE3D83" w14:paraId="724106B3" w14:textId="77777777" w:rsidTr="009275B9">
        <w:trPr>
          <w:trHeight w:val="212"/>
        </w:trPr>
        <w:tc>
          <w:tcPr>
            <w:tcW w:w="1780" w:type="pct"/>
          </w:tcPr>
          <w:p w14:paraId="4C2B4120" w14:textId="77777777" w:rsidR="00CE3D83" w:rsidRPr="00CE3D83" w:rsidRDefault="00CE3D83" w:rsidP="00CE3D83">
            <w:pPr>
              <w:spacing w:after="200" w:line="276" w:lineRule="auto"/>
              <w:rPr>
                <w:b/>
                <w:bCs/>
              </w:rPr>
            </w:pPr>
            <w:r w:rsidRPr="00CE3D83">
              <w:rPr>
                <w:b/>
                <w:bCs/>
              </w:rPr>
              <w:t>Job satisfaction: overall</w:t>
            </w:r>
            <w:r w:rsidRPr="00CE3D83">
              <w:rPr>
                <w:vertAlign w:val="superscript"/>
              </w:rPr>
              <w:t>5</w:t>
            </w:r>
          </w:p>
        </w:tc>
        <w:tc>
          <w:tcPr>
            <w:tcW w:w="562" w:type="pct"/>
          </w:tcPr>
          <w:p w14:paraId="326E4AA2" w14:textId="77777777" w:rsidR="00CE3D83" w:rsidRPr="00CE3D83" w:rsidRDefault="00CE3D83" w:rsidP="00CE3D83">
            <w:pPr>
              <w:spacing w:after="200" w:line="276" w:lineRule="auto"/>
            </w:pPr>
            <w:r w:rsidRPr="00CE3D83">
              <w:t xml:space="preserve"> </w:t>
            </w:r>
          </w:p>
        </w:tc>
        <w:tc>
          <w:tcPr>
            <w:tcW w:w="479" w:type="pct"/>
          </w:tcPr>
          <w:p w14:paraId="4C31F2CE" w14:textId="77777777" w:rsidR="00CE3D83" w:rsidRPr="00CE3D83" w:rsidRDefault="00CE3D83" w:rsidP="00CE3D83">
            <w:pPr>
              <w:spacing w:after="200" w:line="276" w:lineRule="auto"/>
            </w:pPr>
            <w:r w:rsidRPr="00CE3D83">
              <w:t xml:space="preserve"> </w:t>
            </w:r>
          </w:p>
        </w:tc>
        <w:tc>
          <w:tcPr>
            <w:tcW w:w="421" w:type="pct"/>
          </w:tcPr>
          <w:p w14:paraId="333CAD64" w14:textId="77777777" w:rsidR="00CE3D83" w:rsidRPr="00CE3D83" w:rsidRDefault="00CE3D83" w:rsidP="00CE3D83">
            <w:pPr>
              <w:spacing w:after="200" w:line="276" w:lineRule="auto"/>
            </w:pPr>
            <w:r w:rsidRPr="00CE3D83">
              <w:t xml:space="preserve"> </w:t>
            </w:r>
          </w:p>
        </w:tc>
        <w:tc>
          <w:tcPr>
            <w:tcW w:w="564" w:type="pct"/>
          </w:tcPr>
          <w:p w14:paraId="39D4A607" w14:textId="77777777" w:rsidR="00CE3D83" w:rsidRPr="00CE3D83" w:rsidRDefault="00CE3D83" w:rsidP="00CE3D83">
            <w:pPr>
              <w:spacing w:after="200" w:line="276" w:lineRule="auto"/>
            </w:pPr>
            <w:r w:rsidRPr="00CE3D83">
              <w:t xml:space="preserve"> </w:t>
            </w:r>
          </w:p>
        </w:tc>
        <w:tc>
          <w:tcPr>
            <w:tcW w:w="523" w:type="pct"/>
          </w:tcPr>
          <w:p w14:paraId="2DF22612" w14:textId="77777777" w:rsidR="00CE3D83" w:rsidRPr="00CE3D83" w:rsidRDefault="00CE3D83" w:rsidP="00CE3D83">
            <w:pPr>
              <w:spacing w:after="200" w:line="276" w:lineRule="auto"/>
            </w:pPr>
            <w:r w:rsidRPr="00CE3D83">
              <w:t xml:space="preserve"> </w:t>
            </w:r>
          </w:p>
        </w:tc>
        <w:tc>
          <w:tcPr>
            <w:tcW w:w="672" w:type="pct"/>
          </w:tcPr>
          <w:p w14:paraId="3DAB5DFA" w14:textId="77777777" w:rsidR="00CE3D83" w:rsidRPr="00CE3D83" w:rsidRDefault="00CE3D83" w:rsidP="00CE3D83">
            <w:pPr>
              <w:spacing w:after="200" w:line="276" w:lineRule="auto"/>
            </w:pPr>
            <w:r w:rsidRPr="00CE3D83">
              <w:t xml:space="preserve"> </w:t>
            </w:r>
          </w:p>
        </w:tc>
      </w:tr>
      <w:tr w:rsidR="00CE3D83" w:rsidRPr="00CE3D83" w14:paraId="00A92504" w14:textId="77777777" w:rsidTr="009275B9">
        <w:trPr>
          <w:trHeight w:val="212"/>
        </w:trPr>
        <w:tc>
          <w:tcPr>
            <w:tcW w:w="1780" w:type="pct"/>
          </w:tcPr>
          <w:p w14:paraId="43AAFAC9" w14:textId="77777777" w:rsidR="00CE3D83" w:rsidRPr="00CE3D83" w:rsidRDefault="00CE3D83" w:rsidP="00CE3D83">
            <w:pPr>
              <w:spacing w:after="200" w:line="276" w:lineRule="auto"/>
            </w:pPr>
            <w:r w:rsidRPr="00CE3D83">
              <w:t xml:space="preserve">  Very satisfied+ satisfied</w:t>
            </w:r>
          </w:p>
        </w:tc>
        <w:tc>
          <w:tcPr>
            <w:tcW w:w="562" w:type="pct"/>
          </w:tcPr>
          <w:p w14:paraId="1163D14E" w14:textId="77777777" w:rsidR="00CE3D83" w:rsidRPr="00CE3D83" w:rsidRDefault="00CE3D83" w:rsidP="00CE3D83">
            <w:pPr>
              <w:spacing w:after="200" w:line="276" w:lineRule="auto"/>
            </w:pPr>
            <w:r w:rsidRPr="00CE3D83">
              <w:t>74.7*</w:t>
            </w:r>
          </w:p>
        </w:tc>
        <w:tc>
          <w:tcPr>
            <w:tcW w:w="479" w:type="pct"/>
          </w:tcPr>
          <w:p w14:paraId="3D616079" w14:textId="77777777" w:rsidR="00CE3D83" w:rsidRPr="00CE3D83" w:rsidRDefault="00CE3D83" w:rsidP="00CE3D83">
            <w:pPr>
              <w:spacing w:after="200" w:line="276" w:lineRule="auto"/>
            </w:pPr>
            <w:r w:rsidRPr="00CE3D83">
              <w:t>72.5</w:t>
            </w:r>
          </w:p>
        </w:tc>
        <w:tc>
          <w:tcPr>
            <w:tcW w:w="421" w:type="pct"/>
          </w:tcPr>
          <w:p w14:paraId="5BBED234" w14:textId="77777777" w:rsidR="00CE3D83" w:rsidRPr="00CE3D83" w:rsidRDefault="00CE3D83" w:rsidP="00CE3D83">
            <w:pPr>
              <w:spacing w:after="200" w:line="276" w:lineRule="auto"/>
            </w:pPr>
            <w:r w:rsidRPr="00CE3D83">
              <w:t>76.9</w:t>
            </w:r>
          </w:p>
        </w:tc>
        <w:tc>
          <w:tcPr>
            <w:tcW w:w="564" w:type="pct"/>
          </w:tcPr>
          <w:p w14:paraId="42930356" w14:textId="77777777" w:rsidR="00CE3D83" w:rsidRPr="00CE3D83" w:rsidRDefault="00CE3D83" w:rsidP="00CE3D83">
            <w:pPr>
              <w:spacing w:after="200" w:line="276" w:lineRule="auto"/>
            </w:pPr>
            <w:r w:rsidRPr="00CE3D83">
              <w:t>84.9</w:t>
            </w:r>
          </w:p>
        </w:tc>
        <w:tc>
          <w:tcPr>
            <w:tcW w:w="523" w:type="pct"/>
          </w:tcPr>
          <w:p w14:paraId="1CF3CA0B" w14:textId="77777777" w:rsidR="00CE3D83" w:rsidRPr="00CE3D83" w:rsidRDefault="00CE3D83" w:rsidP="00CE3D83">
            <w:pPr>
              <w:spacing w:after="200" w:line="276" w:lineRule="auto"/>
            </w:pPr>
            <w:r w:rsidRPr="00CE3D83">
              <w:t>83.9</w:t>
            </w:r>
          </w:p>
        </w:tc>
        <w:tc>
          <w:tcPr>
            <w:tcW w:w="672" w:type="pct"/>
          </w:tcPr>
          <w:p w14:paraId="4F9ACCA1" w14:textId="77777777" w:rsidR="00CE3D83" w:rsidRPr="00CE3D83" w:rsidRDefault="00CE3D83" w:rsidP="00CE3D83">
            <w:pPr>
              <w:spacing w:after="200" w:line="276" w:lineRule="auto"/>
            </w:pPr>
            <w:r w:rsidRPr="00CE3D83">
              <w:t>86.0</w:t>
            </w:r>
          </w:p>
        </w:tc>
      </w:tr>
      <w:tr w:rsidR="00CE3D83" w:rsidRPr="00CE3D83" w14:paraId="5EAA9C50" w14:textId="77777777" w:rsidTr="009275B9">
        <w:trPr>
          <w:trHeight w:val="212"/>
        </w:trPr>
        <w:tc>
          <w:tcPr>
            <w:tcW w:w="1780" w:type="pct"/>
          </w:tcPr>
          <w:p w14:paraId="73FDCCD6" w14:textId="77777777" w:rsidR="00CE3D83" w:rsidRPr="00CE3D83" w:rsidRDefault="00CE3D83" w:rsidP="00CE3D83">
            <w:pPr>
              <w:spacing w:after="200" w:line="276" w:lineRule="auto"/>
            </w:pPr>
            <w:r w:rsidRPr="00CE3D83">
              <w:t xml:space="preserve">  Neither satisfied nor dissatisfied</w:t>
            </w:r>
          </w:p>
        </w:tc>
        <w:tc>
          <w:tcPr>
            <w:tcW w:w="562" w:type="pct"/>
          </w:tcPr>
          <w:p w14:paraId="6AA82B65" w14:textId="77777777" w:rsidR="00CE3D83" w:rsidRPr="00CE3D83" w:rsidRDefault="00CE3D83" w:rsidP="00CE3D83">
            <w:pPr>
              <w:spacing w:after="200" w:line="276" w:lineRule="auto"/>
            </w:pPr>
            <w:r w:rsidRPr="00CE3D83">
              <w:t>13.7*</w:t>
            </w:r>
          </w:p>
        </w:tc>
        <w:tc>
          <w:tcPr>
            <w:tcW w:w="479" w:type="pct"/>
          </w:tcPr>
          <w:p w14:paraId="5095BE72" w14:textId="77777777" w:rsidR="00CE3D83" w:rsidRPr="00CE3D83" w:rsidRDefault="00CE3D83" w:rsidP="00CE3D83">
            <w:pPr>
              <w:spacing w:after="200" w:line="276" w:lineRule="auto"/>
            </w:pPr>
            <w:r w:rsidRPr="00CE3D83">
              <w:t>11.9</w:t>
            </w:r>
          </w:p>
        </w:tc>
        <w:tc>
          <w:tcPr>
            <w:tcW w:w="421" w:type="pct"/>
          </w:tcPr>
          <w:p w14:paraId="1BB805D1" w14:textId="77777777" w:rsidR="00CE3D83" w:rsidRPr="00CE3D83" w:rsidRDefault="00CE3D83" w:rsidP="00CE3D83">
            <w:pPr>
              <w:spacing w:after="200" w:line="276" w:lineRule="auto"/>
            </w:pPr>
            <w:r w:rsidRPr="00CE3D83">
              <w:t>15.5</w:t>
            </w:r>
          </w:p>
        </w:tc>
        <w:tc>
          <w:tcPr>
            <w:tcW w:w="564" w:type="pct"/>
          </w:tcPr>
          <w:p w14:paraId="7DC3D3B3" w14:textId="77777777" w:rsidR="00CE3D83" w:rsidRPr="00CE3D83" w:rsidRDefault="00CE3D83" w:rsidP="00CE3D83">
            <w:pPr>
              <w:spacing w:after="200" w:line="276" w:lineRule="auto"/>
            </w:pPr>
            <w:r w:rsidRPr="00CE3D83">
              <w:t>9.8</w:t>
            </w:r>
          </w:p>
        </w:tc>
        <w:tc>
          <w:tcPr>
            <w:tcW w:w="523" w:type="pct"/>
          </w:tcPr>
          <w:p w14:paraId="5C9D83BE" w14:textId="77777777" w:rsidR="00CE3D83" w:rsidRPr="00CE3D83" w:rsidRDefault="00CE3D83" w:rsidP="00CE3D83">
            <w:pPr>
              <w:spacing w:after="200" w:line="276" w:lineRule="auto"/>
            </w:pPr>
            <w:r w:rsidRPr="00CE3D83">
              <w:t>8.9</w:t>
            </w:r>
          </w:p>
        </w:tc>
        <w:tc>
          <w:tcPr>
            <w:tcW w:w="672" w:type="pct"/>
          </w:tcPr>
          <w:p w14:paraId="21D40AAF" w14:textId="77777777" w:rsidR="00CE3D83" w:rsidRPr="00CE3D83" w:rsidRDefault="00CE3D83" w:rsidP="00CE3D83">
            <w:pPr>
              <w:spacing w:after="200" w:line="276" w:lineRule="auto"/>
            </w:pPr>
            <w:r w:rsidRPr="00CE3D83">
              <w:t>10.7</w:t>
            </w:r>
          </w:p>
        </w:tc>
      </w:tr>
      <w:tr w:rsidR="00CE3D83" w:rsidRPr="00CE3D83" w14:paraId="06C195D2" w14:textId="77777777" w:rsidTr="009275B9">
        <w:trPr>
          <w:trHeight w:val="212"/>
        </w:trPr>
        <w:tc>
          <w:tcPr>
            <w:tcW w:w="1780" w:type="pct"/>
          </w:tcPr>
          <w:p w14:paraId="523B8081" w14:textId="77777777" w:rsidR="00CE3D83" w:rsidRPr="00CE3D83" w:rsidRDefault="00CE3D83" w:rsidP="00CE3D83">
            <w:pPr>
              <w:spacing w:after="200" w:line="276" w:lineRule="auto"/>
            </w:pPr>
            <w:r w:rsidRPr="00CE3D83">
              <w:t xml:space="preserve">  Dissatisfied+ very dissatisfied</w:t>
            </w:r>
          </w:p>
        </w:tc>
        <w:tc>
          <w:tcPr>
            <w:tcW w:w="562" w:type="pct"/>
          </w:tcPr>
          <w:p w14:paraId="4FBDADBA" w14:textId="77777777" w:rsidR="00CE3D83" w:rsidRPr="00CE3D83" w:rsidRDefault="00CE3D83" w:rsidP="00CE3D83">
            <w:pPr>
              <w:spacing w:after="200" w:line="276" w:lineRule="auto"/>
            </w:pPr>
            <w:r w:rsidRPr="00CE3D83">
              <w:t>11.6*</w:t>
            </w:r>
          </w:p>
        </w:tc>
        <w:tc>
          <w:tcPr>
            <w:tcW w:w="479" w:type="pct"/>
          </w:tcPr>
          <w:p w14:paraId="3ABEA2BF" w14:textId="77777777" w:rsidR="00CE3D83" w:rsidRPr="00CE3D83" w:rsidRDefault="00CE3D83" w:rsidP="00CE3D83">
            <w:pPr>
              <w:spacing w:after="200" w:line="276" w:lineRule="auto"/>
            </w:pPr>
            <w:r w:rsidRPr="00CE3D83">
              <w:t>10.0</w:t>
            </w:r>
          </w:p>
        </w:tc>
        <w:tc>
          <w:tcPr>
            <w:tcW w:w="421" w:type="pct"/>
          </w:tcPr>
          <w:p w14:paraId="3E763BA0" w14:textId="77777777" w:rsidR="00CE3D83" w:rsidRPr="00CE3D83" w:rsidRDefault="00CE3D83" w:rsidP="00CE3D83">
            <w:pPr>
              <w:spacing w:after="200" w:line="276" w:lineRule="auto"/>
            </w:pPr>
            <w:r w:rsidRPr="00CE3D83">
              <w:t>13.2</w:t>
            </w:r>
          </w:p>
        </w:tc>
        <w:tc>
          <w:tcPr>
            <w:tcW w:w="564" w:type="pct"/>
          </w:tcPr>
          <w:p w14:paraId="58DA327B" w14:textId="77777777" w:rsidR="00CE3D83" w:rsidRPr="00CE3D83" w:rsidRDefault="00CE3D83" w:rsidP="00CE3D83">
            <w:pPr>
              <w:spacing w:after="200" w:line="276" w:lineRule="auto"/>
            </w:pPr>
            <w:r w:rsidRPr="00CE3D83">
              <w:t>5.2</w:t>
            </w:r>
          </w:p>
        </w:tc>
        <w:tc>
          <w:tcPr>
            <w:tcW w:w="523" w:type="pct"/>
          </w:tcPr>
          <w:p w14:paraId="45CF6BDB" w14:textId="77777777" w:rsidR="00CE3D83" w:rsidRPr="00CE3D83" w:rsidRDefault="00CE3D83" w:rsidP="00CE3D83">
            <w:pPr>
              <w:spacing w:after="200" w:line="276" w:lineRule="auto"/>
            </w:pPr>
            <w:r w:rsidRPr="00CE3D83">
              <w:t>4.6</w:t>
            </w:r>
          </w:p>
        </w:tc>
        <w:tc>
          <w:tcPr>
            <w:tcW w:w="672" w:type="pct"/>
          </w:tcPr>
          <w:p w14:paraId="41697BDD" w14:textId="77777777" w:rsidR="00CE3D83" w:rsidRPr="00CE3D83" w:rsidRDefault="00CE3D83" w:rsidP="00CE3D83">
            <w:pPr>
              <w:spacing w:after="200" w:line="276" w:lineRule="auto"/>
            </w:pPr>
            <w:r w:rsidRPr="00CE3D83">
              <w:t>5.9</w:t>
            </w:r>
          </w:p>
        </w:tc>
      </w:tr>
      <w:tr w:rsidR="00CE3D83" w:rsidRPr="00CE3D83" w14:paraId="17C55B9F" w14:textId="77777777" w:rsidTr="009275B9">
        <w:trPr>
          <w:trHeight w:val="212"/>
        </w:trPr>
        <w:tc>
          <w:tcPr>
            <w:tcW w:w="1780" w:type="pct"/>
          </w:tcPr>
          <w:p w14:paraId="4B9D462C" w14:textId="77777777" w:rsidR="00CE3D83" w:rsidRPr="00CE3D83" w:rsidRDefault="00CE3D83" w:rsidP="00CE3D83">
            <w:pPr>
              <w:spacing w:after="200" w:line="276" w:lineRule="auto"/>
            </w:pPr>
            <w:r w:rsidRPr="00CE3D83">
              <w:rPr>
                <w:b/>
                <w:bCs/>
              </w:rPr>
              <w:t>Job satisfaction: wage&amp;salary</w:t>
            </w:r>
            <w:r w:rsidRPr="00CE3D83">
              <w:rPr>
                <w:vertAlign w:val="superscript"/>
              </w:rPr>
              <w:t>5</w:t>
            </w:r>
          </w:p>
        </w:tc>
        <w:tc>
          <w:tcPr>
            <w:tcW w:w="562" w:type="pct"/>
          </w:tcPr>
          <w:p w14:paraId="6B99D841" w14:textId="77777777" w:rsidR="00CE3D83" w:rsidRPr="00CE3D83" w:rsidRDefault="00CE3D83" w:rsidP="00CE3D83">
            <w:pPr>
              <w:spacing w:after="200" w:line="276" w:lineRule="auto"/>
            </w:pPr>
            <w:r w:rsidRPr="00CE3D83">
              <w:t xml:space="preserve"> </w:t>
            </w:r>
          </w:p>
        </w:tc>
        <w:tc>
          <w:tcPr>
            <w:tcW w:w="479" w:type="pct"/>
          </w:tcPr>
          <w:p w14:paraId="080A2064" w14:textId="77777777" w:rsidR="00CE3D83" w:rsidRPr="00CE3D83" w:rsidRDefault="00CE3D83" w:rsidP="00CE3D83">
            <w:pPr>
              <w:spacing w:after="200" w:line="276" w:lineRule="auto"/>
            </w:pPr>
            <w:r w:rsidRPr="00CE3D83">
              <w:t xml:space="preserve"> </w:t>
            </w:r>
          </w:p>
        </w:tc>
        <w:tc>
          <w:tcPr>
            <w:tcW w:w="421" w:type="pct"/>
          </w:tcPr>
          <w:p w14:paraId="078949AA" w14:textId="77777777" w:rsidR="00CE3D83" w:rsidRPr="00CE3D83" w:rsidRDefault="00CE3D83" w:rsidP="00CE3D83">
            <w:pPr>
              <w:spacing w:after="200" w:line="276" w:lineRule="auto"/>
            </w:pPr>
            <w:r w:rsidRPr="00CE3D83">
              <w:t xml:space="preserve"> </w:t>
            </w:r>
          </w:p>
        </w:tc>
        <w:tc>
          <w:tcPr>
            <w:tcW w:w="564" w:type="pct"/>
          </w:tcPr>
          <w:p w14:paraId="38DBAE1D" w14:textId="77777777" w:rsidR="00CE3D83" w:rsidRPr="00CE3D83" w:rsidRDefault="00CE3D83" w:rsidP="00CE3D83">
            <w:pPr>
              <w:spacing w:after="200" w:line="276" w:lineRule="auto"/>
            </w:pPr>
            <w:r w:rsidRPr="00CE3D83">
              <w:t xml:space="preserve"> </w:t>
            </w:r>
          </w:p>
        </w:tc>
        <w:tc>
          <w:tcPr>
            <w:tcW w:w="523" w:type="pct"/>
          </w:tcPr>
          <w:p w14:paraId="5EB36095" w14:textId="77777777" w:rsidR="00CE3D83" w:rsidRPr="00CE3D83" w:rsidRDefault="00CE3D83" w:rsidP="00CE3D83">
            <w:pPr>
              <w:spacing w:after="200" w:line="276" w:lineRule="auto"/>
            </w:pPr>
            <w:r w:rsidRPr="00CE3D83">
              <w:t xml:space="preserve"> </w:t>
            </w:r>
          </w:p>
        </w:tc>
        <w:tc>
          <w:tcPr>
            <w:tcW w:w="672" w:type="pct"/>
          </w:tcPr>
          <w:p w14:paraId="228D0A00" w14:textId="77777777" w:rsidR="00CE3D83" w:rsidRPr="00CE3D83" w:rsidRDefault="00CE3D83" w:rsidP="00CE3D83">
            <w:pPr>
              <w:spacing w:after="200" w:line="276" w:lineRule="auto"/>
            </w:pPr>
            <w:r w:rsidRPr="00CE3D83">
              <w:t xml:space="preserve"> </w:t>
            </w:r>
          </w:p>
        </w:tc>
      </w:tr>
      <w:tr w:rsidR="00CE3D83" w:rsidRPr="00CE3D83" w14:paraId="2C701193" w14:textId="77777777" w:rsidTr="009275B9">
        <w:trPr>
          <w:trHeight w:val="212"/>
        </w:trPr>
        <w:tc>
          <w:tcPr>
            <w:tcW w:w="1780" w:type="pct"/>
          </w:tcPr>
          <w:p w14:paraId="0958B064" w14:textId="77777777" w:rsidR="00CE3D83" w:rsidRPr="00CE3D83" w:rsidRDefault="00CE3D83" w:rsidP="00CE3D83">
            <w:pPr>
              <w:spacing w:after="200" w:line="276" w:lineRule="auto"/>
            </w:pPr>
            <w:r w:rsidRPr="00CE3D83">
              <w:t xml:space="preserve">  Very satisfied+ satisfied</w:t>
            </w:r>
          </w:p>
        </w:tc>
        <w:tc>
          <w:tcPr>
            <w:tcW w:w="562" w:type="pct"/>
          </w:tcPr>
          <w:p w14:paraId="2A73A6B3" w14:textId="77777777" w:rsidR="00CE3D83" w:rsidRPr="00CE3D83" w:rsidRDefault="00CE3D83" w:rsidP="00CE3D83">
            <w:pPr>
              <w:spacing w:after="200" w:line="276" w:lineRule="auto"/>
            </w:pPr>
            <w:r w:rsidRPr="00CE3D83">
              <w:t>53.8*</w:t>
            </w:r>
          </w:p>
        </w:tc>
        <w:tc>
          <w:tcPr>
            <w:tcW w:w="479" w:type="pct"/>
          </w:tcPr>
          <w:p w14:paraId="31CEE79C" w14:textId="77777777" w:rsidR="00CE3D83" w:rsidRPr="00CE3D83" w:rsidRDefault="00CE3D83" w:rsidP="00CE3D83">
            <w:pPr>
              <w:spacing w:after="200" w:line="276" w:lineRule="auto"/>
            </w:pPr>
            <w:r w:rsidRPr="00CE3D83">
              <w:t>51.4</w:t>
            </w:r>
          </w:p>
        </w:tc>
        <w:tc>
          <w:tcPr>
            <w:tcW w:w="421" w:type="pct"/>
          </w:tcPr>
          <w:p w14:paraId="6998298E" w14:textId="77777777" w:rsidR="00CE3D83" w:rsidRPr="00CE3D83" w:rsidRDefault="00CE3D83" w:rsidP="00CE3D83">
            <w:pPr>
              <w:spacing w:after="200" w:line="276" w:lineRule="auto"/>
            </w:pPr>
            <w:r w:rsidRPr="00CE3D83">
              <w:t>56.2</w:t>
            </w:r>
          </w:p>
        </w:tc>
        <w:tc>
          <w:tcPr>
            <w:tcW w:w="564" w:type="pct"/>
          </w:tcPr>
          <w:p w14:paraId="0D7F1D48" w14:textId="77777777" w:rsidR="00CE3D83" w:rsidRPr="00CE3D83" w:rsidRDefault="00CE3D83" w:rsidP="00CE3D83">
            <w:pPr>
              <w:spacing w:after="200" w:line="276" w:lineRule="auto"/>
            </w:pPr>
            <w:r w:rsidRPr="00CE3D83">
              <w:t>64.2</w:t>
            </w:r>
          </w:p>
        </w:tc>
        <w:tc>
          <w:tcPr>
            <w:tcW w:w="523" w:type="pct"/>
          </w:tcPr>
          <w:p w14:paraId="60930DD3" w14:textId="77777777" w:rsidR="00CE3D83" w:rsidRPr="00CE3D83" w:rsidRDefault="00CE3D83" w:rsidP="00CE3D83">
            <w:pPr>
              <w:spacing w:after="200" w:line="276" w:lineRule="auto"/>
            </w:pPr>
            <w:r w:rsidRPr="00CE3D83">
              <w:t>62.8</w:t>
            </w:r>
          </w:p>
        </w:tc>
        <w:tc>
          <w:tcPr>
            <w:tcW w:w="672" w:type="pct"/>
          </w:tcPr>
          <w:p w14:paraId="04863A1D" w14:textId="77777777" w:rsidR="00CE3D83" w:rsidRPr="00CE3D83" w:rsidRDefault="00CE3D83" w:rsidP="00CE3D83">
            <w:pPr>
              <w:spacing w:after="200" w:line="276" w:lineRule="auto"/>
            </w:pPr>
            <w:r w:rsidRPr="00CE3D83">
              <w:t>65.6</w:t>
            </w:r>
          </w:p>
        </w:tc>
      </w:tr>
      <w:tr w:rsidR="00CE3D83" w:rsidRPr="00CE3D83" w14:paraId="79AE29DE" w14:textId="77777777" w:rsidTr="009275B9">
        <w:trPr>
          <w:trHeight w:val="212"/>
        </w:trPr>
        <w:tc>
          <w:tcPr>
            <w:tcW w:w="1780" w:type="pct"/>
          </w:tcPr>
          <w:p w14:paraId="625F003A" w14:textId="77777777" w:rsidR="00CE3D83" w:rsidRPr="00CE3D83" w:rsidRDefault="00CE3D83" w:rsidP="00CE3D83">
            <w:pPr>
              <w:spacing w:after="200" w:line="276" w:lineRule="auto"/>
            </w:pPr>
            <w:r w:rsidRPr="00CE3D83">
              <w:t xml:space="preserve">  Neither satisfied nor dissatisfied</w:t>
            </w:r>
          </w:p>
        </w:tc>
        <w:tc>
          <w:tcPr>
            <w:tcW w:w="562" w:type="pct"/>
          </w:tcPr>
          <w:p w14:paraId="7198AA60" w14:textId="77777777" w:rsidR="00CE3D83" w:rsidRPr="00CE3D83" w:rsidRDefault="00CE3D83" w:rsidP="00CE3D83">
            <w:pPr>
              <w:spacing w:after="200" w:line="276" w:lineRule="auto"/>
            </w:pPr>
            <w:r w:rsidRPr="00CE3D83">
              <w:t>17.6</w:t>
            </w:r>
          </w:p>
        </w:tc>
        <w:tc>
          <w:tcPr>
            <w:tcW w:w="479" w:type="pct"/>
          </w:tcPr>
          <w:p w14:paraId="08CD2801" w14:textId="77777777" w:rsidR="00CE3D83" w:rsidRPr="00CE3D83" w:rsidRDefault="00CE3D83" w:rsidP="00CE3D83">
            <w:pPr>
              <w:spacing w:after="200" w:line="276" w:lineRule="auto"/>
            </w:pPr>
            <w:r w:rsidRPr="00CE3D83">
              <w:t>15.6</w:t>
            </w:r>
          </w:p>
        </w:tc>
        <w:tc>
          <w:tcPr>
            <w:tcW w:w="421" w:type="pct"/>
          </w:tcPr>
          <w:p w14:paraId="41845CE5" w14:textId="77777777" w:rsidR="00CE3D83" w:rsidRPr="00CE3D83" w:rsidRDefault="00CE3D83" w:rsidP="00CE3D83">
            <w:pPr>
              <w:spacing w:after="200" w:line="276" w:lineRule="auto"/>
            </w:pPr>
            <w:r w:rsidRPr="00CE3D83">
              <w:t>19.6</w:t>
            </w:r>
          </w:p>
        </w:tc>
        <w:tc>
          <w:tcPr>
            <w:tcW w:w="564" w:type="pct"/>
          </w:tcPr>
          <w:p w14:paraId="0DEC8F51" w14:textId="77777777" w:rsidR="00CE3D83" w:rsidRPr="00CE3D83" w:rsidRDefault="00CE3D83" w:rsidP="00CE3D83">
            <w:pPr>
              <w:spacing w:after="200" w:line="276" w:lineRule="auto"/>
            </w:pPr>
            <w:r w:rsidRPr="00CE3D83">
              <w:t>17.3</w:t>
            </w:r>
          </w:p>
        </w:tc>
        <w:tc>
          <w:tcPr>
            <w:tcW w:w="523" w:type="pct"/>
          </w:tcPr>
          <w:p w14:paraId="4742CCE6" w14:textId="77777777" w:rsidR="00CE3D83" w:rsidRPr="00CE3D83" w:rsidRDefault="00CE3D83" w:rsidP="00CE3D83">
            <w:pPr>
              <w:spacing w:after="200" w:line="276" w:lineRule="auto"/>
            </w:pPr>
            <w:r w:rsidRPr="00CE3D83">
              <w:t>16.1</w:t>
            </w:r>
          </w:p>
        </w:tc>
        <w:tc>
          <w:tcPr>
            <w:tcW w:w="672" w:type="pct"/>
          </w:tcPr>
          <w:p w14:paraId="68BB6F6A" w14:textId="77777777" w:rsidR="00CE3D83" w:rsidRPr="00CE3D83" w:rsidRDefault="00CE3D83" w:rsidP="00CE3D83">
            <w:pPr>
              <w:spacing w:after="200" w:line="276" w:lineRule="auto"/>
            </w:pPr>
            <w:r w:rsidRPr="00CE3D83">
              <w:t>18.4</w:t>
            </w:r>
          </w:p>
        </w:tc>
      </w:tr>
      <w:tr w:rsidR="00CE3D83" w:rsidRPr="00CE3D83" w14:paraId="1EDF27B4" w14:textId="77777777" w:rsidTr="009275B9">
        <w:trPr>
          <w:trHeight w:val="212"/>
        </w:trPr>
        <w:tc>
          <w:tcPr>
            <w:tcW w:w="1780" w:type="pct"/>
          </w:tcPr>
          <w:p w14:paraId="29892D39" w14:textId="77777777" w:rsidR="00CE3D83" w:rsidRPr="00CE3D83" w:rsidRDefault="00CE3D83" w:rsidP="00CE3D83">
            <w:pPr>
              <w:spacing w:after="200" w:line="276" w:lineRule="auto"/>
            </w:pPr>
            <w:r w:rsidRPr="00CE3D83">
              <w:lastRenderedPageBreak/>
              <w:t xml:space="preserve">  Dissatisfied+ very dissatisfied</w:t>
            </w:r>
          </w:p>
        </w:tc>
        <w:tc>
          <w:tcPr>
            <w:tcW w:w="562" w:type="pct"/>
          </w:tcPr>
          <w:p w14:paraId="0E98BC0D" w14:textId="77777777" w:rsidR="00CE3D83" w:rsidRPr="00CE3D83" w:rsidRDefault="00CE3D83" w:rsidP="00CE3D83">
            <w:pPr>
              <w:spacing w:after="200" w:line="276" w:lineRule="auto"/>
            </w:pPr>
            <w:r w:rsidRPr="00CE3D83">
              <w:t>28.6*</w:t>
            </w:r>
          </w:p>
        </w:tc>
        <w:tc>
          <w:tcPr>
            <w:tcW w:w="479" w:type="pct"/>
          </w:tcPr>
          <w:p w14:paraId="1472F81F" w14:textId="77777777" w:rsidR="00CE3D83" w:rsidRPr="00CE3D83" w:rsidRDefault="00CE3D83" w:rsidP="00CE3D83">
            <w:pPr>
              <w:spacing w:after="200" w:line="276" w:lineRule="auto"/>
            </w:pPr>
            <w:r w:rsidRPr="00CE3D83">
              <w:t>26.3</w:t>
            </w:r>
          </w:p>
        </w:tc>
        <w:tc>
          <w:tcPr>
            <w:tcW w:w="421" w:type="pct"/>
          </w:tcPr>
          <w:p w14:paraId="19A575FC" w14:textId="77777777" w:rsidR="00CE3D83" w:rsidRPr="00CE3D83" w:rsidRDefault="00CE3D83" w:rsidP="00CE3D83">
            <w:pPr>
              <w:spacing w:after="200" w:line="276" w:lineRule="auto"/>
            </w:pPr>
            <w:r w:rsidRPr="00CE3D83">
              <w:t>30.8</w:t>
            </w:r>
          </w:p>
        </w:tc>
        <w:tc>
          <w:tcPr>
            <w:tcW w:w="564" w:type="pct"/>
          </w:tcPr>
          <w:p w14:paraId="7BAC0B47" w14:textId="77777777" w:rsidR="00CE3D83" w:rsidRPr="00CE3D83" w:rsidRDefault="00CE3D83" w:rsidP="00CE3D83">
            <w:pPr>
              <w:spacing w:after="200" w:line="276" w:lineRule="auto"/>
            </w:pPr>
            <w:r w:rsidRPr="00CE3D83">
              <w:t>18.5</w:t>
            </w:r>
          </w:p>
        </w:tc>
        <w:tc>
          <w:tcPr>
            <w:tcW w:w="523" w:type="pct"/>
          </w:tcPr>
          <w:p w14:paraId="12398E9E" w14:textId="77777777" w:rsidR="00CE3D83" w:rsidRPr="00CE3D83" w:rsidRDefault="00CE3D83" w:rsidP="00CE3D83">
            <w:pPr>
              <w:spacing w:after="200" w:line="276" w:lineRule="auto"/>
            </w:pPr>
            <w:r w:rsidRPr="00CE3D83">
              <w:t>17.5</w:t>
            </w:r>
          </w:p>
        </w:tc>
        <w:tc>
          <w:tcPr>
            <w:tcW w:w="672" w:type="pct"/>
          </w:tcPr>
          <w:p w14:paraId="4521058F" w14:textId="77777777" w:rsidR="00CE3D83" w:rsidRPr="00CE3D83" w:rsidRDefault="00CE3D83" w:rsidP="00CE3D83">
            <w:pPr>
              <w:spacing w:after="200" w:line="276" w:lineRule="auto"/>
            </w:pPr>
            <w:r w:rsidRPr="00CE3D83">
              <w:t>19.6</w:t>
            </w:r>
          </w:p>
        </w:tc>
      </w:tr>
      <w:tr w:rsidR="00CE3D83" w:rsidRPr="00CE3D83" w14:paraId="2055449A" w14:textId="77777777" w:rsidTr="009275B9">
        <w:trPr>
          <w:trHeight w:val="212"/>
        </w:trPr>
        <w:tc>
          <w:tcPr>
            <w:tcW w:w="1780" w:type="pct"/>
          </w:tcPr>
          <w:p w14:paraId="7202D551" w14:textId="77777777" w:rsidR="00CE3D83" w:rsidRPr="00CE3D83" w:rsidRDefault="00CE3D83" w:rsidP="00CE3D83">
            <w:pPr>
              <w:spacing w:after="200" w:line="276" w:lineRule="auto"/>
            </w:pPr>
            <w:r w:rsidRPr="00CE3D83">
              <w:rPr>
                <w:b/>
                <w:bCs/>
              </w:rPr>
              <w:t>Job satisfaction: job security</w:t>
            </w:r>
            <w:r w:rsidRPr="00CE3D83">
              <w:rPr>
                <w:vertAlign w:val="superscript"/>
              </w:rPr>
              <w:t>5</w:t>
            </w:r>
          </w:p>
        </w:tc>
        <w:tc>
          <w:tcPr>
            <w:tcW w:w="562" w:type="pct"/>
          </w:tcPr>
          <w:p w14:paraId="71BE75B7" w14:textId="77777777" w:rsidR="00CE3D83" w:rsidRPr="00CE3D83" w:rsidRDefault="00CE3D83" w:rsidP="00CE3D83">
            <w:pPr>
              <w:spacing w:after="200" w:line="276" w:lineRule="auto"/>
            </w:pPr>
            <w:r w:rsidRPr="00CE3D83">
              <w:t xml:space="preserve"> </w:t>
            </w:r>
          </w:p>
        </w:tc>
        <w:tc>
          <w:tcPr>
            <w:tcW w:w="479" w:type="pct"/>
          </w:tcPr>
          <w:p w14:paraId="32B6DFE6" w14:textId="77777777" w:rsidR="00CE3D83" w:rsidRPr="00CE3D83" w:rsidRDefault="00CE3D83" w:rsidP="00CE3D83">
            <w:pPr>
              <w:spacing w:after="200" w:line="276" w:lineRule="auto"/>
            </w:pPr>
            <w:r w:rsidRPr="00CE3D83">
              <w:t xml:space="preserve"> </w:t>
            </w:r>
          </w:p>
        </w:tc>
        <w:tc>
          <w:tcPr>
            <w:tcW w:w="421" w:type="pct"/>
          </w:tcPr>
          <w:p w14:paraId="2CB83C1E" w14:textId="77777777" w:rsidR="00CE3D83" w:rsidRPr="00CE3D83" w:rsidRDefault="00CE3D83" w:rsidP="00CE3D83">
            <w:pPr>
              <w:spacing w:after="200" w:line="276" w:lineRule="auto"/>
            </w:pPr>
            <w:r w:rsidRPr="00CE3D83">
              <w:t xml:space="preserve"> </w:t>
            </w:r>
          </w:p>
        </w:tc>
        <w:tc>
          <w:tcPr>
            <w:tcW w:w="564" w:type="pct"/>
          </w:tcPr>
          <w:p w14:paraId="32E72244" w14:textId="77777777" w:rsidR="00CE3D83" w:rsidRPr="00CE3D83" w:rsidRDefault="00CE3D83" w:rsidP="00CE3D83">
            <w:pPr>
              <w:spacing w:after="200" w:line="276" w:lineRule="auto"/>
            </w:pPr>
            <w:r w:rsidRPr="00CE3D83">
              <w:t xml:space="preserve"> </w:t>
            </w:r>
          </w:p>
        </w:tc>
        <w:tc>
          <w:tcPr>
            <w:tcW w:w="523" w:type="pct"/>
          </w:tcPr>
          <w:p w14:paraId="681A5C99" w14:textId="77777777" w:rsidR="00CE3D83" w:rsidRPr="00CE3D83" w:rsidRDefault="00CE3D83" w:rsidP="00CE3D83">
            <w:pPr>
              <w:spacing w:after="200" w:line="276" w:lineRule="auto"/>
            </w:pPr>
            <w:r w:rsidRPr="00CE3D83">
              <w:t xml:space="preserve"> </w:t>
            </w:r>
          </w:p>
        </w:tc>
        <w:tc>
          <w:tcPr>
            <w:tcW w:w="672" w:type="pct"/>
          </w:tcPr>
          <w:p w14:paraId="565F47E0" w14:textId="77777777" w:rsidR="00CE3D83" w:rsidRPr="00CE3D83" w:rsidRDefault="00CE3D83" w:rsidP="00CE3D83">
            <w:pPr>
              <w:spacing w:after="200" w:line="276" w:lineRule="auto"/>
            </w:pPr>
            <w:r w:rsidRPr="00CE3D83">
              <w:t xml:space="preserve"> </w:t>
            </w:r>
          </w:p>
        </w:tc>
      </w:tr>
      <w:tr w:rsidR="00CE3D83" w:rsidRPr="00CE3D83" w14:paraId="640DEFFB" w14:textId="77777777" w:rsidTr="009275B9">
        <w:trPr>
          <w:trHeight w:val="212"/>
        </w:trPr>
        <w:tc>
          <w:tcPr>
            <w:tcW w:w="1780" w:type="pct"/>
          </w:tcPr>
          <w:p w14:paraId="023594D3" w14:textId="77777777" w:rsidR="00CE3D83" w:rsidRPr="00CE3D83" w:rsidRDefault="00CE3D83" w:rsidP="00CE3D83">
            <w:pPr>
              <w:spacing w:after="200" w:line="276" w:lineRule="auto"/>
            </w:pPr>
            <w:r w:rsidRPr="00CE3D83">
              <w:t xml:space="preserve">  Very satisfied+ satisfied</w:t>
            </w:r>
          </w:p>
        </w:tc>
        <w:tc>
          <w:tcPr>
            <w:tcW w:w="562" w:type="pct"/>
          </w:tcPr>
          <w:p w14:paraId="5C9B2410" w14:textId="77777777" w:rsidR="00CE3D83" w:rsidRPr="00CE3D83" w:rsidRDefault="00CE3D83" w:rsidP="00CE3D83">
            <w:pPr>
              <w:spacing w:after="200" w:line="276" w:lineRule="auto"/>
            </w:pPr>
            <w:r w:rsidRPr="00CE3D83">
              <w:t>70.4*</w:t>
            </w:r>
          </w:p>
        </w:tc>
        <w:tc>
          <w:tcPr>
            <w:tcW w:w="479" w:type="pct"/>
          </w:tcPr>
          <w:p w14:paraId="46C3699C" w14:textId="77777777" w:rsidR="00CE3D83" w:rsidRPr="00CE3D83" w:rsidRDefault="00CE3D83" w:rsidP="00CE3D83">
            <w:pPr>
              <w:spacing w:after="200" w:line="276" w:lineRule="auto"/>
            </w:pPr>
            <w:r w:rsidRPr="00CE3D83">
              <w:t>68.1</w:t>
            </w:r>
          </w:p>
        </w:tc>
        <w:tc>
          <w:tcPr>
            <w:tcW w:w="421" w:type="pct"/>
          </w:tcPr>
          <w:p w14:paraId="51B75073" w14:textId="77777777" w:rsidR="00CE3D83" w:rsidRPr="00CE3D83" w:rsidRDefault="00CE3D83" w:rsidP="00CE3D83">
            <w:pPr>
              <w:spacing w:after="200" w:line="276" w:lineRule="auto"/>
            </w:pPr>
            <w:r w:rsidRPr="00CE3D83">
              <w:t>72.6</w:t>
            </w:r>
          </w:p>
        </w:tc>
        <w:tc>
          <w:tcPr>
            <w:tcW w:w="564" w:type="pct"/>
          </w:tcPr>
          <w:p w14:paraId="00963043" w14:textId="77777777" w:rsidR="00CE3D83" w:rsidRPr="00CE3D83" w:rsidRDefault="00CE3D83" w:rsidP="00CE3D83">
            <w:pPr>
              <w:spacing w:after="200" w:line="276" w:lineRule="auto"/>
            </w:pPr>
            <w:r w:rsidRPr="00CE3D83">
              <w:t>79.7</w:t>
            </w:r>
          </w:p>
        </w:tc>
        <w:tc>
          <w:tcPr>
            <w:tcW w:w="523" w:type="pct"/>
          </w:tcPr>
          <w:p w14:paraId="1CC61DB5" w14:textId="77777777" w:rsidR="00CE3D83" w:rsidRPr="00CE3D83" w:rsidRDefault="00CE3D83" w:rsidP="00CE3D83">
            <w:pPr>
              <w:spacing w:after="200" w:line="276" w:lineRule="auto"/>
            </w:pPr>
            <w:r w:rsidRPr="00CE3D83">
              <w:t>78.6</w:t>
            </w:r>
          </w:p>
        </w:tc>
        <w:tc>
          <w:tcPr>
            <w:tcW w:w="672" w:type="pct"/>
          </w:tcPr>
          <w:p w14:paraId="776E7867" w14:textId="77777777" w:rsidR="00CE3D83" w:rsidRPr="00CE3D83" w:rsidRDefault="00CE3D83" w:rsidP="00CE3D83">
            <w:pPr>
              <w:spacing w:after="200" w:line="276" w:lineRule="auto"/>
            </w:pPr>
            <w:r w:rsidRPr="00CE3D83">
              <w:t>80.8</w:t>
            </w:r>
          </w:p>
        </w:tc>
      </w:tr>
      <w:tr w:rsidR="00CE3D83" w:rsidRPr="00CE3D83" w14:paraId="779D58BD" w14:textId="77777777" w:rsidTr="009275B9">
        <w:trPr>
          <w:trHeight w:val="212"/>
        </w:trPr>
        <w:tc>
          <w:tcPr>
            <w:tcW w:w="1780" w:type="pct"/>
          </w:tcPr>
          <w:p w14:paraId="05BC4947" w14:textId="77777777" w:rsidR="00CE3D83" w:rsidRPr="00CE3D83" w:rsidRDefault="00CE3D83" w:rsidP="00CE3D83">
            <w:pPr>
              <w:spacing w:after="200" w:line="276" w:lineRule="auto"/>
            </w:pPr>
            <w:r w:rsidRPr="00CE3D83">
              <w:t xml:space="preserve">  Neither satisfied nor dissatisfied</w:t>
            </w:r>
          </w:p>
        </w:tc>
        <w:tc>
          <w:tcPr>
            <w:tcW w:w="562" w:type="pct"/>
          </w:tcPr>
          <w:p w14:paraId="2353DB26" w14:textId="77777777" w:rsidR="00CE3D83" w:rsidRPr="00CE3D83" w:rsidRDefault="00CE3D83" w:rsidP="00CE3D83">
            <w:pPr>
              <w:spacing w:after="200" w:line="276" w:lineRule="auto"/>
            </w:pPr>
            <w:r w:rsidRPr="00CE3D83">
              <w:t>13.6</w:t>
            </w:r>
          </w:p>
        </w:tc>
        <w:tc>
          <w:tcPr>
            <w:tcW w:w="479" w:type="pct"/>
          </w:tcPr>
          <w:p w14:paraId="630AF6AD" w14:textId="77777777" w:rsidR="00CE3D83" w:rsidRPr="00CE3D83" w:rsidRDefault="00CE3D83" w:rsidP="00CE3D83">
            <w:pPr>
              <w:spacing w:after="200" w:line="276" w:lineRule="auto"/>
            </w:pPr>
            <w:r w:rsidRPr="00CE3D83">
              <w:t>12.0</w:t>
            </w:r>
          </w:p>
        </w:tc>
        <w:tc>
          <w:tcPr>
            <w:tcW w:w="421" w:type="pct"/>
          </w:tcPr>
          <w:p w14:paraId="36A63BB1" w14:textId="77777777" w:rsidR="00CE3D83" w:rsidRPr="00CE3D83" w:rsidRDefault="00CE3D83" w:rsidP="00CE3D83">
            <w:pPr>
              <w:spacing w:after="200" w:line="276" w:lineRule="auto"/>
            </w:pPr>
            <w:r w:rsidRPr="00CE3D83">
              <w:t>15.2</w:t>
            </w:r>
          </w:p>
        </w:tc>
        <w:tc>
          <w:tcPr>
            <w:tcW w:w="564" w:type="pct"/>
          </w:tcPr>
          <w:p w14:paraId="224CBDE9" w14:textId="77777777" w:rsidR="00CE3D83" w:rsidRPr="00CE3D83" w:rsidRDefault="00CE3D83" w:rsidP="00CE3D83">
            <w:pPr>
              <w:spacing w:after="200" w:line="276" w:lineRule="auto"/>
            </w:pPr>
            <w:r w:rsidRPr="00CE3D83">
              <w:t>11.3</w:t>
            </w:r>
          </w:p>
        </w:tc>
        <w:tc>
          <w:tcPr>
            <w:tcW w:w="523" w:type="pct"/>
          </w:tcPr>
          <w:p w14:paraId="751E477E" w14:textId="77777777" w:rsidR="00CE3D83" w:rsidRPr="00CE3D83" w:rsidRDefault="00CE3D83" w:rsidP="00CE3D83">
            <w:pPr>
              <w:spacing w:after="200" w:line="276" w:lineRule="auto"/>
            </w:pPr>
            <w:r w:rsidRPr="00CE3D83">
              <w:t>10.3</w:t>
            </w:r>
          </w:p>
        </w:tc>
        <w:tc>
          <w:tcPr>
            <w:tcW w:w="672" w:type="pct"/>
          </w:tcPr>
          <w:p w14:paraId="25A9A14A" w14:textId="77777777" w:rsidR="00CE3D83" w:rsidRPr="00CE3D83" w:rsidRDefault="00CE3D83" w:rsidP="00CE3D83">
            <w:pPr>
              <w:spacing w:after="200" w:line="276" w:lineRule="auto"/>
            </w:pPr>
            <w:r w:rsidRPr="00CE3D83">
              <w:t>12.2</w:t>
            </w:r>
          </w:p>
        </w:tc>
      </w:tr>
      <w:tr w:rsidR="00CE3D83" w:rsidRPr="00CE3D83" w14:paraId="63568661" w14:textId="77777777" w:rsidTr="009275B9">
        <w:trPr>
          <w:trHeight w:val="212"/>
        </w:trPr>
        <w:tc>
          <w:tcPr>
            <w:tcW w:w="1780" w:type="pct"/>
          </w:tcPr>
          <w:p w14:paraId="6A624816" w14:textId="77777777" w:rsidR="00CE3D83" w:rsidRPr="00CE3D83" w:rsidRDefault="00CE3D83" w:rsidP="00CE3D83">
            <w:pPr>
              <w:spacing w:after="200" w:line="276" w:lineRule="auto"/>
            </w:pPr>
            <w:r w:rsidRPr="00CE3D83">
              <w:t xml:space="preserve">  Dissatisfied+ very dissatisfied</w:t>
            </w:r>
          </w:p>
        </w:tc>
        <w:tc>
          <w:tcPr>
            <w:tcW w:w="562" w:type="pct"/>
          </w:tcPr>
          <w:p w14:paraId="577476BE" w14:textId="77777777" w:rsidR="00CE3D83" w:rsidRPr="00CE3D83" w:rsidRDefault="00CE3D83" w:rsidP="00CE3D83">
            <w:pPr>
              <w:spacing w:after="200" w:line="276" w:lineRule="auto"/>
            </w:pPr>
            <w:r w:rsidRPr="00CE3D83">
              <w:t>16.1*</w:t>
            </w:r>
          </w:p>
        </w:tc>
        <w:tc>
          <w:tcPr>
            <w:tcW w:w="479" w:type="pct"/>
          </w:tcPr>
          <w:p w14:paraId="29FC2F71" w14:textId="77777777" w:rsidR="00CE3D83" w:rsidRPr="00CE3D83" w:rsidRDefault="00CE3D83" w:rsidP="00CE3D83">
            <w:pPr>
              <w:spacing w:after="200" w:line="276" w:lineRule="auto"/>
            </w:pPr>
            <w:r w:rsidRPr="00CE3D83">
              <w:t>14.2</w:t>
            </w:r>
          </w:p>
        </w:tc>
        <w:tc>
          <w:tcPr>
            <w:tcW w:w="421" w:type="pct"/>
          </w:tcPr>
          <w:p w14:paraId="4AB4C26A" w14:textId="77777777" w:rsidR="00CE3D83" w:rsidRPr="00CE3D83" w:rsidRDefault="00CE3D83" w:rsidP="00CE3D83">
            <w:pPr>
              <w:spacing w:after="200" w:line="276" w:lineRule="auto"/>
            </w:pPr>
            <w:r w:rsidRPr="00CE3D83">
              <w:t>17.9</w:t>
            </w:r>
          </w:p>
        </w:tc>
        <w:tc>
          <w:tcPr>
            <w:tcW w:w="564" w:type="pct"/>
          </w:tcPr>
          <w:p w14:paraId="13933779" w14:textId="77777777" w:rsidR="00CE3D83" w:rsidRPr="00CE3D83" w:rsidRDefault="00CE3D83" w:rsidP="00CE3D83">
            <w:pPr>
              <w:spacing w:after="200" w:line="276" w:lineRule="auto"/>
            </w:pPr>
            <w:r w:rsidRPr="00CE3D83">
              <w:t>9.0</w:t>
            </w:r>
          </w:p>
        </w:tc>
        <w:tc>
          <w:tcPr>
            <w:tcW w:w="523" w:type="pct"/>
          </w:tcPr>
          <w:p w14:paraId="11C3E411" w14:textId="77777777" w:rsidR="00CE3D83" w:rsidRPr="00CE3D83" w:rsidRDefault="00CE3D83" w:rsidP="00CE3D83">
            <w:pPr>
              <w:spacing w:after="200" w:line="276" w:lineRule="auto"/>
            </w:pPr>
            <w:r w:rsidRPr="00CE3D83">
              <w:t>8.2</w:t>
            </w:r>
          </w:p>
        </w:tc>
        <w:tc>
          <w:tcPr>
            <w:tcW w:w="672" w:type="pct"/>
          </w:tcPr>
          <w:p w14:paraId="2311221D" w14:textId="77777777" w:rsidR="00CE3D83" w:rsidRPr="00CE3D83" w:rsidRDefault="00CE3D83" w:rsidP="00CE3D83">
            <w:pPr>
              <w:spacing w:after="200" w:line="276" w:lineRule="auto"/>
            </w:pPr>
            <w:r w:rsidRPr="00CE3D83">
              <w:t>9.8</w:t>
            </w:r>
          </w:p>
        </w:tc>
      </w:tr>
      <w:tr w:rsidR="00CE3D83" w:rsidRPr="00CE3D83" w14:paraId="3E423CF9" w14:textId="77777777" w:rsidTr="009275B9">
        <w:trPr>
          <w:trHeight w:val="212"/>
        </w:trPr>
        <w:tc>
          <w:tcPr>
            <w:tcW w:w="1780" w:type="pct"/>
          </w:tcPr>
          <w:p w14:paraId="096E1AE6" w14:textId="77777777" w:rsidR="00CE3D83" w:rsidRPr="00CE3D83" w:rsidRDefault="00CE3D83" w:rsidP="00CE3D83">
            <w:pPr>
              <w:spacing w:after="200" w:line="276" w:lineRule="auto"/>
            </w:pPr>
            <w:r w:rsidRPr="00CE3D83">
              <w:rPr>
                <w:b/>
                <w:bCs/>
              </w:rPr>
              <w:t>Finding job related to studies</w:t>
            </w:r>
          </w:p>
        </w:tc>
        <w:tc>
          <w:tcPr>
            <w:tcW w:w="562" w:type="pct"/>
          </w:tcPr>
          <w:p w14:paraId="600A8CFF" w14:textId="77777777" w:rsidR="00CE3D83" w:rsidRPr="00CE3D83" w:rsidRDefault="00CE3D83" w:rsidP="00CE3D83">
            <w:pPr>
              <w:spacing w:after="200" w:line="276" w:lineRule="auto"/>
            </w:pPr>
            <w:r w:rsidRPr="00CE3D83">
              <w:t xml:space="preserve"> </w:t>
            </w:r>
          </w:p>
        </w:tc>
        <w:tc>
          <w:tcPr>
            <w:tcW w:w="479" w:type="pct"/>
          </w:tcPr>
          <w:p w14:paraId="0FCFE942" w14:textId="77777777" w:rsidR="00CE3D83" w:rsidRPr="00CE3D83" w:rsidRDefault="00CE3D83" w:rsidP="00CE3D83">
            <w:pPr>
              <w:spacing w:after="200" w:line="276" w:lineRule="auto"/>
            </w:pPr>
            <w:r w:rsidRPr="00CE3D83">
              <w:t xml:space="preserve"> </w:t>
            </w:r>
          </w:p>
        </w:tc>
        <w:tc>
          <w:tcPr>
            <w:tcW w:w="421" w:type="pct"/>
          </w:tcPr>
          <w:p w14:paraId="36343B8E" w14:textId="77777777" w:rsidR="00CE3D83" w:rsidRPr="00CE3D83" w:rsidRDefault="00CE3D83" w:rsidP="00CE3D83">
            <w:pPr>
              <w:spacing w:after="200" w:line="276" w:lineRule="auto"/>
            </w:pPr>
            <w:r w:rsidRPr="00CE3D83">
              <w:t xml:space="preserve"> </w:t>
            </w:r>
          </w:p>
        </w:tc>
        <w:tc>
          <w:tcPr>
            <w:tcW w:w="564" w:type="pct"/>
          </w:tcPr>
          <w:p w14:paraId="0CDD815E" w14:textId="77777777" w:rsidR="00CE3D83" w:rsidRPr="00CE3D83" w:rsidRDefault="00CE3D83" w:rsidP="00CE3D83">
            <w:pPr>
              <w:spacing w:after="200" w:line="276" w:lineRule="auto"/>
            </w:pPr>
            <w:r w:rsidRPr="00CE3D83">
              <w:t xml:space="preserve"> </w:t>
            </w:r>
          </w:p>
        </w:tc>
        <w:tc>
          <w:tcPr>
            <w:tcW w:w="523" w:type="pct"/>
          </w:tcPr>
          <w:p w14:paraId="28B8B144" w14:textId="77777777" w:rsidR="00CE3D83" w:rsidRPr="00CE3D83" w:rsidRDefault="00CE3D83" w:rsidP="00CE3D83">
            <w:pPr>
              <w:spacing w:after="200" w:line="276" w:lineRule="auto"/>
            </w:pPr>
            <w:r w:rsidRPr="00CE3D83">
              <w:t xml:space="preserve"> </w:t>
            </w:r>
          </w:p>
        </w:tc>
        <w:tc>
          <w:tcPr>
            <w:tcW w:w="672" w:type="pct"/>
          </w:tcPr>
          <w:p w14:paraId="5075476F" w14:textId="77777777" w:rsidR="00CE3D83" w:rsidRPr="00CE3D83" w:rsidRDefault="00CE3D83" w:rsidP="00CE3D83">
            <w:pPr>
              <w:spacing w:after="200" w:line="276" w:lineRule="auto"/>
            </w:pPr>
            <w:r w:rsidRPr="00CE3D83">
              <w:t xml:space="preserve"> </w:t>
            </w:r>
          </w:p>
        </w:tc>
      </w:tr>
      <w:tr w:rsidR="00CE3D83" w:rsidRPr="00CE3D83" w14:paraId="6404E155" w14:textId="77777777" w:rsidTr="009275B9">
        <w:trPr>
          <w:trHeight w:val="212"/>
        </w:trPr>
        <w:tc>
          <w:tcPr>
            <w:tcW w:w="1780" w:type="pct"/>
          </w:tcPr>
          <w:p w14:paraId="0E29F985" w14:textId="77777777" w:rsidR="00CE3D83" w:rsidRPr="00CE3D83" w:rsidRDefault="00CE3D83" w:rsidP="00CE3D83">
            <w:pPr>
              <w:spacing w:after="200" w:line="276" w:lineRule="auto"/>
            </w:pPr>
            <w:r w:rsidRPr="00CE3D83">
              <w:t xml:space="preserve">  Closely/Somewhat related</w:t>
            </w:r>
            <w:r w:rsidRPr="00CE3D83">
              <w:rPr>
                <w:vertAlign w:val="superscript"/>
              </w:rPr>
              <w:t>6</w:t>
            </w:r>
          </w:p>
        </w:tc>
        <w:tc>
          <w:tcPr>
            <w:tcW w:w="562" w:type="pct"/>
          </w:tcPr>
          <w:p w14:paraId="7B562DB8" w14:textId="77777777" w:rsidR="00CE3D83" w:rsidRPr="00CE3D83" w:rsidRDefault="00CE3D83" w:rsidP="00CE3D83">
            <w:pPr>
              <w:spacing w:after="200" w:line="276" w:lineRule="auto"/>
            </w:pPr>
            <w:r w:rsidRPr="00CE3D83">
              <w:t>72.5*</w:t>
            </w:r>
          </w:p>
        </w:tc>
        <w:tc>
          <w:tcPr>
            <w:tcW w:w="479" w:type="pct"/>
          </w:tcPr>
          <w:p w14:paraId="3424D3D8" w14:textId="77777777" w:rsidR="00CE3D83" w:rsidRPr="00CE3D83" w:rsidRDefault="00CE3D83" w:rsidP="00CE3D83">
            <w:pPr>
              <w:spacing w:after="200" w:line="276" w:lineRule="auto"/>
            </w:pPr>
            <w:r w:rsidRPr="00CE3D83">
              <w:t>70.4</w:t>
            </w:r>
          </w:p>
        </w:tc>
        <w:tc>
          <w:tcPr>
            <w:tcW w:w="421" w:type="pct"/>
          </w:tcPr>
          <w:p w14:paraId="03DFE3CF" w14:textId="77777777" w:rsidR="00CE3D83" w:rsidRPr="00CE3D83" w:rsidRDefault="00CE3D83" w:rsidP="00CE3D83">
            <w:pPr>
              <w:spacing w:after="200" w:line="276" w:lineRule="auto"/>
            </w:pPr>
            <w:r w:rsidRPr="00CE3D83">
              <w:t>74.6</w:t>
            </w:r>
          </w:p>
        </w:tc>
        <w:tc>
          <w:tcPr>
            <w:tcW w:w="564" w:type="pct"/>
          </w:tcPr>
          <w:p w14:paraId="3F33239D" w14:textId="77777777" w:rsidR="00CE3D83" w:rsidRPr="00CE3D83" w:rsidRDefault="00CE3D83" w:rsidP="00CE3D83">
            <w:pPr>
              <w:spacing w:after="200" w:line="276" w:lineRule="auto"/>
            </w:pPr>
            <w:r w:rsidRPr="00CE3D83">
              <w:t>78.8</w:t>
            </w:r>
          </w:p>
        </w:tc>
        <w:tc>
          <w:tcPr>
            <w:tcW w:w="523" w:type="pct"/>
          </w:tcPr>
          <w:p w14:paraId="27EA0658" w14:textId="77777777" w:rsidR="00CE3D83" w:rsidRPr="00CE3D83" w:rsidRDefault="00CE3D83" w:rsidP="00CE3D83">
            <w:pPr>
              <w:spacing w:after="200" w:line="276" w:lineRule="auto"/>
            </w:pPr>
            <w:r w:rsidRPr="00CE3D83">
              <w:t>77.7</w:t>
            </w:r>
          </w:p>
        </w:tc>
        <w:tc>
          <w:tcPr>
            <w:tcW w:w="672" w:type="pct"/>
          </w:tcPr>
          <w:p w14:paraId="58021C4F" w14:textId="77777777" w:rsidR="00CE3D83" w:rsidRPr="00CE3D83" w:rsidRDefault="00CE3D83" w:rsidP="00CE3D83">
            <w:pPr>
              <w:spacing w:after="200" w:line="276" w:lineRule="auto"/>
            </w:pPr>
            <w:r w:rsidRPr="00CE3D83">
              <w:t>80.0</w:t>
            </w:r>
          </w:p>
        </w:tc>
      </w:tr>
      <w:tr w:rsidR="00CE3D83" w:rsidRPr="00CE3D83" w14:paraId="68615A46" w14:textId="77777777" w:rsidTr="009275B9">
        <w:trPr>
          <w:trHeight w:val="212"/>
        </w:trPr>
        <w:tc>
          <w:tcPr>
            <w:tcW w:w="1780" w:type="pct"/>
          </w:tcPr>
          <w:p w14:paraId="2A456388" w14:textId="77777777" w:rsidR="00CE3D83" w:rsidRPr="00CE3D83" w:rsidRDefault="00CE3D83" w:rsidP="00CE3D83">
            <w:pPr>
              <w:spacing w:after="200" w:line="276" w:lineRule="auto"/>
            </w:pPr>
            <w:r w:rsidRPr="00CE3D83">
              <w:t xml:space="preserve">  Not at al related </w:t>
            </w:r>
          </w:p>
        </w:tc>
        <w:tc>
          <w:tcPr>
            <w:tcW w:w="562" w:type="pct"/>
          </w:tcPr>
          <w:p w14:paraId="4308103A" w14:textId="77777777" w:rsidR="00CE3D83" w:rsidRPr="00CE3D83" w:rsidRDefault="00CE3D83" w:rsidP="00CE3D83">
            <w:pPr>
              <w:spacing w:after="200" w:line="276" w:lineRule="auto"/>
            </w:pPr>
            <w:r w:rsidRPr="00CE3D83">
              <w:t>27.5*</w:t>
            </w:r>
          </w:p>
        </w:tc>
        <w:tc>
          <w:tcPr>
            <w:tcW w:w="479" w:type="pct"/>
          </w:tcPr>
          <w:p w14:paraId="27636746" w14:textId="77777777" w:rsidR="00CE3D83" w:rsidRPr="00CE3D83" w:rsidRDefault="00CE3D83" w:rsidP="00CE3D83">
            <w:pPr>
              <w:spacing w:after="200" w:line="276" w:lineRule="auto"/>
            </w:pPr>
            <w:r w:rsidRPr="00CE3D83">
              <w:t>25.4</w:t>
            </w:r>
          </w:p>
        </w:tc>
        <w:tc>
          <w:tcPr>
            <w:tcW w:w="421" w:type="pct"/>
          </w:tcPr>
          <w:p w14:paraId="2B7DB8FB" w14:textId="77777777" w:rsidR="00CE3D83" w:rsidRPr="00CE3D83" w:rsidRDefault="00CE3D83" w:rsidP="00CE3D83">
            <w:pPr>
              <w:spacing w:after="200" w:line="276" w:lineRule="auto"/>
            </w:pPr>
            <w:r w:rsidRPr="00CE3D83">
              <w:t>29.6</w:t>
            </w:r>
          </w:p>
        </w:tc>
        <w:tc>
          <w:tcPr>
            <w:tcW w:w="564" w:type="pct"/>
          </w:tcPr>
          <w:p w14:paraId="112E32C7" w14:textId="77777777" w:rsidR="00CE3D83" w:rsidRPr="00CE3D83" w:rsidRDefault="00CE3D83" w:rsidP="00CE3D83">
            <w:pPr>
              <w:spacing w:after="200" w:line="276" w:lineRule="auto"/>
            </w:pPr>
            <w:r w:rsidRPr="00CE3D83">
              <w:t>21.2</w:t>
            </w:r>
          </w:p>
        </w:tc>
        <w:tc>
          <w:tcPr>
            <w:tcW w:w="523" w:type="pct"/>
          </w:tcPr>
          <w:p w14:paraId="345EBB9C" w14:textId="77777777" w:rsidR="00CE3D83" w:rsidRPr="00CE3D83" w:rsidRDefault="00CE3D83" w:rsidP="00CE3D83">
            <w:pPr>
              <w:spacing w:after="200" w:line="276" w:lineRule="auto"/>
            </w:pPr>
            <w:r w:rsidRPr="00CE3D83">
              <w:t>20.0</w:t>
            </w:r>
          </w:p>
        </w:tc>
        <w:tc>
          <w:tcPr>
            <w:tcW w:w="672" w:type="pct"/>
          </w:tcPr>
          <w:p w14:paraId="315015CE" w14:textId="77777777" w:rsidR="00CE3D83" w:rsidRPr="00CE3D83" w:rsidRDefault="00CE3D83" w:rsidP="00CE3D83">
            <w:pPr>
              <w:spacing w:after="200" w:line="276" w:lineRule="auto"/>
            </w:pPr>
            <w:r w:rsidRPr="00CE3D83">
              <w:t>22.3</w:t>
            </w:r>
          </w:p>
        </w:tc>
      </w:tr>
      <w:tr w:rsidR="00CE3D83" w:rsidRPr="00CE3D83" w14:paraId="50A6FD67" w14:textId="77777777" w:rsidTr="009275B9">
        <w:trPr>
          <w:trHeight w:val="212"/>
        </w:trPr>
        <w:tc>
          <w:tcPr>
            <w:tcW w:w="1780" w:type="pct"/>
          </w:tcPr>
          <w:p w14:paraId="79D1127B" w14:textId="77777777" w:rsidR="00CE3D83" w:rsidRPr="00CE3D83" w:rsidRDefault="00CE3D83" w:rsidP="00CE3D83">
            <w:pPr>
              <w:spacing w:after="200" w:line="276" w:lineRule="auto"/>
            </w:pPr>
            <w:r w:rsidRPr="00CE3D83">
              <w:rPr>
                <w:b/>
                <w:bCs/>
              </w:rPr>
              <w:t>Qualification for the job</w:t>
            </w:r>
          </w:p>
        </w:tc>
        <w:tc>
          <w:tcPr>
            <w:tcW w:w="562" w:type="pct"/>
          </w:tcPr>
          <w:p w14:paraId="64BEFDD4" w14:textId="77777777" w:rsidR="00CE3D83" w:rsidRPr="00CE3D83" w:rsidRDefault="00CE3D83" w:rsidP="00CE3D83">
            <w:pPr>
              <w:spacing w:after="200" w:line="276" w:lineRule="auto"/>
            </w:pPr>
            <w:r w:rsidRPr="00CE3D83">
              <w:t xml:space="preserve"> </w:t>
            </w:r>
          </w:p>
        </w:tc>
        <w:tc>
          <w:tcPr>
            <w:tcW w:w="479" w:type="pct"/>
          </w:tcPr>
          <w:p w14:paraId="0E1CA5AE" w14:textId="77777777" w:rsidR="00CE3D83" w:rsidRPr="00CE3D83" w:rsidRDefault="00CE3D83" w:rsidP="00CE3D83">
            <w:pPr>
              <w:spacing w:after="200" w:line="276" w:lineRule="auto"/>
            </w:pPr>
            <w:r w:rsidRPr="00CE3D83">
              <w:t xml:space="preserve"> </w:t>
            </w:r>
          </w:p>
        </w:tc>
        <w:tc>
          <w:tcPr>
            <w:tcW w:w="421" w:type="pct"/>
          </w:tcPr>
          <w:p w14:paraId="7C0CBAC1" w14:textId="77777777" w:rsidR="00CE3D83" w:rsidRPr="00CE3D83" w:rsidRDefault="00CE3D83" w:rsidP="00CE3D83">
            <w:pPr>
              <w:spacing w:after="200" w:line="276" w:lineRule="auto"/>
            </w:pPr>
            <w:r w:rsidRPr="00CE3D83">
              <w:t xml:space="preserve"> </w:t>
            </w:r>
          </w:p>
        </w:tc>
        <w:tc>
          <w:tcPr>
            <w:tcW w:w="564" w:type="pct"/>
          </w:tcPr>
          <w:p w14:paraId="0F65874F" w14:textId="77777777" w:rsidR="00CE3D83" w:rsidRPr="00CE3D83" w:rsidRDefault="00CE3D83" w:rsidP="00CE3D83">
            <w:pPr>
              <w:spacing w:after="200" w:line="276" w:lineRule="auto"/>
            </w:pPr>
            <w:r w:rsidRPr="00CE3D83">
              <w:t xml:space="preserve"> </w:t>
            </w:r>
          </w:p>
        </w:tc>
        <w:tc>
          <w:tcPr>
            <w:tcW w:w="523" w:type="pct"/>
          </w:tcPr>
          <w:p w14:paraId="4504ABA7" w14:textId="77777777" w:rsidR="00CE3D83" w:rsidRPr="00CE3D83" w:rsidRDefault="00CE3D83" w:rsidP="00CE3D83">
            <w:pPr>
              <w:spacing w:after="200" w:line="276" w:lineRule="auto"/>
            </w:pPr>
            <w:r w:rsidRPr="00CE3D83">
              <w:t xml:space="preserve"> </w:t>
            </w:r>
          </w:p>
        </w:tc>
        <w:tc>
          <w:tcPr>
            <w:tcW w:w="672" w:type="pct"/>
          </w:tcPr>
          <w:p w14:paraId="5F3A0A38" w14:textId="77777777" w:rsidR="00CE3D83" w:rsidRPr="00CE3D83" w:rsidRDefault="00CE3D83" w:rsidP="00CE3D83">
            <w:pPr>
              <w:spacing w:after="200" w:line="276" w:lineRule="auto"/>
            </w:pPr>
            <w:r w:rsidRPr="00CE3D83">
              <w:t xml:space="preserve"> </w:t>
            </w:r>
          </w:p>
        </w:tc>
      </w:tr>
      <w:tr w:rsidR="00CE3D83" w:rsidRPr="00CE3D83" w14:paraId="33027F23" w14:textId="77777777" w:rsidTr="009275B9">
        <w:trPr>
          <w:trHeight w:val="212"/>
        </w:trPr>
        <w:tc>
          <w:tcPr>
            <w:tcW w:w="1780" w:type="pct"/>
          </w:tcPr>
          <w:p w14:paraId="31544A4F" w14:textId="77777777" w:rsidR="00CE3D83" w:rsidRPr="00CE3D83" w:rsidRDefault="00CE3D83" w:rsidP="00CE3D83">
            <w:pPr>
              <w:spacing w:after="200" w:line="276" w:lineRule="auto"/>
            </w:pPr>
            <w:r w:rsidRPr="00CE3D83">
              <w:t xml:space="preserve">  Overqualified</w:t>
            </w:r>
            <w:r w:rsidRPr="00CE3D83">
              <w:rPr>
                <w:vertAlign w:val="superscript"/>
              </w:rPr>
              <w:t>7</w:t>
            </w:r>
            <w:r w:rsidRPr="00CE3D83">
              <w:t xml:space="preserve"> </w:t>
            </w:r>
          </w:p>
        </w:tc>
        <w:tc>
          <w:tcPr>
            <w:tcW w:w="562" w:type="pct"/>
          </w:tcPr>
          <w:p w14:paraId="09B39623" w14:textId="77777777" w:rsidR="00CE3D83" w:rsidRPr="00CE3D83" w:rsidRDefault="00CE3D83" w:rsidP="00CE3D83">
            <w:pPr>
              <w:spacing w:after="200" w:line="276" w:lineRule="auto"/>
            </w:pPr>
            <w:r w:rsidRPr="00CE3D83">
              <w:t>30.2*</w:t>
            </w:r>
          </w:p>
        </w:tc>
        <w:tc>
          <w:tcPr>
            <w:tcW w:w="479" w:type="pct"/>
          </w:tcPr>
          <w:p w14:paraId="49938399" w14:textId="77777777" w:rsidR="00CE3D83" w:rsidRPr="00CE3D83" w:rsidRDefault="00CE3D83" w:rsidP="00CE3D83">
            <w:pPr>
              <w:spacing w:after="200" w:line="276" w:lineRule="auto"/>
            </w:pPr>
            <w:r w:rsidRPr="00CE3D83">
              <w:t>27.9</w:t>
            </w:r>
          </w:p>
        </w:tc>
        <w:tc>
          <w:tcPr>
            <w:tcW w:w="421" w:type="pct"/>
          </w:tcPr>
          <w:p w14:paraId="3B2C57FA" w14:textId="77777777" w:rsidR="00CE3D83" w:rsidRPr="00CE3D83" w:rsidRDefault="00CE3D83" w:rsidP="00CE3D83">
            <w:pPr>
              <w:spacing w:after="200" w:line="276" w:lineRule="auto"/>
            </w:pPr>
            <w:r w:rsidRPr="00CE3D83">
              <w:t>32.5</w:t>
            </w:r>
          </w:p>
        </w:tc>
        <w:tc>
          <w:tcPr>
            <w:tcW w:w="564" w:type="pct"/>
          </w:tcPr>
          <w:p w14:paraId="2F37F208" w14:textId="77777777" w:rsidR="00CE3D83" w:rsidRPr="00CE3D83" w:rsidRDefault="00CE3D83" w:rsidP="00CE3D83">
            <w:pPr>
              <w:spacing w:after="200" w:line="276" w:lineRule="auto"/>
            </w:pPr>
            <w:r w:rsidRPr="00CE3D83">
              <w:t>23.4</w:t>
            </w:r>
          </w:p>
        </w:tc>
        <w:tc>
          <w:tcPr>
            <w:tcW w:w="523" w:type="pct"/>
          </w:tcPr>
          <w:p w14:paraId="104CD914" w14:textId="77777777" w:rsidR="00CE3D83" w:rsidRPr="00CE3D83" w:rsidRDefault="00CE3D83" w:rsidP="00CE3D83">
            <w:pPr>
              <w:spacing w:after="200" w:line="276" w:lineRule="auto"/>
            </w:pPr>
            <w:r w:rsidRPr="00CE3D83">
              <w:t>22.2</w:t>
            </w:r>
          </w:p>
        </w:tc>
        <w:tc>
          <w:tcPr>
            <w:tcW w:w="672" w:type="pct"/>
          </w:tcPr>
          <w:p w14:paraId="6F308245" w14:textId="77777777" w:rsidR="00CE3D83" w:rsidRPr="00CE3D83" w:rsidRDefault="00CE3D83" w:rsidP="00CE3D83">
            <w:pPr>
              <w:spacing w:after="200" w:line="276" w:lineRule="auto"/>
            </w:pPr>
            <w:r w:rsidRPr="00CE3D83">
              <w:t>24.6</w:t>
            </w:r>
          </w:p>
        </w:tc>
      </w:tr>
      <w:tr w:rsidR="00CE3D83" w:rsidRPr="00CE3D83" w14:paraId="3F5810F3" w14:textId="77777777" w:rsidTr="009275B9">
        <w:trPr>
          <w:trHeight w:val="212"/>
        </w:trPr>
        <w:tc>
          <w:tcPr>
            <w:tcW w:w="1780" w:type="pct"/>
          </w:tcPr>
          <w:p w14:paraId="01D4351D" w14:textId="77777777" w:rsidR="00CE3D83" w:rsidRPr="00CE3D83" w:rsidRDefault="00CE3D83" w:rsidP="00CE3D83">
            <w:pPr>
              <w:spacing w:after="200" w:line="276" w:lineRule="auto"/>
            </w:pPr>
            <w:r w:rsidRPr="00CE3D83">
              <w:t xml:space="preserve">  Qualified</w:t>
            </w:r>
          </w:p>
        </w:tc>
        <w:tc>
          <w:tcPr>
            <w:tcW w:w="562" w:type="pct"/>
          </w:tcPr>
          <w:p w14:paraId="45065361" w14:textId="77777777" w:rsidR="00CE3D83" w:rsidRPr="00CE3D83" w:rsidRDefault="00CE3D83" w:rsidP="00CE3D83">
            <w:pPr>
              <w:spacing w:after="200" w:line="276" w:lineRule="auto"/>
            </w:pPr>
            <w:r w:rsidRPr="00CE3D83">
              <w:t>67.1*</w:t>
            </w:r>
          </w:p>
        </w:tc>
        <w:tc>
          <w:tcPr>
            <w:tcW w:w="479" w:type="pct"/>
          </w:tcPr>
          <w:p w14:paraId="1EB992C6" w14:textId="77777777" w:rsidR="00CE3D83" w:rsidRPr="00CE3D83" w:rsidRDefault="00CE3D83" w:rsidP="00CE3D83">
            <w:pPr>
              <w:spacing w:after="200" w:line="276" w:lineRule="auto"/>
            </w:pPr>
            <w:r w:rsidRPr="00CE3D83">
              <w:t>64.7</w:t>
            </w:r>
          </w:p>
        </w:tc>
        <w:tc>
          <w:tcPr>
            <w:tcW w:w="421" w:type="pct"/>
          </w:tcPr>
          <w:p w14:paraId="50407AF0" w14:textId="77777777" w:rsidR="00CE3D83" w:rsidRPr="00CE3D83" w:rsidRDefault="00CE3D83" w:rsidP="00CE3D83">
            <w:pPr>
              <w:spacing w:after="200" w:line="276" w:lineRule="auto"/>
            </w:pPr>
            <w:r w:rsidRPr="00CE3D83">
              <w:t>69.4</w:t>
            </w:r>
          </w:p>
        </w:tc>
        <w:tc>
          <w:tcPr>
            <w:tcW w:w="564" w:type="pct"/>
          </w:tcPr>
          <w:p w14:paraId="54B92E31" w14:textId="77777777" w:rsidR="00CE3D83" w:rsidRPr="00CE3D83" w:rsidRDefault="00CE3D83" w:rsidP="00CE3D83">
            <w:pPr>
              <w:spacing w:after="200" w:line="276" w:lineRule="auto"/>
            </w:pPr>
            <w:r w:rsidRPr="00CE3D83">
              <w:t>75.0</w:t>
            </w:r>
          </w:p>
        </w:tc>
        <w:tc>
          <w:tcPr>
            <w:tcW w:w="523" w:type="pct"/>
          </w:tcPr>
          <w:p w14:paraId="5F2DE1F2" w14:textId="77777777" w:rsidR="00CE3D83" w:rsidRPr="00CE3D83" w:rsidRDefault="00CE3D83" w:rsidP="00CE3D83">
            <w:pPr>
              <w:spacing w:after="200" w:line="276" w:lineRule="auto"/>
            </w:pPr>
            <w:r w:rsidRPr="00CE3D83">
              <w:t>73.8</w:t>
            </w:r>
          </w:p>
        </w:tc>
        <w:tc>
          <w:tcPr>
            <w:tcW w:w="672" w:type="pct"/>
          </w:tcPr>
          <w:p w14:paraId="7E41DA13" w14:textId="77777777" w:rsidR="00CE3D83" w:rsidRPr="00CE3D83" w:rsidRDefault="00CE3D83" w:rsidP="00CE3D83">
            <w:pPr>
              <w:spacing w:after="200" w:line="276" w:lineRule="auto"/>
            </w:pPr>
            <w:r w:rsidRPr="00CE3D83">
              <w:t>76.1</w:t>
            </w:r>
          </w:p>
        </w:tc>
      </w:tr>
      <w:tr w:rsidR="00CE3D83" w:rsidRPr="00CE3D83" w14:paraId="6D2A10ED" w14:textId="77777777" w:rsidTr="009275B9">
        <w:trPr>
          <w:trHeight w:val="212"/>
        </w:trPr>
        <w:tc>
          <w:tcPr>
            <w:tcW w:w="1780" w:type="pct"/>
          </w:tcPr>
          <w:p w14:paraId="308F1278" w14:textId="77777777" w:rsidR="00CE3D83" w:rsidRPr="00CE3D83" w:rsidRDefault="00CE3D83" w:rsidP="00CE3D83">
            <w:pPr>
              <w:spacing w:after="200" w:line="276" w:lineRule="auto"/>
            </w:pPr>
            <w:r w:rsidRPr="00CE3D83">
              <w:t xml:space="preserve">  Under qualified</w:t>
            </w:r>
          </w:p>
        </w:tc>
        <w:tc>
          <w:tcPr>
            <w:tcW w:w="562" w:type="pct"/>
          </w:tcPr>
          <w:p w14:paraId="7BC4576A" w14:textId="77777777" w:rsidR="00CE3D83" w:rsidRPr="00CE3D83" w:rsidRDefault="00CE3D83" w:rsidP="00CE3D83">
            <w:pPr>
              <w:spacing w:after="200" w:line="276" w:lineRule="auto"/>
            </w:pPr>
            <w:r w:rsidRPr="00CE3D83">
              <w:t>2.7</w:t>
            </w:r>
          </w:p>
        </w:tc>
        <w:tc>
          <w:tcPr>
            <w:tcW w:w="479" w:type="pct"/>
          </w:tcPr>
          <w:p w14:paraId="365A64D6" w14:textId="77777777" w:rsidR="00CE3D83" w:rsidRPr="00CE3D83" w:rsidRDefault="00CE3D83" w:rsidP="00CE3D83">
            <w:pPr>
              <w:spacing w:after="200" w:line="276" w:lineRule="auto"/>
            </w:pPr>
            <w:r w:rsidRPr="00CE3D83">
              <w:t>1.9</w:t>
            </w:r>
          </w:p>
        </w:tc>
        <w:tc>
          <w:tcPr>
            <w:tcW w:w="421" w:type="pct"/>
          </w:tcPr>
          <w:p w14:paraId="44DB2BCD" w14:textId="77777777" w:rsidR="00CE3D83" w:rsidRPr="00CE3D83" w:rsidRDefault="00CE3D83" w:rsidP="00CE3D83">
            <w:pPr>
              <w:spacing w:after="200" w:line="276" w:lineRule="auto"/>
            </w:pPr>
            <w:r w:rsidRPr="00CE3D83">
              <w:t>3.6</w:t>
            </w:r>
          </w:p>
        </w:tc>
        <w:tc>
          <w:tcPr>
            <w:tcW w:w="564" w:type="pct"/>
          </w:tcPr>
          <w:p w14:paraId="272C2AF2" w14:textId="77777777" w:rsidR="00CE3D83" w:rsidRPr="00CE3D83" w:rsidRDefault="00CE3D83" w:rsidP="00CE3D83">
            <w:pPr>
              <w:spacing w:after="200" w:line="276" w:lineRule="auto"/>
            </w:pPr>
            <w:r w:rsidRPr="00CE3D83">
              <w:t>1.6</w:t>
            </w:r>
          </w:p>
        </w:tc>
        <w:tc>
          <w:tcPr>
            <w:tcW w:w="523" w:type="pct"/>
          </w:tcPr>
          <w:p w14:paraId="647846BA" w14:textId="77777777" w:rsidR="00CE3D83" w:rsidRPr="00CE3D83" w:rsidRDefault="00CE3D83" w:rsidP="00CE3D83">
            <w:pPr>
              <w:spacing w:after="200" w:line="276" w:lineRule="auto"/>
            </w:pPr>
            <w:r w:rsidRPr="00CE3D83">
              <w:t>1.3</w:t>
            </w:r>
          </w:p>
        </w:tc>
        <w:tc>
          <w:tcPr>
            <w:tcW w:w="672" w:type="pct"/>
          </w:tcPr>
          <w:p w14:paraId="753E2BFA" w14:textId="77777777" w:rsidR="00CE3D83" w:rsidRPr="00CE3D83" w:rsidRDefault="00CE3D83" w:rsidP="00CE3D83">
            <w:pPr>
              <w:spacing w:after="200" w:line="276" w:lineRule="auto"/>
            </w:pPr>
            <w:r w:rsidRPr="00CE3D83">
              <w:t>2.0</w:t>
            </w:r>
          </w:p>
        </w:tc>
      </w:tr>
      <w:tr w:rsidR="00CE3D83" w:rsidRPr="00CE3D83" w14:paraId="7D9D5B0B" w14:textId="77777777" w:rsidTr="009275B9">
        <w:trPr>
          <w:trHeight w:val="212"/>
        </w:trPr>
        <w:tc>
          <w:tcPr>
            <w:tcW w:w="5000" w:type="pct"/>
            <w:gridSpan w:val="7"/>
          </w:tcPr>
          <w:p w14:paraId="01D83EBA" w14:textId="77777777" w:rsidR="00CE3D83" w:rsidRPr="00A345F3" w:rsidRDefault="00CE3D83" w:rsidP="00A345F3">
            <w:pPr>
              <w:spacing w:after="120" w:line="276" w:lineRule="auto"/>
              <w:rPr>
                <w:sz w:val="22"/>
                <w:szCs w:val="22"/>
                <w:vertAlign w:val="superscript"/>
              </w:rPr>
            </w:pPr>
            <w:r w:rsidRPr="00A345F3">
              <w:rPr>
                <w:sz w:val="22"/>
                <w:szCs w:val="22"/>
              </w:rPr>
              <w:t>* Significantly different from the reference category at (</w:t>
            </w:r>
            <w:r w:rsidRPr="00A345F3">
              <w:rPr>
                <w:i/>
                <w:iCs/>
                <w:sz w:val="22"/>
                <w:szCs w:val="22"/>
              </w:rPr>
              <w:t xml:space="preserve">p </w:t>
            </w:r>
            <w:r w:rsidRPr="00A345F3">
              <w:rPr>
                <w:sz w:val="22"/>
                <w:szCs w:val="22"/>
              </w:rPr>
              <w:t>&lt; 0.05).</w:t>
            </w:r>
          </w:p>
          <w:p w14:paraId="5FEB04F7"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562A55B1"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31264F9A" w14:textId="77777777" w:rsidR="00CE3D83" w:rsidRPr="00A345F3" w:rsidRDefault="00CE3D83" w:rsidP="00A345F3">
            <w:pPr>
              <w:spacing w:after="120" w:line="276" w:lineRule="auto"/>
              <w:rPr>
                <w:sz w:val="22"/>
                <w:szCs w:val="22"/>
              </w:rPr>
            </w:pPr>
            <w:r w:rsidRPr="00A345F3">
              <w:rPr>
                <w:sz w:val="22"/>
                <w:szCs w:val="22"/>
              </w:rPr>
              <w:t>2. Proportion of 2015 PSG participants who worked either full-time (30 hours or more per week) or part-time (29 hours or less per week) in a job or business during the week prior to the 2018 survey.</w:t>
            </w:r>
          </w:p>
          <w:p w14:paraId="25C89ACB" w14:textId="77777777" w:rsidR="00CE3D83" w:rsidRPr="00A345F3" w:rsidRDefault="00CE3D83" w:rsidP="00A345F3">
            <w:pPr>
              <w:spacing w:after="120" w:line="276" w:lineRule="auto"/>
              <w:rPr>
                <w:sz w:val="22"/>
                <w:szCs w:val="22"/>
              </w:rPr>
            </w:pPr>
            <w:r w:rsidRPr="00A345F3">
              <w:rPr>
                <w:sz w:val="22"/>
                <w:szCs w:val="22"/>
              </w:rPr>
              <w:lastRenderedPageBreak/>
              <w:t>3. Proportion of 2015 PSG who were employed permanently in the week prior to the 2018 NGS.</w:t>
            </w:r>
          </w:p>
          <w:p w14:paraId="1BE71B0A" w14:textId="77777777" w:rsidR="00CE3D83" w:rsidRPr="00A345F3" w:rsidRDefault="00CE3D83" w:rsidP="00A345F3">
            <w:pPr>
              <w:spacing w:after="120" w:line="276" w:lineRule="auto"/>
              <w:rPr>
                <w:sz w:val="22"/>
                <w:szCs w:val="22"/>
              </w:rPr>
            </w:pPr>
            <w:r w:rsidRPr="00A345F3">
              <w:rPr>
                <w:sz w:val="22"/>
                <w:szCs w:val="22"/>
              </w:rPr>
              <w:t>4. “Family business without pay” did not reported as a separate group, because of the cell count issue. “Family business without pay” was categorized under the self-employee, based on the definition of the Statistic Canada.</w:t>
            </w:r>
            <w:r w:rsidRPr="00A345F3">
              <w:rPr>
                <w:sz w:val="22"/>
                <w:szCs w:val="22"/>
                <w:vertAlign w:val="superscript"/>
              </w:rPr>
              <w:footnoteReference w:id="47"/>
            </w:r>
            <w:r w:rsidRPr="00A345F3">
              <w:rPr>
                <w:sz w:val="22"/>
                <w:szCs w:val="22"/>
              </w:rPr>
              <w:t xml:space="preserve"> </w:t>
            </w:r>
          </w:p>
          <w:p w14:paraId="0C051871" w14:textId="77777777" w:rsidR="00CE3D83" w:rsidRPr="00A345F3" w:rsidRDefault="00CE3D83" w:rsidP="00A345F3">
            <w:pPr>
              <w:spacing w:after="120" w:line="276" w:lineRule="auto"/>
              <w:rPr>
                <w:sz w:val="22"/>
                <w:szCs w:val="22"/>
              </w:rPr>
            </w:pPr>
            <w:r w:rsidRPr="00A345F3">
              <w:rPr>
                <w:sz w:val="22"/>
                <w:szCs w:val="22"/>
              </w:rPr>
              <w:t xml:space="preserve">5. Among 2015 PSG who were employed in the week prior to the 2018 NGS </w:t>
            </w:r>
          </w:p>
          <w:p w14:paraId="3A87574E" w14:textId="77777777" w:rsidR="00CE3D83" w:rsidRPr="00A345F3" w:rsidRDefault="00CE3D83" w:rsidP="00A345F3">
            <w:pPr>
              <w:spacing w:after="120" w:line="276" w:lineRule="auto"/>
              <w:rPr>
                <w:sz w:val="22"/>
                <w:szCs w:val="22"/>
              </w:rPr>
            </w:pPr>
            <w:r w:rsidRPr="00A345F3">
              <w:rPr>
                <w:sz w:val="22"/>
                <w:szCs w:val="22"/>
              </w:rPr>
              <w:t>6. Proportion of 2015 PSG who reported that this job was somewhat or closely related to their 2015 field of study.</w:t>
            </w:r>
          </w:p>
          <w:p w14:paraId="752D2446" w14:textId="77777777" w:rsidR="00CE3D83" w:rsidRPr="00A345F3" w:rsidRDefault="00CE3D83" w:rsidP="00A345F3">
            <w:pPr>
              <w:spacing w:after="120" w:line="276" w:lineRule="auto"/>
              <w:rPr>
                <w:sz w:val="22"/>
                <w:szCs w:val="22"/>
              </w:rPr>
            </w:pPr>
            <w:r w:rsidRPr="00A345F3">
              <w:rPr>
                <w:sz w:val="22"/>
                <w:szCs w:val="22"/>
              </w:rPr>
              <w:t>7. Proportion of 2015 PSG who were overqualified for their job. Overqualified graduates are those whose level of education is above the level of qualification they believe was required to get their job.</w:t>
            </w:r>
          </w:p>
          <w:p w14:paraId="5FD58292" w14:textId="77777777" w:rsidR="00CE3D83" w:rsidRPr="00A345F3" w:rsidRDefault="00CE3D83" w:rsidP="00A345F3">
            <w:pPr>
              <w:spacing w:after="120" w:line="276" w:lineRule="auto"/>
              <w:rPr>
                <w:sz w:val="22"/>
                <w:szCs w:val="22"/>
              </w:rPr>
            </w:pPr>
            <w:r w:rsidRPr="00A345F3">
              <w:rPr>
                <w:sz w:val="22"/>
                <w:szCs w:val="22"/>
              </w:rPr>
              <w:t>8. The sum of the values for each category may differ from the total due to rounding</w:t>
            </w:r>
          </w:p>
          <w:p w14:paraId="1CFEFF85" w14:textId="77777777" w:rsidR="00CE3D83" w:rsidRPr="00A345F3" w:rsidRDefault="00CE3D83" w:rsidP="00A345F3">
            <w:pPr>
              <w:spacing w:after="120" w:line="276" w:lineRule="auto"/>
              <w:rPr>
                <w:sz w:val="22"/>
                <w:szCs w:val="22"/>
                <w:vertAlign w:val="superscript"/>
              </w:rPr>
            </w:pPr>
            <w:r w:rsidRPr="00A345F3">
              <w:rPr>
                <w:b/>
                <w:bCs/>
                <w:sz w:val="22"/>
                <w:szCs w:val="22"/>
              </w:rPr>
              <w:t>Source:</w:t>
            </w:r>
            <w:r w:rsidRPr="00A345F3">
              <w:rPr>
                <w:sz w:val="22"/>
                <w:szCs w:val="22"/>
              </w:rPr>
              <w:t xml:space="preserve"> Statistics Canada, National Graduates Survey, 2018.</w:t>
            </w:r>
          </w:p>
        </w:tc>
      </w:tr>
    </w:tbl>
    <w:p w14:paraId="18BAAB03" w14:textId="566FEACE" w:rsidR="00BC5F48" w:rsidRDefault="00BC5F48" w:rsidP="00CE3D83"/>
    <w:p w14:paraId="1E8FC8FD" w14:textId="77777777" w:rsidR="00BC5F48" w:rsidRDefault="00BC5F48">
      <w:r>
        <w:br w:type="page"/>
      </w:r>
    </w:p>
    <w:p w14:paraId="4C3F48DD" w14:textId="77777777" w:rsidR="00CE3D83" w:rsidRPr="00CE3D83" w:rsidRDefault="00CE3D83" w:rsidP="00CE3D83">
      <w:pPr>
        <w:rPr>
          <w:b/>
          <w:bCs/>
        </w:rPr>
      </w:pPr>
      <w:r w:rsidRPr="00CE3D83">
        <w:rPr>
          <w:b/>
          <w:bCs/>
        </w:rPr>
        <w:lastRenderedPageBreak/>
        <w:t>Table B.6. Results of logistic regression showing the associations between the employment status and characteristics of PSG aged 18 to 35 years, 2018</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1888"/>
        <w:gridCol w:w="1716"/>
        <w:gridCol w:w="535"/>
        <w:gridCol w:w="672"/>
        <w:gridCol w:w="715"/>
        <w:gridCol w:w="535"/>
        <w:gridCol w:w="672"/>
        <w:gridCol w:w="715"/>
        <w:gridCol w:w="515"/>
        <w:gridCol w:w="672"/>
        <w:gridCol w:w="715"/>
      </w:tblGrid>
      <w:tr w:rsidR="00CE3D83" w:rsidRPr="00CE3D83" w14:paraId="5E6F8A12" w14:textId="77777777" w:rsidTr="009275B9">
        <w:trPr>
          <w:trHeight w:val="312"/>
          <w:tblHeader/>
        </w:trPr>
        <w:tc>
          <w:tcPr>
            <w:tcW w:w="1129" w:type="dxa"/>
            <w:tcBorders>
              <w:top w:val="single" w:sz="4" w:space="0" w:color="auto"/>
              <w:left w:val="single" w:sz="4" w:space="0" w:color="auto"/>
              <w:bottom w:val="single" w:sz="4" w:space="0" w:color="auto"/>
              <w:right w:val="single" w:sz="4" w:space="0" w:color="auto"/>
            </w:tcBorders>
          </w:tcPr>
          <w:p w14:paraId="32DB17A9" w14:textId="77777777" w:rsidR="00CE3D83" w:rsidRPr="00CE3D83" w:rsidRDefault="00CE3D83" w:rsidP="00CE3D83">
            <w:pPr>
              <w:spacing w:after="200" w:line="276" w:lineRule="auto"/>
              <w:rPr>
                <w:b/>
                <w:bCs/>
              </w:rPr>
            </w:pPr>
            <w:r w:rsidRPr="00CE3D83">
              <w:rPr>
                <w:b/>
                <w:bCs/>
              </w:rPr>
              <w:t>Model</w:t>
            </w:r>
          </w:p>
        </w:tc>
        <w:tc>
          <w:tcPr>
            <w:tcW w:w="2809" w:type="dxa"/>
            <w:tcBorders>
              <w:left w:val="single" w:sz="4" w:space="0" w:color="auto"/>
              <w:bottom w:val="single" w:sz="4" w:space="0" w:color="7F7F7F" w:themeColor="text1" w:themeTint="80"/>
            </w:tcBorders>
          </w:tcPr>
          <w:p w14:paraId="1A276BEA" w14:textId="77777777" w:rsidR="00CE3D83" w:rsidRPr="00CE3D83" w:rsidRDefault="00CE3D83" w:rsidP="00CE3D83">
            <w:pPr>
              <w:spacing w:after="200" w:line="276" w:lineRule="auto"/>
              <w:rPr>
                <w:b/>
                <w:bCs/>
              </w:rPr>
            </w:pPr>
          </w:p>
        </w:tc>
        <w:tc>
          <w:tcPr>
            <w:tcW w:w="0" w:type="auto"/>
            <w:gridSpan w:val="3"/>
            <w:tcBorders>
              <w:bottom w:val="single" w:sz="4" w:space="0" w:color="7F7F7F" w:themeColor="text1" w:themeTint="80"/>
              <w:right w:val="single" w:sz="4" w:space="0" w:color="auto"/>
            </w:tcBorders>
          </w:tcPr>
          <w:p w14:paraId="7563A85A" w14:textId="77777777" w:rsidR="00CE3D83" w:rsidRPr="00CE3D83" w:rsidRDefault="00CE3D83" w:rsidP="00CE3D83">
            <w:pPr>
              <w:spacing w:after="200" w:line="276" w:lineRule="auto"/>
              <w:rPr>
                <w:b/>
                <w:bCs/>
              </w:rPr>
            </w:pPr>
            <w:r w:rsidRPr="00CE3D83">
              <w:rPr>
                <w:b/>
                <w:bCs/>
              </w:rPr>
              <w:t>1. Total PSG population</w:t>
            </w:r>
          </w:p>
        </w:tc>
        <w:tc>
          <w:tcPr>
            <w:tcW w:w="0" w:type="auto"/>
            <w:gridSpan w:val="3"/>
            <w:tcBorders>
              <w:bottom w:val="single" w:sz="4" w:space="0" w:color="7F7F7F" w:themeColor="text1" w:themeTint="80"/>
            </w:tcBorders>
          </w:tcPr>
          <w:p w14:paraId="0B3E7551" w14:textId="77777777" w:rsidR="00CE3D83" w:rsidRPr="00CE3D83" w:rsidRDefault="00CE3D83" w:rsidP="00CE3D83">
            <w:pPr>
              <w:spacing w:after="200" w:line="276" w:lineRule="auto"/>
              <w:rPr>
                <w:b/>
                <w:bCs/>
              </w:rPr>
            </w:pPr>
            <w:r w:rsidRPr="00CE3D83">
              <w:rPr>
                <w:b/>
                <w:bCs/>
              </w:rPr>
              <w:t>2A. PSG With disabilities</w:t>
            </w:r>
          </w:p>
        </w:tc>
        <w:tc>
          <w:tcPr>
            <w:tcW w:w="0" w:type="auto"/>
            <w:gridSpan w:val="3"/>
            <w:tcBorders>
              <w:bottom w:val="single" w:sz="4" w:space="0" w:color="7F7F7F" w:themeColor="text1" w:themeTint="80"/>
              <w:right w:val="single" w:sz="4" w:space="0" w:color="auto"/>
            </w:tcBorders>
          </w:tcPr>
          <w:p w14:paraId="76275833" w14:textId="77777777" w:rsidR="00CE3D83" w:rsidRPr="00CE3D83" w:rsidRDefault="00CE3D83" w:rsidP="00CE3D83">
            <w:pPr>
              <w:spacing w:after="200" w:line="276" w:lineRule="auto"/>
              <w:rPr>
                <w:b/>
                <w:bCs/>
              </w:rPr>
            </w:pPr>
            <w:r w:rsidRPr="00CE3D83">
              <w:rPr>
                <w:b/>
                <w:bCs/>
              </w:rPr>
              <w:t>2B. PSG With disabilities</w:t>
            </w:r>
          </w:p>
        </w:tc>
      </w:tr>
      <w:tr w:rsidR="00CE3D83" w:rsidRPr="00CE3D83" w14:paraId="1A2C019C" w14:textId="77777777" w:rsidTr="009275B9">
        <w:trPr>
          <w:trHeight w:val="312"/>
          <w:tblHeader/>
        </w:trPr>
        <w:tc>
          <w:tcPr>
            <w:tcW w:w="1129" w:type="dxa"/>
            <w:tcBorders>
              <w:top w:val="single" w:sz="4" w:space="0" w:color="auto"/>
              <w:bottom w:val="single" w:sz="8" w:space="0" w:color="auto"/>
            </w:tcBorders>
          </w:tcPr>
          <w:p w14:paraId="7810C3CE" w14:textId="77777777" w:rsidR="00CE3D83" w:rsidRPr="00CE3D83" w:rsidRDefault="00CE3D83" w:rsidP="00CE3D83">
            <w:pPr>
              <w:spacing w:after="200" w:line="276" w:lineRule="auto"/>
              <w:rPr>
                <w:b/>
                <w:bCs/>
              </w:rPr>
            </w:pPr>
          </w:p>
        </w:tc>
        <w:tc>
          <w:tcPr>
            <w:tcW w:w="2809" w:type="dxa"/>
            <w:tcBorders>
              <w:bottom w:val="single" w:sz="8" w:space="0" w:color="auto"/>
            </w:tcBorders>
          </w:tcPr>
          <w:p w14:paraId="3634ABED" w14:textId="77777777" w:rsidR="00CE3D83" w:rsidRPr="00CE3D83" w:rsidRDefault="00CE3D83" w:rsidP="00CE3D83">
            <w:pPr>
              <w:spacing w:after="200" w:line="276" w:lineRule="auto"/>
              <w:rPr>
                <w:b/>
                <w:bCs/>
              </w:rPr>
            </w:pPr>
          </w:p>
        </w:tc>
        <w:tc>
          <w:tcPr>
            <w:tcW w:w="0" w:type="auto"/>
            <w:tcBorders>
              <w:bottom w:val="single" w:sz="8" w:space="0" w:color="auto"/>
            </w:tcBorders>
            <w:vAlign w:val="bottom"/>
          </w:tcPr>
          <w:p w14:paraId="1DB460C4" w14:textId="77777777" w:rsidR="00CE3D83" w:rsidRPr="00CE3D83" w:rsidRDefault="00CE3D83" w:rsidP="00CE3D83">
            <w:pPr>
              <w:spacing w:after="200" w:line="276" w:lineRule="auto"/>
            </w:pPr>
          </w:p>
        </w:tc>
        <w:tc>
          <w:tcPr>
            <w:tcW w:w="0" w:type="auto"/>
            <w:gridSpan w:val="2"/>
            <w:tcBorders>
              <w:bottom w:val="single" w:sz="8" w:space="0" w:color="auto"/>
              <w:right w:val="single" w:sz="4" w:space="0" w:color="auto"/>
            </w:tcBorders>
            <w:vAlign w:val="bottom"/>
          </w:tcPr>
          <w:p w14:paraId="2BF1057D" w14:textId="77777777" w:rsidR="00CE3D83" w:rsidRPr="00CE3D83" w:rsidRDefault="00CE3D83" w:rsidP="00CE3D83">
            <w:pPr>
              <w:spacing w:after="200" w:line="276" w:lineRule="auto"/>
            </w:pPr>
            <w:r w:rsidRPr="00CE3D83">
              <w:t>95% confidence interval</w:t>
            </w:r>
          </w:p>
        </w:tc>
        <w:tc>
          <w:tcPr>
            <w:tcW w:w="0" w:type="auto"/>
            <w:tcBorders>
              <w:bottom w:val="single" w:sz="8" w:space="0" w:color="auto"/>
            </w:tcBorders>
          </w:tcPr>
          <w:p w14:paraId="586C4E6C" w14:textId="77777777" w:rsidR="00CE3D83" w:rsidRPr="00CE3D83" w:rsidRDefault="00CE3D83" w:rsidP="00CE3D83">
            <w:pPr>
              <w:spacing w:after="200" w:line="276" w:lineRule="auto"/>
            </w:pPr>
          </w:p>
        </w:tc>
        <w:tc>
          <w:tcPr>
            <w:tcW w:w="0" w:type="auto"/>
            <w:gridSpan w:val="2"/>
            <w:tcBorders>
              <w:bottom w:val="single" w:sz="8" w:space="0" w:color="auto"/>
            </w:tcBorders>
            <w:vAlign w:val="bottom"/>
          </w:tcPr>
          <w:p w14:paraId="4E09600C" w14:textId="77777777" w:rsidR="00CE3D83" w:rsidRPr="00CE3D83" w:rsidRDefault="00CE3D83" w:rsidP="00CE3D83">
            <w:pPr>
              <w:spacing w:after="200" w:line="276" w:lineRule="auto"/>
            </w:pPr>
            <w:r w:rsidRPr="00CE3D83">
              <w:t>95% confidence interval</w:t>
            </w:r>
          </w:p>
        </w:tc>
        <w:tc>
          <w:tcPr>
            <w:tcW w:w="0" w:type="auto"/>
            <w:tcBorders>
              <w:bottom w:val="single" w:sz="8" w:space="0" w:color="auto"/>
              <w:right w:val="single" w:sz="4" w:space="0" w:color="auto"/>
            </w:tcBorders>
            <w:vAlign w:val="bottom"/>
          </w:tcPr>
          <w:p w14:paraId="58B68BE4" w14:textId="77777777" w:rsidR="00CE3D83" w:rsidRPr="00CE3D83" w:rsidRDefault="00CE3D83" w:rsidP="00CE3D83">
            <w:pPr>
              <w:spacing w:after="200" w:line="276" w:lineRule="auto"/>
            </w:pPr>
          </w:p>
        </w:tc>
        <w:tc>
          <w:tcPr>
            <w:tcW w:w="0" w:type="auto"/>
            <w:gridSpan w:val="2"/>
            <w:tcBorders>
              <w:bottom w:val="single" w:sz="8" w:space="0" w:color="auto"/>
              <w:right w:val="single" w:sz="4" w:space="0" w:color="auto"/>
            </w:tcBorders>
            <w:vAlign w:val="bottom"/>
          </w:tcPr>
          <w:p w14:paraId="6E219A5E" w14:textId="77777777" w:rsidR="00CE3D83" w:rsidRPr="00CE3D83" w:rsidRDefault="00CE3D83" w:rsidP="00CE3D83">
            <w:pPr>
              <w:spacing w:after="200" w:line="276" w:lineRule="auto"/>
            </w:pPr>
            <w:r w:rsidRPr="00CE3D83">
              <w:t>95% confidence interval</w:t>
            </w:r>
          </w:p>
        </w:tc>
      </w:tr>
      <w:tr w:rsidR="00CE3D83" w:rsidRPr="00CE3D83" w14:paraId="77D358CF" w14:textId="77777777" w:rsidTr="009275B9">
        <w:trPr>
          <w:trHeight w:val="312"/>
          <w:tblHeader/>
        </w:trPr>
        <w:tc>
          <w:tcPr>
            <w:tcW w:w="0" w:type="auto"/>
            <w:gridSpan w:val="2"/>
            <w:tcBorders>
              <w:top w:val="single" w:sz="8" w:space="0" w:color="auto"/>
              <w:bottom w:val="single" w:sz="2" w:space="0" w:color="auto"/>
            </w:tcBorders>
          </w:tcPr>
          <w:p w14:paraId="25468215" w14:textId="77777777" w:rsidR="00CE3D83" w:rsidRPr="00CE3D83" w:rsidRDefault="00CE3D83" w:rsidP="00CE3D83">
            <w:pPr>
              <w:spacing w:after="200" w:line="276" w:lineRule="auto"/>
              <w:rPr>
                <w:b/>
                <w:bCs/>
              </w:rPr>
            </w:pPr>
            <w:r w:rsidRPr="00CE3D83">
              <w:rPr>
                <w:b/>
                <w:bCs/>
              </w:rPr>
              <w:t>Characteristics</w:t>
            </w:r>
          </w:p>
        </w:tc>
        <w:tc>
          <w:tcPr>
            <w:tcW w:w="0" w:type="auto"/>
            <w:tcBorders>
              <w:top w:val="single" w:sz="8" w:space="0" w:color="auto"/>
              <w:bottom w:val="single" w:sz="2" w:space="0" w:color="auto"/>
            </w:tcBorders>
            <w:vAlign w:val="bottom"/>
          </w:tcPr>
          <w:p w14:paraId="1CF93340" w14:textId="77777777" w:rsidR="00CE3D83" w:rsidRPr="00CE3D83" w:rsidRDefault="00CE3D83" w:rsidP="00CE3D83">
            <w:pPr>
              <w:spacing w:after="200" w:line="276" w:lineRule="auto"/>
              <w:rPr>
                <w:b/>
                <w:bCs/>
              </w:rPr>
            </w:pPr>
            <w:r w:rsidRPr="00CE3D83">
              <w:rPr>
                <w:b/>
                <w:bCs/>
              </w:rPr>
              <w:t>OR</w:t>
            </w:r>
            <w:r w:rsidRPr="00CE3D83">
              <w:rPr>
                <w:vertAlign w:val="superscript"/>
              </w:rPr>
              <w:t>2</w:t>
            </w:r>
          </w:p>
        </w:tc>
        <w:tc>
          <w:tcPr>
            <w:tcW w:w="0" w:type="auto"/>
            <w:tcBorders>
              <w:top w:val="single" w:sz="8" w:space="0" w:color="auto"/>
              <w:bottom w:val="single" w:sz="2" w:space="0" w:color="auto"/>
              <w:right w:val="single" w:sz="4" w:space="0" w:color="auto"/>
            </w:tcBorders>
          </w:tcPr>
          <w:p w14:paraId="1F2FED01" w14:textId="77777777" w:rsidR="00CE3D83" w:rsidRPr="00CE3D83" w:rsidRDefault="00CE3D83" w:rsidP="00CE3D83">
            <w:pPr>
              <w:spacing w:after="200" w:line="276" w:lineRule="auto"/>
            </w:pPr>
            <w:r w:rsidRPr="00CE3D83">
              <w:t>lower</w:t>
            </w:r>
          </w:p>
        </w:tc>
        <w:tc>
          <w:tcPr>
            <w:tcW w:w="0" w:type="auto"/>
            <w:tcBorders>
              <w:top w:val="single" w:sz="8" w:space="0" w:color="auto"/>
              <w:bottom w:val="single" w:sz="2" w:space="0" w:color="auto"/>
              <w:right w:val="single" w:sz="4" w:space="0" w:color="auto"/>
            </w:tcBorders>
          </w:tcPr>
          <w:p w14:paraId="0CA3EF2C" w14:textId="77777777" w:rsidR="00CE3D83" w:rsidRPr="00CE3D83" w:rsidRDefault="00CE3D83" w:rsidP="00CE3D83">
            <w:pPr>
              <w:spacing w:after="200" w:line="276" w:lineRule="auto"/>
            </w:pPr>
            <w:r w:rsidRPr="00CE3D83">
              <w:t>upper</w:t>
            </w:r>
          </w:p>
        </w:tc>
        <w:tc>
          <w:tcPr>
            <w:tcW w:w="0" w:type="auto"/>
            <w:tcBorders>
              <w:top w:val="single" w:sz="8" w:space="0" w:color="auto"/>
              <w:bottom w:val="single" w:sz="2" w:space="0" w:color="auto"/>
            </w:tcBorders>
            <w:vAlign w:val="bottom"/>
          </w:tcPr>
          <w:p w14:paraId="081B1A1E" w14:textId="77777777" w:rsidR="00CE3D83" w:rsidRPr="00CE3D83" w:rsidRDefault="00CE3D83" w:rsidP="00CE3D83">
            <w:pPr>
              <w:spacing w:after="200" w:line="276" w:lineRule="auto"/>
              <w:rPr>
                <w:b/>
                <w:bCs/>
              </w:rPr>
            </w:pPr>
            <w:r w:rsidRPr="00CE3D83">
              <w:rPr>
                <w:b/>
                <w:bCs/>
              </w:rPr>
              <w:t>OR</w:t>
            </w:r>
            <w:r w:rsidRPr="00CE3D83">
              <w:rPr>
                <w:vertAlign w:val="superscript"/>
              </w:rPr>
              <w:t>2</w:t>
            </w:r>
          </w:p>
        </w:tc>
        <w:tc>
          <w:tcPr>
            <w:tcW w:w="0" w:type="auto"/>
            <w:tcBorders>
              <w:top w:val="single" w:sz="8" w:space="0" w:color="auto"/>
              <w:bottom w:val="single" w:sz="2" w:space="0" w:color="auto"/>
            </w:tcBorders>
          </w:tcPr>
          <w:p w14:paraId="12C5AE0B" w14:textId="77777777" w:rsidR="00CE3D83" w:rsidRPr="00CE3D83" w:rsidRDefault="00CE3D83" w:rsidP="00CE3D83">
            <w:pPr>
              <w:spacing w:after="200" w:line="276" w:lineRule="auto"/>
              <w:rPr>
                <w:b/>
                <w:bCs/>
              </w:rPr>
            </w:pPr>
            <w:r w:rsidRPr="00CE3D83">
              <w:t>lower</w:t>
            </w:r>
          </w:p>
        </w:tc>
        <w:tc>
          <w:tcPr>
            <w:tcW w:w="0" w:type="auto"/>
            <w:tcBorders>
              <w:top w:val="single" w:sz="8" w:space="0" w:color="auto"/>
              <w:bottom w:val="single" w:sz="2" w:space="0" w:color="auto"/>
            </w:tcBorders>
          </w:tcPr>
          <w:p w14:paraId="44B297DD" w14:textId="77777777" w:rsidR="00CE3D83" w:rsidRPr="00CE3D83" w:rsidRDefault="00CE3D83" w:rsidP="00CE3D83">
            <w:pPr>
              <w:spacing w:after="200" w:line="276" w:lineRule="auto"/>
              <w:rPr>
                <w:b/>
                <w:bCs/>
              </w:rPr>
            </w:pPr>
            <w:r w:rsidRPr="00CE3D83">
              <w:t>upper</w:t>
            </w:r>
          </w:p>
        </w:tc>
        <w:tc>
          <w:tcPr>
            <w:tcW w:w="0" w:type="auto"/>
            <w:tcBorders>
              <w:top w:val="single" w:sz="8" w:space="0" w:color="auto"/>
              <w:bottom w:val="single" w:sz="2" w:space="0" w:color="auto"/>
              <w:right w:val="single" w:sz="4" w:space="0" w:color="auto"/>
            </w:tcBorders>
            <w:vAlign w:val="bottom"/>
          </w:tcPr>
          <w:p w14:paraId="1278D826" w14:textId="77777777" w:rsidR="00CE3D83" w:rsidRPr="00CE3D83" w:rsidRDefault="00CE3D83" w:rsidP="00CE3D83">
            <w:pPr>
              <w:spacing w:after="200" w:line="276" w:lineRule="auto"/>
              <w:rPr>
                <w:b/>
                <w:bCs/>
              </w:rPr>
            </w:pPr>
            <w:r w:rsidRPr="00CE3D83">
              <w:rPr>
                <w:b/>
                <w:bCs/>
              </w:rPr>
              <w:t>OR</w:t>
            </w:r>
          </w:p>
        </w:tc>
        <w:tc>
          <w:tcPr>
            <w:tcW w:w="0" w:type="auto"/>
            <w:tcBorders>
              <w:top w:val="single" w:sz="8" w:space="0" w:color="auto"/>
              <w:bottom w:val="single" w:sz="2" w:space="0" w:color="auto"/>
              <w:right w:val="single" w:sz="4" w:space="0" w:color="auto"/>
            </w:tcBorders>
          </w:tcPr>
          <w:p w14:paraId="4108DBA2" w14:textId="77777777" w:rsidR="00CE3D83" w:rsidRPr="00CE3D83" w:rsidRDefault="00CE3D83" w:rsidP="00CE3D83">
            <w:pPr>
              <w:spacing w:after="200" w:line="276" w:lineRule="auto"/>
            </w:pPr>
            <w:r w:rsidRPr="00CE3D83">
              <w:t>lower</w:t>
            </w:r>
          </w:p>
        </w:tc>
        <w:tc>
          <w:tcPr>
            <w:tcW w:w="0" w:type="auto"/>
            <w:tcBorders>
              <w:top w:val="single" w:sz="8" w:space="0" w:color="auto"/>
              <w:bottom w:val="single" w:sz="2" w:space="0" w:color="auto"/>
              <w:right w:val="single" w:sz="4" w:space="0" w:color="auto"/>
            </w:tcBorders>
          </w:tcPr>
          <w:p w14:paraId="0BDEA7AD" w14:textId="77777777" w:rsidR="00CE3D83" w:rsidRPr="00CE3D83" w:rsidRDefault="00CE3D83" w:rsidP="00CE3D83">
            <w:pPr>
              <w:spacing w:after="200" w:line="276" w:lineRule="auto"/>
            </w:pPr>
            <w:r w:rsidRPr="00CE3D83">
              <w:t>upper</w:t>
            </w:r>
          </w:p>
        </w:tc>
      </w:tr>
      <w:tr w:rsidR="00CE3D83" w:rsidRPr="00CE3D83" w14:paraId="1FA08F40" w14:textId="77777777" w:rsidTr="009275B9">
        <w:trPr>
          <w:trHeight w:val="235"/>
        </w:trPr>
        <w:tc>
          <w:tcPr>
            <w:tcW w:w="1129" w:type="dxa"/>
            <w:vMerge w:val="restart"/>
            <w:tcBorders>
              <w:top w:val="single" w:sz="2" w:space="0" w:color="auto"/>
              <w:left w:val="single" w:sz="2" w:space="0" w:color="auto"/>
              <w:bottom w:val="single" w:sz="2" w:space="0" w:color="auto"/>
              <w:right w:val="single" w:sz="2" w:space="0" w:color="auto"/>
            </w:tcBorders>
          </w:tcPr>
          <w:p w14:paraId="0202E98D" w14:textId="77777777" w:rsidR="00CE3D83" w:rsidRPr="00CE3D83" w:rsidRDefault="00CE3D83" w:rsidP="00CE3D83">
            <w:pPr>
              <w:spacing w:after="200" w:line="276" w:lineRule="auto"/>
              <w:rPr>
                <w:b/>
                <w:bCs/>
              </w:rPr>
            </w:pPr>
            <w:bookmarkStart w:id="100" w:name="_Hlk187413157"/>
            <w:r w:rsidRPr="00CE3D83">
              <w:rPr>
                <w:b/>
                <w:bCs/>
              </w:rPr>
              <w:t>Disability status</w:t>
            </w:r>
          </w:p>
        </w:tc>
        <w:tc>
          <w:tcPr>
            <w:tcW w:w="2809" w:type="dxa"/>
            <w:tcBorders>
              <w:top w:val="single" w:sz="2" w:space="0" w:color="auto"/>
              <w:left w:val="single" w:sz="2" w:space="0" w:color="auto"/>
              <w:bottom w:val="single" w:sz="2" w:space="0" w:color="auto"/>
              <w:right w:val="single" w:sz="2" w:space="0" w:color="auto"/>
            </w:tcBorders>
          </w:tcPr>
          <w:p w14:paraId="44C66C5C" w14:textId="77777777" w:rsidR="00CE3D83" w:rsidRPr="00CE3D83" w:rsidRDefault="00CE3D83" w:rsidP="00CE3D83">
            <w:pPr>
              <w:spacing w:after="200" w:line="276" w:lineRule="auto"/>
            </w:pPr>
            <w:r w:rsidRPr="00CE3D83">
              <w:t>PSG without disabilities (ref.)</w:t>
            </w:r>
          </w:p>
        </w:tc>
        <w:tc>
          <w:tcPr>
            <w:tcW w:w="0" w:type="auto"/>
            <w:tcBorders>
              <w:top w:val="single" w:sz="2" w:space="0" w:color="auto"/>
              <w:left w:val="single" w:sz="2" w:space="0" w:color="auto"/>
              <w:bottom w:val="single" w:sz="2" w:space="0" w:color="auto"/>
              <w:right w:val="single" w:sz="2" w:space="0" w:color="auto"/>
            </w:tcBorders>
          </w:tcPr>
          <w:p w14:paraId="0B37F0BA" w14:textId="77777777" w:rsidR="00CE3D83" w:rsidRPr="00CE3D83" w:rsidRDefault="00CE3D83" w:rsidP="00CE3D83">
            <w:pPr>
              <w:spacing w:after="200" w:line="276" w:lineRule="auto"/>
            </w:pPr>
            <w:r w:rsidRPr="00CE3D83">
              <w:t>1.0</w:t>
            </w:r>
          </w:p>
        </w:tc>
        <w:tc>
          <w:tcPr>
            <w:tcW w:w="0" w:type="auto"/>
            <w:tcBorders>
              <w:top w:val="single" w:sz="2" w:space="0" w:color="auto"/>
              <w:left w:val="single" w:sz="2" w:space="0" w:color="auto"/>
              <w:bottom w:val="single" w:sz="2" w:space="0" w:color="auto"/>
              <w:right w:val="single" w:sz="2" w:space="0" w:color="auto"/>
            </w:tcBorders>
          </w:tcPr>
          <w:p w14:paraId="7C1AB7E1" w14:textId="77777777" w:rsidR="00CE3D83" w:rsidRPr="00CE3D83" w:rsidRDefault="00CE3D83" w:rsidP="00CE3D83">
            <w:pPr>
              <w:spacing w:after="200" w:line="276" w:lineRule="auto"/>
            </w:pPr>
            <w:r w:rsidRPr="00CE3D83">
              <w:t>…</w:t>
            </w:r>
          </w:p>
        </w:tc>
        <w:tc>
          <w:tcPr>
            <w:tcW w:w="0" w:type="auto"/>
            <w:tcBorders>
              <w:top w:val="single" w:sz="2" w:space="0" w:color="auto"/>
              <w:left w:val="single" w:sz="2" w:space="0" w:color="auto"/>
              <w:bottom w:val="single" w:sz="2" w:space="0" w:color="auto"/>
              <w:right w:val="single" w:sz="2" w:space="0" w:color="auto"/>
            </w:tcBorders>
          </w:tcPr>
          <w:p w14:paraId="280D284D" w14:textId="77777777" w:rsidR="00CE3D83" w:rsidRPr="00CE3D83" w:rsidRDefault="00CE3D83" w:rsidP="00CE3D83">
            <w:pPr>
              <w:spacing w:after="200" w:line="276" w:lineRule="auto"/>
            </w:pPr>
            <w:r w:rsidRPr="00CE3D83">
              <w:t>…</w:t>
            </w: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1BCFEBAA"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12909C7F"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50D06F68"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74EB641"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1B2D4C6"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997EC1" w14:textId="77777777" w:rsidR="00CE3D83" w:rsidRPr="00CE3D83" w:rsidRDefault="00CE3D83" w:rsidP="00CE3D83">
            <w:pPr>
              <w:spacing w:after="200" w:line="276" w:lineRule="auto"/>
            </w:pPr>
          </w:p>
        </w:tc>
      </w:tr>
      <w:tr w:rsidR="00CE3D83" w:rsidRPr="00CE3D83" w14:paraId="1BBCA131" w14:textId="77777777" w:rsidTr="009275B9">
        <w:trPr>
          <w:trHeight w:val="130"/>
        </w:trPr>
        <w:tc>
          <w:tcPr>
            <w:tcW w:w="1129" w:type="dxa"/>
            <w:vMerge/>
          </w:tcPr>
          <w:p w14:paraId="6DA45B9F" w14:textId="77777777" w:rsidR="00CE3D83" w:rsidRPr="00CE3D83" w:rsidRDefault="00CE3D83" w:rsidP="00CE3D83">
            <w:pPr>
              <w:spacing w:after="200" w:line="276" w:lineRule="auto"/>
            </w:pPr>
          </w:p>
        </w:tc>
        <w:tc>
          <w:tcPr>
            <w:tcW w:w="2809" w:type="dxa"/>
            <w:tcBorders>
              <w:top w:val="single" w:sz="2" w:space="0" w:color="auto"/>
            </w:tcBorders>
          </w:tcPr>
          <w:p w14:paraId="555BC6A4" w14:textId="77777777" w:rsidR="00CE3D83" w:rsidRPr="00CE3D83" w:rsidRDefault="00CE3D83" w:rsidP="00CE3D83">
            <w:pPr>
              <w:spacing w:after="200" w:line="276" w:lineRule="auto"/>
            </w:pPr>
            <w:r w:rsidRPr="00CE3D83">
              <w:t>PSG with disabilities</w:t>
            </w:r>
          </w:p>
        </w:tc>
        <w:tc>
          <w:tcPr>
            <w:tcW w:w="0" w:type="auto"/>
            <w:tcBorders>
              <w:top w:val="single" w:sz="2" w:space="0" w:color="auto"/>
            </w:tcBorders>
          </w:tcPr>
          <w:p w14:paraId="3CE0605D" w14:textId="77777777" w:rsidR="00CE3D83" w:rsidRPr="00CE3D83" w:rsidRDefault="00CE3D83" w:rsidP="00CE3D83">
            <w:pPr>
              <w:spacing w:after="200" w:line="276" w:lineRule="auto"/>
            </w:pPr>
            <w:r w:rsidRPr="00CE3D83">
              <w:t>0.8*</w:t>
            </w:r>
          </w:p>
        </w:tc>
        <w:tc>
          <w:tcPr>
            <w:tcW w:w="0" w:type="auto"/>
            <w:tcBorders>
              <w:top w:val="single" w:sz="2" w:space="0" w:color="auto"/>
            </w:tcBorders>
          </w:tcPr>
          <w:p w14:paraId="06DDA103" w14:textId="77777777" w:rsidR="00CE3D83" w:rsidRPr="00CE3D83" w:rsidRDefault="00CE3D83" w:rsidP="00CE3D83">
            <w:pPr>
              <w:spacing w:after="200" w:line="276" w:lineRule="auto"/>
            </w:pPr>
            <w:r w:rsidRPr="00CE3D83">
              <w:t>0.7</w:t>
            </w:r>
          </w:p>
        </w:tc>
        <w:tc>
          <w:tcPr>
            <w:tcW w:w="0" w:type="auto"/>
            <w:tcBorders>
              <w:top w:val="single" w:sz="2" w:space="0" w:color="auto"/>
            </w:tcBorders>
          </w:tcPr>
          <w:p w14:paraId="7F769FAA" w14:textId="77777777" w:rsidR="00CE3D83" w:rsidRPr="00CE3D83" w:rsidRDefault="00CE3D83" w:rsidP="00CE3D83">
            <w:pPr>
              <w:spacing w:after="200" w:line="276" w:lineRule="auto"/>
            </w:pPr>
            <w:r w:rsidRPr="00CE3D83">
              <w:t>1.0</w:t>
            </w:r>
          </w:p>
        </w:tc>
        <w:tc>
          <w:tcPr>
            <w:tcW w:w="0" w:type="auto"/>
            <w:tcBorders>
              <w:top w:val="single" w:sz="2" w:space="0" w:color="auto"/>
            </w:tcBorders>
            <w:shd w:val="clear" w:color="auto" w:fill="C7C1C7" w:themeFill="background2" w:themeFillShade="E6"/>
          </w:tcPr>
          <w:p w14:paraId="04D84A14" w14:textId="77777777" w:rsidR="00CE3D83" w:rsidRPr="00CE3D83" w:rsidRDefault="00CE3D83" w:rsidP="00CE3D83">
            <w:pPr>
              <w:spacing w:after="200" w:line="276" w:lineRule="auto"/>
            </w:pPr>
          </w:p>
        </w:tc>
        <w:tc>
          <w:tcPr>
            <w:tcW w:w="0" w:type="auto"/>
            <w:tcBorders>
              <w:top w:val="single" w:sz="2" w:space="0" w:color="auto"/>
            </w:tcBorders>
            <w:shd w:val="clear" w:color="auto" w:fill="C7C1C7" w:themeFill="background2" w:themeFillShade="E6"/>
          </w:tcPr>
          <w:p w14:paraId="789E8467" w14:textId="77777777" w:rsidR="00CE3D83" w:rsidRPr="00CE3D83" w:rsidRDefault="00CE3D83" w:rsidP="00CE3D83">
            <w:pPr>
              <w:spacing w:after="200" w:line="276" w:lineRule="auto"/>
            </w:pPr>
          </w:p>
        </w:tc>
        <w:tc>
          <w:tcPr>
            <w:tcW w:w="0" w:type="auto"/>
            <w:tcBorders>
              <w:top w:val="single" w:sz="2" w:space="0" w:color="auto"/>
            </w:tcBorders>
            <w:shd w:val="clear" w:color="auto" w:fill="C7C1C7" w:themeFill="background2" w:themeFillShade="E6"/>
          </w:tcPr>
          <w:p w14:paraId="744A6AE3"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65F36FE3"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4718472F"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096FA940" w14:textId="77777777" w:rsidR="00CE3D83" w:rsidRPr="00CE3D83" w:rsidRDefault="00CE3D83" w:rsidP="00CE3D83">
            <w:pPr>
              <w:spacing w:after="200" w:line="276" w:lineRule="auto"/>
            </w:pPr>
          </w:p>
        </w:tc>
      </w:tr>
      <w:bookmarkEnd w:id="100"/>
      <w:tr w:rsidR="00CE3D83" w:rsidRPr="00CE3D83" w14:paraId="3439DCC4" w14:textId="77777777" w:rsidTr="009275B9">
        <w:trPr>
          <w:trHeight w:val="247"/>
        </w:trPr>
        <w:tc>
          <w:tcPr>
            <w:tcW w:w="1129" w:type="dxa"/>
            <w:vMerge w:val="restart"/>
          </w:tcPr>
          <w:p w14:paraId="2E809D55" w14:textId="77777777" w:rsidR="00CE3D83" w:rsidRPr="00CE3D83" w:rsidRDefault="00CE3D83" w:rsidP="00CE3D83">
            <w:pPr>
              <w:spacing w:after="200" w:line="276" w:lineRule="auto"/>
              <w:rPr>
                <w:b/>
                <w:bCs/>
              </w:rPr>
            </w:pPr>
            <w:r w:rsidRPr="00CE3D83">
              <w:rPr>
                <w:b/>
                <w:bCs/>
              </w:rPr>
              <w:t>Sex</w:t>
            </w:r>
          </w:p>
        </w:tc>
        <w:tc>
          <w:tcPr>
            <w:tcW w:w="2809" w:type="dxa"/>
          </w:tcPr>
          <w:p w14:paraId="17209921" w14:textId="77777777" w:rsidR="00CE3D83" w:rsidRPr="00CE3D83" w:rsidRDefault="00CE3D83" w:rsidP="00CE3D83">
            <w:pPr>
              <w:spacing w:after="200" w:line="276" w:lineRule="auto"/>
            </w:pPr>
            <w:r w:rsidRPr="00CE3D83">
              <w:t>Male (ref.)</w:t>
            </w:r>
          </w:p>
        </w:tc>
        <w:tc>
          <w:tcPr>
            <w:tcW w:w="0" w:type="auto"/>
          </w:tcPr>
          <w:p w14:paraId="589F32E5" w14:textId="77777777" w:rsidR="00CE3D83" w:rsidRPr="00CE3D83" w:rsidRDefault="00CE3D83" w:rsidP="00CE3D83">
            <w:pPr>
              <w:spacing w:after="200" w:line="276" w:lineRule="auto"/>
            </w:pPr>
            <w:r w:rsidRPr="00CE3D83">
              <w:t>1.0</w:t>
            </w:r>
          </w:p>
        </w:tc>
        <w:tc>
          <w:tcPr>
            <w:tcW w:w="0" w:type="auto"/>
          </w:tcPr>
          <w:p w14:paraId="6E7065F6" w14:textId="77777777" w:rsidR="00CE3D83" w:rsidRPr="00CE3D83" w:rsidRDefault="00CE3D83" w:rsidP="00CE3D83">
            <w:pPr>
              <w:spacing w:after="200" w:line="276" w:lineRule="auto"/>
            </w:pPr>
            <w:r w:rsidRPr="00CE3D83">
              <w:t>…</w:t>
            </w:r>
          </w:p>
        </w:tc>
        <w:tc>
          <w:tcPr>
            <w:tcW w:w="0" w:type="auto"/>
          </w:tcPr>
          <w:p w14:paraId="69048859" w14:textId="77777777" w:rsidR="00CE3D83" w:rsidRPr="00CE3D83" w:rsidRDefault="00CE3D83" w:rsidP="00CE3D83">
            <w:pPr>
              <w:spacing w:after="200" w:line="276" w:lineRule="auto"/>
            </w:pPr>
            <w:r w:rsidRPr="00CE3D83">
              <w:t>…</w:t>
            </w:r>
          </w:p>
        </w:tc>
        <w:tc>
          <w:tcPr>
            <w:tcW w:w="0" w:type="auto"/>
          </w:tcPr>
          <w:p w14:paraId="6DEFB371" w14:textId="77777777" w:rsidR="00CE3D83" w:rsidRPr="00CE3D83" w:rsidRDefault="00CE3D83" w:rsidP="00CE3D83">
            <w:pPr>
              <w:spacing w:after="200" w:line="276" w:lineRule="auto"/>
            </w:pPr>
            <w:r w:rsidRPr="00CE3D83">
              <w:t>1.0</w:t>
            </w:r>
          </w:p>
        </w:tc>
        <w:tc>
          <w:tcPr>
            <w:tcW w:w="0" w:type="auto"/>
          </w:tcPr>
          <w:p w14:paraId="1FC3F295" w14:textId="77777777" w:rsidR="00CE3D83" w:rsidRPr="00CE3D83" w:rsidRDefault="00CE3D83" w:rsidP="00CE3D83">
            <w:pPr>
              <w:spacing w:after="200" w:line="276" w:lineRule="auto"/>
            </w:pPr>
            <w:r w:rsidRPr="00CE3D83">
              <w:t>…</w:t>
            </w:r>
          </w:p>
        </w:tc>
        <w:tc>
          <w:tcPr>
            <w:tcW w:w="0" w:type="auto"/>
          </w:tcPr>
          <w:p w14:paraId="3B3E139F" w14:textId="77777777" w:rsidR="00CE3D83" w:rsidRPr="00CE3D83" w:rsidRDefault="00CE3D83" w:rsidP="00CE3D83">
            <w:pPr>
              <w:spacing w:after="200" w:line="276" w:lineRule="auto"/>
            </w:pPr>
            <w:r w:rsidRPr="00CE3D83">
              <w:t>…</w:t>
            </w:r>
          </w:p>
        </w:tc>
        <w:tc>
          <w:tcPr>
            <w:tcW w:w="0" w:type="auto"/>
          </w:tcPr>
          <w:p w14:paraId="57839E44" w14:textId="77777777" w:rsidR="00CE3D83" w:rsidRPr="00CE3D83" w:rsidRDefault="00CE3D83" w:rsidP="00CE3D83">
            <w:pPr>
              <w:spacing w:after="200" w:line="276" w:lineRule="auto"/>
            </w:pPr>
            <w:r w:rsidRPr="00CE3D83">
              <w:t>1.0</w:t>
            </w:r>
          </w:p>
        </w:tc>
        <w:tc>
          <w:tcPr>
            <w:tcW w:w="0" w:type="auto"/>
          </w:tcPr>
          <w:p w14:paraId="6F5B78EE" w14:textId="77777777" w:rsidR="00CE3D83" w:rsidRPr="00CE3D83" w:rsidRDefault="00CE3D83" w:rsidP="00CE3D83">
            <w:pPr>
              <w:spacing w:after="200" w:line="276" w:lineRule="auto"/>
            </w:pPr>
            <w:r w:rsidRPr="00CE3D83">
              <w:t>…</w:t>
            </w:r>
          </w:p>
        </w:tc>
        <w:tc>
          <w:tcPr>
            <w:tcW w:w="0" w:type="auto"/>
          </w:tcPr>
          <w:p w14:paraId="233B47AF" w14:textId="77777777" w:rsidR="00CE3D83" w:rsidRPr="00CE3D83" w:rsidRDefault="00CE3D83" w:rsidP="00CE3D83">
            <w:pPr>
              <w:spacing w:after="200" w:line="276" w:lineRule="auto"/>
            </w:pPr>
            <w:r w:rsidRPr="00CE3D83">
              <w:t>…</w:t>
            </w:r>
          </w:p>
        </w:tc>
      </w:tr>
      <w:tr w:rsidR="00CE3D83" w:rsidRPr="00CE3D83" w14:paraId="090F71DE" w14:textId="77777777" w:rsidTr="009275B9">
        <w:trPr>
          <w:trHeight w:val="130"/>
        </w:trPr>
        <w:tc>
          <w:tcPr>
            <w:tcW w:w="1129" w:type="dxa"/>
            <w:vMerge/>
          </w:tcPr>
          <w:p w14:paraId="2AD71D07" w14:textId="77777777" w:rsidR="00CE3D83" w:rsidRPr="00CE3D83" w:rsidRDefault="00CE3D83" w:rsidP="00CE3D83">
            <w:pPr>
              <w:spacing w:after="200" w:line="276" w:lineRule="auto"/>
            </w:pPr>
          </w:p>
        </w:tc>
        <w:tc>
          <w:tcPr>
            <w:tcW w:w="2809" w:type="dxa"/>
          </w:tcPr>
          <w:p w14:paraId="19815682" w14:textId="77777777" w:rsidR="00CE3D83" w:rsidRPr="00CE3D83" w:rsidRDefault="00CE3D83" w:rsidP="00CE3D83">
            <w:pPr>
              <w:spacing w:after="200" w:line="276" w:lineRule="auto"/>
            </w:pPr>
            <w:r w:rsidRPr="00CE3D83">
              <w:t>Female</w:t>
            </w:r>
          </w:p>
        </w:tc>
        <w:tc>
          <w:tcPr>
            <w:tcW w:w="0" w:type="auto"/>
          </w:tcPr>
          <w:p w14:paraId="11E07F36" w14:textId="77777777" w:rsidR="00CE3D83" w:rsidRPr="00CE3D83" w:rsidRDefault="00CE3D83" w:rsidP="00CE3D83">
            <w:pPr>
              <w:spacing w:after="200" w:line="276" w:lineRule="auto"/>
            </w:pPr>
            <w:r w:rsidRPr="00CE3D83">
              <w:t>0.9</w:t>
            </w:r>
          </w:p>
        </w:tc>
        <w:tc>
          <w:tcPr>
            <w:tcW w:w="0" w:type="auto"/>
          </w:tcPr>
          <w:p w14:paraId="6C7D071E" w14:textId="77777777" w:rsidR="00CE3D83" w:rsidRPr="00CE3D83" w:rsidRDefault="00CE3D83" w:rsidP="00CE3D83">
            <w:pPr>
              <w:spacing w:after="200" w:line="276" w:lineRule="auto"/>
            </w:pPr>
            <w:r w:rsidRPr="00CE3D83">
              <w:t>0.7</w:t>
            </w:r>
          </w:p>
        </w:tc>
        <w:tc>
          <w:tcPr>
            <w:tcW w:w="0" w:type="auto"/>
          </w:tcPr>
          <w:p w14:paraId="1386F533" w14:textId="77777777" w:rsidR="00CE3D83" w:rsidRPr="00CE3D83" w:rsidRDefault="00CE3D83" w:rsidP="00CE3D83">
            <w:pPr>
              <w:spacing w:after="200" w:line="276" w:lineRule="auto"/>
            </w:pPr>
            <w:r w:rsidRPr="00CE3D83">
              <w:t>1.0</w:t>
            </w:r>
          </w:p>
        </w:tc>
        <w:tc>
          <w:tcPr>
            <w:tcW w:w="0" w:type="auto"/>
          </w:tcPr>
          <w:p w14:paraId="3B795D33" w14:textId="77777777" w:rsidR="00CE3D83" w:rsidRPr="00CE3D83" w:rsidRDefault="00CE3D83" w:rsidP="00CE3D83">
            <w:pPr>
              <w:spacing w:after="200" w:line="276" w:lineRule="auto"/>
            </w:pPr>
            <w:r w:rsidRPr="00CE3D83">
              <w:t>1.0</w:t>
            </w:r>
          </w:p>
        </w:tc>
        <w:tc>
          <w:tcPr>
            <w:tcW w:w="0" w:type="auto"/>
          </w:tcPr>
          <w:p w14:paraId="39F945CB" w14:textId="77777777" w:rsidR="00CE3D83" w:rsidRPr="00CE3D83" w:rsidRDefault="00CE3D83" w:rsidP="00CE3D83">
            <w:pPr>
              <w:spacing w:after="200" w:line="276" w:lineRule="auto"/>
            </w:pPr>
            <w:r w:rsidRPr="00CE3D83">
              <w:t>0.7</w:t>
            </w:r>
          </w:p>
        </w:tc>
        <w:tc>
          <w:tcPr>
            <w:tcW w:w="0" w:type="auto"/>
          </w:tcPr>
          <w:p w14:paraId="2AF7558A" w14:textId="77777777" w:rsidR="00CE3D83" w:rsidRPr="00CE3D83" w:rsidRDefault="00CE3D83" w:rsidP="00CE3D83">
            <w:pPr>
              <w:spacing w:after="200" w:line="276" w:lineRule="auto"/>
            </w:pPr>
            <w:r w:rsidRPr="00CE3D83">
              <w:t>1.4</w:t>
            </w:r>
          </w:p>
        </w:tc>
        <w:tc>
          <w:tcPr>
            <w:tcW w:w="0" w:type="auto"/>
          </w:tcPr>
          <w:p w14:paraId="6D994BF9" w14:textId="77777777" w:rsidR="00CE3D83" w:rsidRPr="00CE3D83" w:rsidRDefault="00CE3D83" w:rsidP="00CE3D83">
            <w:pPr>
              <w:spacing w:after="200" w:line="276" w:lineRule="auto"/>
            </w:pPr>
            <w:r w:rsidRPr="00CE3D83">
              <w:t>1.0</w:t>
            </w:r>
          </w:p>
        </w:tc>
        <w:tc>
          <w:tcPr>
            <w:tcW w:w="0" w:type="auto"/>
          </w:tcPr>
          <w:p w14:paraId="2D047C2E" w14:textId="77777777" w:rsidR="00CE3D83" w:rsidRPr="00CE3D83" w:rsidRDefault="00CE3D83" w:rsidP="00CE3D83">
            <w:pPr>
              <w:spacing w:after="200" w:line="276" w:lineRule="auto"/>
            </w:pPr>
            <w:r w:rsidRPr="00CE3D83">
              <w:t>0.7</w:t>
            </w:r>
          </w:p>
        </w:tc>
        <w:tc>
          <w:tcPr>
            <w:tcW w:w="0" w:type="auto"/>
          </w:tcPr>
          <w:p w14:paraId="201CB9C5" w14:textId="77777777" w:rsidR="00CE3D83" w:rsidRPr="00CE3D83" w:rsidRDefault="00CE3D83" w:rsidP="00CE3D83">
            <w:pPr>
              <w:spacing w:after="200" w:line="276" w:lineRule="auto"/>
            </w:pPr>
            <w:r w:rsidRPr="00CE3D83">
              <w:t>1.5</w:t>
            </w:r>
          </w:p>
        </w:tc>
      </w:tr>
      <w:tr w:rsidR="00CE3D83" w:rsidRPr="00CE3D83" w14:paraId="731BB339" w14:textId="77777777" w:rsidTr="009275B9">
        <w:trPr>
          <w:trHeight w:val="235"/>
        </w:trPr>
        <w:tc>
          <w:tcPr>
            <w:tcW w:w="1129" w:type="dxa"/>
            <w:vMerge w:val="restart"/>
          </w:tcPr>
          <w:p w14:paraId="30900713" w14:textId="77777777" w:rsidR="00CE3D83" w:rsidRPr="00CE3D83" w:rsidRDefault="00CE3D83" w:rsidP="00CE3D83">
            <w:pPr>
              <w:spacing w:after="200" w:line="276" w:lineRule="auto"/>
            </w:pPr>
            <w:r w:rsidRPr="00CE3D83">
              <w:rPr>
                <w:b/>
                <w:bCs/>
              </w:rPr>
              <w:t>Region</w:t>
            </w:r>
            <w:r w:rsidRPr="00CE3D83">
              <w:rPr>
                <w:vertAlign w:val="superscript"/>
              </w:rPr>
              <w:t>3</w:t>
            </w:r>
          </w:p>
        </w:tc>
        <w:tc>
          <w:tcPr>
            <w:tcW w:w="2809" w:type="dxa"/>
          </w:tcPr>
          <w:p w14:paraId="206C2AF0" w14:textId="77777777" w:rsidR="00CE3D83" w:rsidRPr="00CE3D83" w:rsidRDefault="00CE3D83" w:rsidP="00CE3D83">
            <w:pPr>
              <w:spacing w:after="200" w:line="276" w:lineRule="auto"/>
            </w:pPr>
            <w:r w:rsidRPr="00CE3D83">
              <w:t xml:space="preserve">Atlantic prov. (ref.) </w:t>
            </w:r>
          </w:p>
        </w:tc>
        <w:tc>
          <w:tcPr>
            <w:tcW w:w="0" w:type="auto"/>
          </w:tcPr>
          <w:p w14:paraId="70B7F427" w14:textId="77777777" w:rsidR="00CE3D83" w:rsidRPr="00CE3D83" w:rsidRDefault="00CE3D83" w:rsidP="00CE3D83">
            <w:pPr>
              <w:spacing w:after="200" w:line="276" w:lineRule="auto"/>
            </w:pPr>
            <w:r w:rsidRPr="00CE3D83">
              <w:t>1.0</w:t>
            </w:r>
          </w:p>
        </w:tc>
        <w:tc>
          <w:tcPr>
            <w:tcW w:w="0" w:type="auto"/>
          </w:tcPr>
          <w:p w14:paraId="5C1E7A7F" w14:textId="77777777" w:rsidR="00CE3D83" w:rsidRPr="00CE3D83" w:rsidRDefault="00CE3D83" w:rsidP="00CE3D83">
            <w:pPr>
              <w:spacing w:after="200" w:line="276" w:lineRule="auto"/>
            </w:pPr>
            <w:r w:rsidRPr="00CE3D83">
              <w:t>…</w:t>
            </w:r>
          </w:p>
        </w:tc>
        <w:tc>
          <w:tcPr>
            <w:tcW w:w="0" w:type="auto"/>
          </w:tcPr>
          <w:p w14:paraId="184E3D6B" w14:textId="77777777" w:rsidR="00CE3D83" w:rsidRPr="00CE3D83" w:rsidRDefault="00CE3D83" w:rsidP="00CE3D83">
            <w:pPr>
              <w:spacing w:after="200" w:line="276" w:lineRule="auto"/>
            </w:pPr>
            <w:r w:rsidRPr="00CE3D83">
              <w:t>…</w:t>
            </w:r>
          </w:p>
        </w:tc>
        <w:tc>
          <w:tcPr>
            <w:tcW w:w="0" w:type="auto"/>
          </w:tcPr>
          <w:p w14:paraId="0C96FF33" w14:textId="77777777" w:rsidR="00CE3D83" w:rsidRPr="00CE3D83" w:rsidRDefault="00CE3D83" w:rsidP="00CE3D83">
            <w:pPr>
              <w:spacing w:after="200" w:line="276" w:lineRule="auto"/>
            </w:pPr>
            <w:r w:rsidRPr="00CE3D83">
              <w:t>1.0</w:t>
            </w:r>
          </w:p>
        </w:tc>
        <w:tc>
          <w:tcPr>
            <w:tcW w:w="0" w:type="auto"/>
          </w:tcPr>
          <w:p w14:paraId="17C90C64" w14:textId="77777777" w:rsidR="00CE3D83" w:rsidRPr="00CE3D83" w:rsidRDefault="00CE3D83" w:rsidP="00CE3D83">
            <w:pPr>
              <w:spacing w:after="200" w:line="276" w:lineRule="auto"/>
            </w:pPr>
            <w:r w:rsidRPr="00CE3D83">
              <w:t>…</w:t>
            </w:r>
          </w:p>
        </w:tc>
        <w:tc>
          <w:tcPr>
            <w:tcW w:w="0" w:type="auto"/>
          </w:tcPr>
          <w:p w14:paraId="16ED0909" w14:textId="77777777" w:rsidR="00CE3D83" w:rsidRPr="00CE3D83" w:rsidRDefault="00CE3D83" w:rsidP="00CE3D83">
            <w:pPr>
              <w:spacing w:after="200" w:line="276" w:lineRule="auto"/>
            </w:pPr>
            <w:r w:rsidRPr="00CE3D83">
              <w:t>…</w:t>
            </w:r>
          </w:p>
        </w:tc>
        <w:tc>
          <w:tcPr>
            <w:tcW w:w="0" w:type="auto"/>
          </w:tcPr>
          <w:p w14:paraId="1E80544C" w14:textId="77777777" w:rsidR="00CE3D83" w:rsidRPr="00CE3D83" w:rsidRDefault="00CE3D83" w:rsidP="00CE3D83">
            <w:pPr>
              <w:spacing w:after="200" w:line="276" w:lineRule="auto"/>
            </w:pPr>
            <w:r w:rsidRPr="00CE3D83">
              <w:t>1.0</w:t>
            </w:r>
          </w:p>
        </w:tc>
        <w:tc>
          <w:tcPr>
            <w:tcW w:w="0" w:type="auto"/>
          </w:tcPr>
          <w:p w14:paraId="3C2E99A9" w14:textId="77777777" w:rsidR="00CE3D83" w:rsidRPr="00CE3D83" w:rsidRDefault="00CE3D83" w:rsidP="00CE3D83">
            <w:pPr>
              <w:spacing w:after="200" w:line="276" w:lineRule="auto"/>
            </w:pPr>
            <w:r w:rsidRPr="00CE3D83">
              <w:t>…</w:t>
            </w:r>
          </w:p>
        </w:tc>
        <w:tc>
          <w:tcPr>
            <w:tcW w:w="0" w:type="auto"/>
          </w:tcPr>
          <w:p w14:paraId="62C9CF1F" w14:textId="77777777" w:rsidR="00CE3D83" w:rsidRPr="00CE3D83" w:rsidRDefault="00CE3D83" w:rsidP="00CE3D83">
            <w:pPr>
              <w:spacing w:after="200" w:line="276" w:lineRule="auto"/>
            </w:pPr>
            <w:r w:rsidRPr="00CE3D83">
              <w:t>…</w:t>
            </w:r>
          </w:p>
        </w:tc>
      </w:tr>
      <w:tr w:rsidR="00CE3D83" w:rsidRPr="00CE3D83" w14:paraId="2D5A741C" w14:textId="77777777" w:rsidTr="009275B9">
        <w:trPr>
          <w:trHeight w:val="130"/>
        </w:trPr>
        <w:tc>
          <w:tcPr>
            <w:tcW w:w="1129" w:type="dxa"/>
            <w:vMerge/>
          </w:tcPr>
          <w:p w14:paraId="08B77F2E" w14:textId="77777777" w:rsidR="00CE3D83" w:rsidRPr="00CE3D83" w:rsidRDefault="00CE3D83" w:rsidP="00CE3D83">
            <w:pPr>
              <w:spacing w:after="200" w:line="276" w:lineRule="auto"/>
            </w:pPr>
          </w:p>
        </w:tc>
        <w:tc>
          <w:tcPr>
            <w:tcW w:w="2809" w:type="dxa"/>
          </w:tcPr>
          <w:p w14:paraId="0296C9BA" w14:textId="77777777" w:rsidR="00CE3D83" w:rsidRPr="00CE3D83" w:rsidRDefault="00CE3D83" w:rsidP="00CE3D83">
            <w:pPr>
              <w:spacing w:after="200" w:line="276" w:lineRule="auto"/>
            </w:pPr>
            <w:r w:rsidRPr="00CE3D83">
              <w:t>Quebec</w:t>
            </w:r>
          </w:p>
        </w:tc>
        <w:tc>
          <w:tcPr>
            <w:tcW w:w="0" w:type="auto"/>
          </w:tcPr>
          <w:p w14:paraId="6DC59905" w14:textId="77777777" w:rsidR="00CE3D83" w:rsidRPr="00CE3D83" w:rsidRDefault="00CE3D83" w:rsidP="00CE3D83">
            <w:pPr>
              <w:spacing w:after="200" w:line="276" w:lineRule="auto"/>
            </w:pPr>
            <w:r w:rsidRPr="00CE3D83">
              <w:t>1.3</w:t>
            </w:r>
          </w:p>
        </w:tc>
        <w:tc>
          <w:tcPr>
            <w:tcW w:w="0" w:type="auto"/>
          </w:tcPr>
          <w:p w14:paraId="508C345A" w14:textId="77777777" w:rsidR="00CE3D83" w:rsidRPr="00CE3D83" w:rsidRDefault="00CE3D83" w:rsidP="00CE3D83">
            <w:pPr>
              <w:spacing w:after="200" w:line="276" w:lineRule="auto"/>
            </w:pPr>
            <w:r w:rsidRPr="00CE3D83">
              <w:t>0.9</w:t>
            </w:r>
          </w:p>
        </w:tc>
        <w:tc>
          <w:tcPr>
            <w:tcW w:w="0" w:type="auto"/>
          </w:tcPr>
          <w:p w14:paraId="2DC141E1" w14:textId="77777777" w:rsidR="00CE3D83" w:rsidRPr="00CE3D83" w:rsidRDefault="00CE3D83" w:rsidP="00CE3D83">
            <w:pPr>
              <w:spacing w:after="200" w:line="276" w:lineRule="auto"/>
            </w:pPr>
            <w:r w:rsidRPr="00CE3D83">
              <w:t>2.0</w:t>
            </w:r>
          </w:p>
        </w:tc>
        <w:tc>
          <w:tcPr>
            <w:tcW w:w="0" w:type="auto"/>
          </w:tcPr>
          <w:p w14:paraId="6A091EC4" w14:textId="77777777" w:rsidR="00CE3D83" w:rsidRPr="00CE3D83" w:rsidRDefault="00CE3D83" w:rsidP="00CE3D83">
            <w:pPr>
              <w:spacing w:after="200" w:line="276" w:lineRule="auto"/>
            </w:pPr>
            <w:r w:rsidRPr="00CE3D83">
              <w:t>1.4</w:t>
            </w:r>
          </w:p>
        </w:tc>
        <w:tc>
          <w:tcPr>
            <w:tcW w:w="0" w:type="auto"/>
          </w:tcPr>
          <w:p w14:paraId="7AEE30B9" w14:textId="77777777" w:rsidR="00CE3D83" w:rsidRPr="00CE3D83" w:rsidRDefault="00CE3D83" w:rsidP="00CE3D83">
            <w:pPr>
              <w:spacing w:after="200" w:line="276" w:lineRule="auto"/>
            </w:pPr>
            <w:r w:rsidRPr="00CE3D83">
              <w:t>0.8</w:t>
            </w:r>
          </w:p>
        </w:tc>
        <w:tc>
          <w:tcPr>
            <w:tcW w:w="0" w:type="auto"/>
          </w:tcPr>
          <w:p w14:paraId="1ED01C26" w14:textId="77777777" w:rsidR="00CE3D83" w:rsidRPr="00CE3D83" w:rsidRDefault="00CE3D83" w:rsidP="00CE3D83">
            <w:pPr>
              <w:spacing w:after="200" w:line="276" w:lineRule="auto"/>
            </w:pPr>
            <w:r w:rsidRPr="00CE3D83">
              <w:t>2.5</w:t>
            </w:r>
          </w:p>
        </w:tc>
        <w:tc>
          <w:tcPr>
            <w:tcW w:w="0" w:type="auto"/>
          </w:tcPr>
          <w:p w14:paraId="30D4A9B5" w14:textId="77777777" w:rsidR="00CE3D83" w:rsidRPr="00CE3D83" w:rsidRDefault="00CE3D83" w:rsidP="00CE3D83">
            <w:pPr>
              <w:spacing w:after="200" w:line="276" w:lineRule="auto"/>
            </w:pPr>
            <w:r w:rsidRPr="00CE3D83">
              <w:t>1.2</w:t>
            </w:r>
          </w:p>
        </w:tc>
        <w:tc>
          <w:tcPr>
            <w:tcW w:w="0" w:type="auto"/>
          </w:tcPr>
          <w:p w14:paraId="697F5EAA" w14:textId="77777777" w:rsidR="00CE3D83" w:rsidRPr="00CE3D83" w:rsidRDefault="00CE3D83" w:rsidP="00CE3D83">
            <w:pPr>
              <w:spacing w:after="200" w:line="276" w:lineRule="auto"/>
            </w:pPr>
            <w:r w:rsidRPr="00CE3D83">
              <w:t>0.7</w:t>
            </w:r>
          </w:p>
        </w:tc>
        <w:tc>
          <w:tcPr>
            <w:tcW w:w="0" w:type="auto"/>
          </w:tcPr>
          <w:p w14:paraId="565F9EC3" w14:textId="77777777" w:rsidR="00CE3D83" w:rsidRPr="00CE3D83" w:rsidRDefault="00CE3D83" w:rsidP="00CE3D83">
            <w:pPr>
              <w:spacing w:after="200" w:line="276" w:lineRule="auto"/>
            </w:pPr>
            <w:r w:rsidRPr="00CE3D83">
              <w:t>2.1</w:t>
            </w:r>
          </w:p>
        </w:tc>
      </w:tr>
      <w:tr w:rsidR="00CE3D83" w:rsidRPr="00CE3D83" w14:paraId="20153B21" w14:textId="77777777" w:rsidTr="009275B9">
        <w:trPr>
          <w:trHeight w:val="130"/>
        </w:trPr>
        <w:tc>
          <w:tcPr>
            <w:tcW w:w="1129" w:type="dxa"/>
            <w:vMerge/>
          </w:tcPr>
          <w:p w14:paraId="022524C7" w14:textId="77777777" w:rsidR="00CE3D83" w:rsidRPr="00CE3D83" w:rsidRDefault="00CE3D83" w:rsidP="00CE3D83">
            <w:pPr>
              <w:spacing w:after="200" w:line="276" w:lineRule="auto"/>
            </w:pPr>
          </w:p>
        </w:tc>
        <w:tc>
          <w:tcPr>
            <w:tcW w:w="2809" w:type="dxa"/>
          </w:tcPr>
          <w:p w14:paraId="66008829" w14:textId="77777777" w:rsidR="00CE3D83" w:rsidRPr="00CE3D83" w:rsidRDefault="00CE3D83" w:rsidP="00CE3D83">
            <w:pPr>
              <w:spacing w:after="200" w:line="276" w:lineRule="auto"/>
            </w:pPr>
            <w:r w:rsidRPr="00CE3D83">
              <w:t xml:space="preserve">Ontario </w:t>
            </w:r>
          </w:p>
        </w:tc>
        <w:tc>
          <w:tcPr>
            <w:tcW w:w="0" w:type="auto"/>
          </w:tcPr>
          <w:p w14:paraId="3D746AA2" w14:textId="77777777" w:rsidR="00CE3D83" w:rsidRPr="00CE3D83" w:rsidRDefault="00CE3D83" w:rsidP="00CE3D83">
            <w:pPr>
              <w:spacing w:after="200" w:line="276" w:lineRule="auto"/>
            </w:pPr>
            <w:r w:rsidRPr="00CE3D83">
              <w:t>1.0</w:t>
            </w:r>
          </w:p>
        </w:tc>
        <w:tc>
          <w:tcPr>
            <w:tcW w:w="0" w:type="auto"/>
          </w:tcPr>
          <w:p w14:paraId="362B9C3F" w14:textId="77777777" w:rsidR="00CE3D83" w:rsidRPr="00CE3D83" w:rsidRDefault="00CE3D83" w:rsidP="00CE3D83">
            <w:pPr>
              <w:spacing w:after="200" w:line="276" w:lineRule="auto"/>
            </w:pPr>
            <w:r w:rsidRPr="00CE3D83">
              <w:t>0.8</w:t>
            </w:r>
          </w:p>
        </w:tc>
        <w:tc>
          <w:tcPr>
            <w:tcW w:w="0" w:type="auto"/>
          </w:tcPr>
          <w:p w14:paraId="4215FD18" w14:textId="77777777" w:rsidR="00CE3D83" w:rsidRPr="00CE3D83" w:rsidRDefault="00CE3D83" w:rsidP="00CE3D83">
            <w:pPr>
              <w:spacing w:after="200" w:line="276" w:lineRule="auto"/>
            </w:pPr>
            <w:r w:rsidRPr="00CE3D83">
              <w:t>1.3</w:t>
            </w:r>
          </w:p>
        </w:tc>
        <w:tc>
          <w:tcPr>
            <w:tcW w:w="0" w:type="auto"/>
          </w:tcPr>
          <w:p w14:paraId="609B643F" w14:textId="77777777" w:rsidR="00CE3D83" w:rsidRPr="00CE3D83" w:rsidRDefault="00CE3D83" w:rsidP="00CE3D83">
            <w:pPr>
              <w:spacing w:after="200" w:line="276" w:lineRule="auto"/>
            </w:pPr>
            <w:r w:rsidRPr="00CE3D83">
              <w:t>0.9</w:t>
            </w:r>
          </w:p>
        </w:tc>
        <w:tc>
          <w:tcPr>
            <w:tcW w:w="0" w:type="auto"/>
          </w:tcPr>
          <w:p w14:paraId="4461BF9F" w14:textId="77777777" w:rsidR="00CE3D83" w:rsidRPr="00CE3D83" w:rsidRDefault="00CE3D83" w:rsidP="00CE3D83">
            <w:pPr>
              <w:spacing w:after="200" w:line="276" w:lineRule="auto"/>
            </w:pPr>
            <w:r w:rsidRPr="00CE3D83">
              <w:t>0.7</w:t>
            </w:r>
          </w:p>
        </w:tc>
        <w:tc>
          <w:tcPr>
            <w:tcW w:w="0" w:type="auto"/>
          </w:tcPr>
          <w:p w14:paraId="7500FE77" w14:textId="77777777" w:rsidR="00CE3D83" w:rsidRPr="00CE3D83" w:rsidRDefault="00CE3D83" w:rsidP="00CE3D83">
            <w:pPr>
              <w:spacing w:after="200" w:line="276" w:lineRule="auto"/>
            </w:pPr>
            <w:r w:rsidRPr="00CE3D83">
              <w:t>1.3</w:t>
            </w:r>
          </w:p>
        </w:tc>
        <w:tc>
          <w:tcPr>
            <w:tcW w:w="0" w:type="auto"/>
          </w:tcPr>
          <w:p w14:paraId="422F14EA" w14:textId="77777777" w:rsidR="00CE3D83" w:rsidRPr="00CE3D83" w:rsidRDefault="00CE3D83" w:rsidP="00CE3D83">
            <w:pPr>
              <w:spacing w:after="200" w:line="276" w:lineRule="auto"/>
            </w:pPr>
            <w:r w:rsidRPr="00CE3D83">
              <w:t>1.0</w:t>
            </w:r>
          </w:p>
        </w:tc>
        <w:tc>
          <w:tcPr>
            <w:tcW w:w="0" w:type="auto"/>
          </w:tcPr>
          <w:p w14:paraId="23422E40" w14:textId="77777777" w:rsidR="00CE3D83" w:rsidRPr="00CE3D83" w:rsidRDefault="00CE3D83" w:rsidP="00CE3D83">
            <w:pPr>
              <w:spacing w:after="200" w:line="276" w:lineRule="auto"/>
            </w:pPr>
            <w:r w:rsidRPr="00CE3D83">
              <w:t>0.7</w:t>
            </w:r>
          </w:p>
        </w:tc>
        <w:tc>
          <w:tcPr>
            <w:tcW w:w="0" w:type="auto"/>
          </w:tcPr>
          <w:p w14:paraId="3CF50D8A" w14:textId="77777777" w:rsidR="00CE3D83" w:rsidRPr="00CE3D83" w:rsidRDefault="00CE3D83" w:rsidP="00CE3D83">
            <w:pPr>
              <w:spacing w:after="200" w:line="276" w:lineRule="auto"/>
            </w:pPr>
            <w:r w:rsidRPr="00CE3D83">
              <w:t>1.5</w:t>
            </w:r>
          </w:p>
        </w:tc>
      </w:tr>
      <w:tr w:rsidR="00CE3D83" w:rsidRPr="00CE3D83" w14:paraId="4A2E6208" w14:textId="77777777" w:rsidTr="009275B9">
        <w:trPr>
          <w:trHeight w:val="130"/>
        </w:trPr>
        <w:tc>
          <w:tcPr>
            <w:tcW w:w="1129" w:type="dxa"/>
            <w:vMerge/>
          </w:tcPr>
          <w:p w14:paraId="698A2C37" w14:textId="77777777" w:rsidR="00CE3D83" w:rsidRPr="00CE3D83" w:rsidRDefault="00CE3D83" w:rsidP="00CE3D83">
            <w:pPr>
              <w:spacing w:after="200" w:line="276" w:lineRule="auto"/>
            </w:pPr>
          </w:p>
        </w:tc>
        <w:tc>
          <w:tcPr>
            <w:tcW w:w="2809" w:type="dxa"/>
          </w:tcPr>
          <w:p w14:paraId="74CF21E7" w14:textId="77777777" w:rsidR="00CE3D83" w:rsidRPr="00CE3D83" w:rsidRDefault="00CE3D83" w:rsidP="00CE3D83">
            <w:pPr>
              <w:spacing w:after="200" w:line="276" w:lineRule="auto"/>
            </w:pPr>
            <w:r w:rsidRPr="00CE3D83">
              <w:t xml:space="preserve">Western prov &amp; territories </w:t>
            </w:r>
          </w:p>
        </w:tc>
        <w:tc>
          <w:tcPr>
            <w:tcW w:w="0" w:type="auto"/>
          </w:tcPr>
          <w:p w14:paraId="495498A6" w14:textId="77777777" w:rsidR="00CE3D83" w:rsidRPr="00CE3D83" w:rsidRDefault="00CE3D83" w:rsidP="00CE3D83">
            <w:pPr>
              <w:spacing w:after="200" w:line="276" w:lineRule="auto"/>
            </w:pPr>
            <w:r w:rsidRPr="00CE3D83">
              <w:t>1.2*</w:t>
            </w:r>
          </w:p>
        </w:tc>
        <w:tc>
          <w:tcPr>
            <w:tcW w:w="0" w:type="auto"/>
          </w:tcPr>
          <w:p w14:paraId="4D70EA33" w14:textId="77777777" w:rsidR="00CE3D83" w:rsidRPr="00CE3D83" w:rsidRDefault="00CE3D83" w:rsidP="00CE3D83">
            <w:pPr>
              <w:spacing w:after="200" w:line="276" w:lineRule="auto"/>
            </w:pPr>
            <w:r w:rsidRPr="00CE3D83">
              <w:t>1.0</w:t>
            </w:r>
          </w:p>
        </w:tc>
        <w:tc>
          <w:tcPr>
            <w:tcW w:w="0" w:type="auto"/>
          </w:tcPr>
          <w:p w14:paraId="7FD594D1" w14:textId="77777777" w:rsidR="00CE3D83" w:rsidRPr="00CE3D83" w:rsidRDefault="00CE3D83" w:rsidP="00CE3D83">
            <w:pPr>
              <w:spacing w:after="200" w:line="276" w:lineRule="auto"/>
            </w:pPr>
            <w:r w:rsidRPr="00CE3D83">
              <w:t>1.4</w:t>
            </w:r>
          </w:p>
        </w:tc>
        <w:tc>
          <w:tcPr>
            <w:tcW w:w="0" w:type="auto"/>
          </w:tcPr>
          <w:p w14:paraId="3FBB2484" w14:textId="77777777" w:rsidR="00CE3D83" w:rsidRPr="00CE3D83" w:rsidRDefault="00CE3D83" w:rsidP="00CE3D83">
            <w:pPr>
              <w:spacing w:after="200" w:line="276" w:lineRule="auto"/>
            </w:pPr>
            <w:r w:rsidRPr="00CE3D83">
              <w:t>1.0</w:t>
            </w:r>
          </w:p>
        </w:tc>
        <w:tc>
          <w:tcPr>
            <w:tcW w:w="0" w:type="auto"/>
          </w:tcPr>
          <w:p w14:paraId="0974A8E8" w14:textId="77777777" w:rsidR="00CE3D83" w:rsidRPr="00CE3D83" w:rsidRDefault="00CE3D83" w:rsidP="00CE3D83">
            <w:pPr>
              <w:spacing w:after="200" w:line="276" w:lineRule="auto"/>
            </w:pPr>
            <w:r w:rsidRPr="00CE3D83">
              <w:t>0.8</w:t>
            </w:r>
          </w:p>
        </w:tc>
        <w:tc>
          <w:tcPr>
            <w:tcW w:w="0" w:type="auto"/>
          </w:tcPr>
          <w:p w14:paraId="5B8094A9" w14:textId="77777777" w:rsidR="00CE3D83" w:rsidRPr="00CE3D83" w:rsidRDefault="00CE3D83" w:rsidP="00CE3D83">
            <w:pPr>
              <w:spacing w:after="200" w:line="276" w:lineRule="auto"/>
            </w:pPr>
            <w:r w:rsidRPr="00CE3D83">
              <w:t>1.3</w:t>
            </w:r>
          </w:p>
        </w:tc>
        <w:tc>
          <w:tcPr>
            <w:tcW w:w="0" w:type="auto"/>
          </w:tcPr>
          <w:p w14:paraId="6ED40310" w14:textId="77777777" w:rsidR="00CE3D83" w:rsidRPr="00CE3D83" w:rsidRDefault="00CE3D83" w:rsidP="00CE3D83">
            <w:pPr>
              <w:spacing w:after="200" w:line="276" w:lineRule="auto"/>
            </w:pPr>
            <w:r w:rsidRPr="00CE3D83">
              <w:t>0.9</w:t>
            </w:r>
          </w:p>
        </w:tc>
        <w:tc>
          <w:tcPr>
            <w:tcW w:w="0" w:type="auto"/>
          </w:tcPr>
          <w:p w14:paraId="56867DB0" w14:textId="77777777" w:rsidR="00CE3D83" w:rsidRPr="00CE3D83" w:rsidRDefault="00CE3D83" w:rsidP="00CE3D83">
            <w:pPr>
              <w:spacing w:after="200" w:line="276" w:lineRule="auto"/>
            </w:pPr>
            <w:r w:rsidRPr="00CE3D83">
              <w:t>0.7</w:t>
            </w:r>
          </w:p>
        </w:tc>
        <w:tc>
          <w:tcPr>
            <w:tcW w:w="0" w:type="auto"/>
          </w:tcPr>
          <w:p w14:paraId="0090B2F7" w14:textId="77777777" w:rsidR="00CE3D83" w:rsidRPr="00CE3D83" w:rsidRDefault="00CE3D83" w:rsidP="00CE3D83">
            <w:pPr>
              <w:spacing w:after="200" w:line="276" w:lineRule="auto"/>
            </w:pPr>
            <w:r w:rsidRPr="00CE3D83">
              <w:t>1.2</w:t>
            </w:r>
          </w:p>
        </w:tc>
      </w:tr>
      <w:tr w:rsidR="00CE3D83" w:rsidRPr="00CE3D83" w14:paraId="504BB78C" w14:textId="77777777" w:rsidTr="009275B9">
        <w:trPr>
          <w:trHeight w:val="247"/>
        </w:trPr>
        <w:tc>
          <w:tcPr>
            <w:tcW w:w="1129" w:type="dxa"/>
            <w:vMerge w:val="restart"/>
          </w:tcPr>
          <w:p w14:paraId="70739E80" w14:textId="77777777" w:rsidR="00CE3D83" w:rsidRPr="00CE3D83" w:rsidRDefault="00CE3D83" w:rsidP="00CE3D83">
            <w:pPr>
              <w:spacing w:after="200" w:line="276" w:lineRule="auto"/>
              <w:rPr>
                <w:b/>
                <w:bCs/>
              </w:rPr>
            </w:pPr>
            <w:r w:rsidRPr="00CE3D83">
              <w:rPr>
                <w:b/>
                <w:bCs/>
              </w:rPr>
              <w:t>Level of study</w:t>
            </w:r>
          </w:p>
        </w:tc>
        <w:tc>
          <w:tcPr>
            <w:tcW w:w="2809" w:type="dxa"/>
          </w:tcPr>
          <w:p w14:paraId="1E9498C0" w14:textId="77777777" w:rsidR="00CE3D83" w:rsidRPr="00CE3D83" w:rsidRDefault="00CE3D83" w:rsidP="00CE3D83">
            <w:pPr>
              <w:spacing w:after="200" w:line="276" w:lineRule="auto"/>
            </w:pPr>
            <w:r w:rsidRPr="00CE3D83">
              <w:t>College (ref.)</w:t>
            </w:r>
          </w:p>
        </w:tc>
        <w:tc>
          <w:tcPr>
            <w:tcW w:w="0" w:type="auto"/>
          </w:tcPr>
          <w:p w14:paraId="45B4C827" w14:textId="77777777" w:rsidR="00CE3D83" w:rsidRPr="00CE3D83" w:rsidRDefault="00CE3D83" w:rsidP="00CE3D83">
            <w:pPr>
              <w:spacing w:after="200" w:line="276" w:lineRule="auto"/>
            </w:pPr>
            <w:r w:rsidRPr="00CE3D83">
              <w:t>1.0</w:t>
            </w:r>
          </w:p>
        </w:tc>
        <w:tc>
          <w:tcPr>
            <w:tcW w:w="0" w:type="auto"/>
          </w:tcPr>
          <w:p w14:paraId="436F682B" w14:textId="77777777" w:rsidR="00CE3D83" w:rsidRPr="00CE3D83" w:rsidRDefault="00CE3D83" w:rsidP="00CE3D83">
            <w:pPr>
              <w:spacing w:after="200" w:line="276" w:lineRule="auto"/>
            </w:pPr>
            <w:r w:rsidRPr="00CE3D83">
              <w:t>…</w:t>
            </w:r>
          </w:p>
        </w:tc>
        <w:tc>
          <w:tcPr>
            <w:tcW w:w="0" w:type="auto"/>
          </w:tcPr>
          <w:p w14:paraId="23FC17F5" w14:textId="77777777" w:rsidR="00CE3D83" w:rsidRPr="00CE3D83" w:rsidRDefault="00CE3D83" w:rsidP="00CE3D83">
            <w:pPr>
              <w:spacing w:after="200" w:line="276" w:lineRule="auto"/>
            </w:pPr>
            <w:r w:rsidRPr="00CE3D83">
              <w:t>…</w:t>
            </w:r>
          </w:p>
        </w:tc>
        <w:tc>
          <w:tcPr>
            <w:tcW w:w="0" w:type="auto"/>
          </w:tcPr>
          <w:p w14:paraId="192FDFC8" w14:textId="77777777" w:rsidR="00CE3D83" w:rsidRPr="00CE3D83" w:rsidRDefault="00CE3D83" w:rsidP="00CE3D83">
            <w:pPr>
              <w:spacing w:after="200" w:line="276" w:lineRule="auto"/>
            </w:pPr>
            <w:r w:rsidRPr="00CE3D83">
              <w:t>1.0</w:t>
            </w:r>
          </w:p>
        </w:tc>
        <w:tc>
          <w:tcPr>
            <w:tcW w:w="0" w:type="auto"/>
          </w:tcPr>
          <w:p w14:paraId="5CA8C3F6" w14:textId="77777777" w:rsidR="00CE3D83" w:rsidRPr="00CE3D83" w:rsidRDefault="00CE3D83" w:rsidP="00CE3D83">
            <w:pPr>
              <w:spacing w:after="200" w:line="276" w:lineRule="auto"/>
            </w:pPr>
            <w:r w:rsidRPr="00CE3D83">
              <w:t>…</w:t>
            </w:r>
          </w:p>
        </w:tc>
        <w:tc>
          <w:tcPr>
            <w:tcW w:w="0" w:type="auto"/>
          </w:tcPr>
          <w:p w14:paraId="51729912" w14:textId="77777777" w:rsidR="00CE3D83" w:rsidRPr="00CE3D83" w:rsidRDefault="00CE3D83" w:rsidP="00CE3D83">
            <w:pPr>
              <w:spacing w:after="200" w:line="276" w:lineRule="auto"/>
            </w:pPr>
            <w:r w:rsidRPr="00CE3D83">
              <w:t>…</w:t>
            </w:r>
          </w:p>
        </w:tc>
        <w:tc>
          <w:tcPr>
            <w:tcW w:w="0" w:type="auto"/>
          </w:tcPr>
          <w:p w14:paraId="3467262D" w14:textId="77777777" w:rsidR="00CE3D83" w:rsidRPr="00CE3D83" w:rsidRDefault="00CE3D83" w:rsidP="00CE3D83">
            <w:pPr>
              <w:spacing w:after="200" w:line="276" w:lineRule="auto"/>
            </w:pPr>
            <w:r w:rsidRPr="00CE3D83">
              <w:t>1.0</w:t>
            </w:r>
          </w:p>
        </w:tc>
        <w:tc>
          <w:tcPr>
            <w:tcW w:w="0" w:type="auto"/>
          </w:tcPr>
          <w:p w14:paraId="74304FA1" w14:textId="77777777" w:rsidR="00CE3D83" w:rsidRPr="00CE3D83" w:rsidRDefault="00CE3D83" w:rsidP="00CE3D83">
            <w:pPr>
              <w:spacing w:after="200" w:line="276" w:lineRule="auto"/>
            </w:pPr>
            <w:r w:rsidRPr="00CE3D83">
              <w:t>…</w:t>
            </w:r>
          </w:p>
        </w:tc>
        <w:tc>
          <w:tcPr>
            <w:tcW w:w="0" w:type="auto"/>
          </w:tcPr>
          <w:p w14:paraId="7C6BD808" w14:textId="77777777" w:rsidR="00CE3D83" w:rsidRPr="00CE3D83" w:rsidRDefault="00CE3D83" w:rsidP="00CE3D83">
            <w:pPr>
              <w:spacing w:after="200" w:line="276" w:lineRule="auto"/>
            </w:pPr>
            <w:r w:rsidRPr="00CE3D83">
              <w:t>…</w:t>
            </w:r>
          </w:p>
        </w:tc>
      </w:tr>
      <w:tr w:rsidR="00CE3D83" w:rsidRPr="00CE3D83" w14:paraId="1EA39D41" w14:textId="77777777" w:rsidTr="009275B9">
        <w:trPr>
          <w:trHeight w:val="130"/>
        </w:trPr>
        <w:tc>
          <w:tcPr>
            <w:tcW w:w="1129" w:type="dxa"/>
            <w:vMerge/>
          </w:tcPr>
          <w:p w14:paraId="03CD4D74" w14:textId="77777777" w:rsidR="00CE3D83" w:rsidRPr="00CE3D83" w:rsidRDefault="00CE3D83" w:rsidP="00CE3D83">
            <w:pPr>
              <w:spacing w:after="200" w:line="276" w:lineRule="auto"/>
            </w:pPr>
          </w:p>
        </w:tc>
        <w:tc>
          <w:tcPr>
            <w:tcW w:w="2809" w:type="dxa"/>
          </w:tcPr>
          <w:p w14:paraId="76211B93" w14:textId="77777777" w:rsidR="00CE3D83" w:rsidRPr="00CE3D83" w:rsidRDefault="00CE3D83" w:rsidP="00CE3D83">
            <w:pPr>
              <w:spacing w:after="200" w:line="276" w:lineRule="auto"/>
            </w:pPr>
            <w:r w:rsidRPr="00CE3D83">
              <w:t>Bachelor's</w:t>
            </w:r>
          </w:p>
        </w:tc>
        <w:tc>
          <w:tcPr>
            <w:tcW w:w="0" w:type="auto"/>
          </w:tcPr>
          <w:p w14:paraId="6F2BDEB2" w14:textId="77777777" w:rsidR="00CE3D83" w:rsidRPr="00CE3D83" w:rsidRDefault="00CE3D83" w:rsidP="00CE3D83">
            <w:pPr>
              <w:spacing w:after="200" w:line="276" w:lineRule="auto"/>
            </w:pPr>
            <w:r w:rsidRPr="00CE3D83">
              <w:t>1.0</w:t>
            </w:r>
          </w:p>
        </w:tc>
        <w:tc>
          <w:tcPr>
            <w:tcW w:w="0" w:type="auto"/>
          </w:tcPr>
          <w:p w14:paraId="010B3C18" w14:textId="77777777" w:rsidR="00CE3D83" w:rsidRPr="00CE3D83" w:rsidRDefault="00CE3D83" w:rsidP="00CE3D83">
            <w:pPr>
              <w:spacing w:after="200" w:line="276" w:lineRule="auto"/>
            </w:pPr>
            <w:r w:rsidRPr="00CE3D83">
              <w:t>0.8</w:t>
            </w:r>
          </w:p>
        </w:tc>
        <w:tc>
          <w:tcPr>
            <w:tcW w:w="0" w:type="auto"/>
          </w:tcPr>
          <w:p w14:paraId="270D07B6" w14:textId="77777777" w:rsidR="00CE3D83" w:rsidRPr="00CE3D83" w:rsidRDefault="00CE3D83" w:rsidP="00CE3D83">
            <w:pPr>
              <w:spacing w:after="200" w:line="276" w:lineRule="auto"/>
            </w:pPr>
            <w:r w:rsidRPr="00CE3D83">
              <w:t>1.2</w:t>
            </w:r>
          </w:p>
        </w:tc>
        <w:tc>
          <w:tcPr>
            <w:tcW w:w="0" w:type="auto"/>
          </w:tcPr>
          <w:p w14:paraId="39EDA44A" w14:textId="77777777" w:rsidR="00CE3D83" w:rsidRPr="00CE3D83" w:rsidRDefault="00CE3D83" w:rsidP="00CE3D83">
            <w:pPr>
              <w:spacing w:after="200" w:line="276" w:lineRule="auto"/>
            </w:pPr>
            <w:r w:rsidRPr="00CE3D83">
              <w:t>1.0</w:t>
            </w:r>
          </w:p>
        </w:tc>
        <w:tc>
          <w:tcPr>
            <w:tcW w:w="0" w:type="auto"/>
          </w:tcPr>
          <w:p w14:paraId="6CC481AF" w14:textId="77777777" w:rsidR="00CE3D83" w:rsidRPr="00CE3D83" w:rsidRDefault="00CE3D83" w:rsidP="00CE3D83">
            <w:pPr>
              <w:spacing w:after="200" w:line="276" w:lineRule="auto"/>
            </w:pPr>
            <w:r w:rsidRPr="00CE3D83">
              <w:t>0.7</w:t>
            </w:r>
          </w:p>
        </w:tc>
        <w:tc>
          <w:tcPr>
            <w:tcW w:w="0" w:type="auto"/>
          </w:tcPr>
          <w:p w14:paraId="49B01427" w14:textId="77777777" w:rsidR="00CE3D83" w:rsidRPr="00CE3D83" w:rsidRDefault="00CE3D83" w:rsidP="00CE3D83">
            <w:pPr>
              <w:spacing w:after="200" w:line="276" w:lineRule="auto"/>
            </w:pPr>
            <w:r w:rsidRPr="00CE3D83">
              <w:t>1.4</w:t>
            </w:r>
          </w:p>
        </w:tc>
        <w:tc>
          <w:tcPr>
            <w:tcW w:w="0" w:type="auto"/>
          </w:tcPr>
          <w:p w14:paraId="0302067F" w14:textId="77777777" w:rsidR="00CE3D83" w:rsidRPr="00CE3D83" w:rsidRDefault="00CE3D83" w:rsidP="00CE3D83">
            <w:pPr>
              <w:spacing w:after="200" w:line="276" w:lineRule="auto"/>
            </w:pPr>
            <w:r w:rsidRPr="00CE3D83">
              <w:t>0.8</w:t>
            </w:r>
          </w:p>
        </w:tc>
        <w:tc>
          <w:tcPr>
            <w:tcW w:w="0" w:type="auto"/>
          </w:tcPr>
          <w:p w14:paraId="7FBFDFF1" w14:textId="77777777" w:rsidR="00CE3D83" w:rsidRPr="00CE3D83" w:rsidRDefault="00CE3D83" w:rsidP="00CE3D83">
            <w:pPr>
              <w:spacing w:after="200" w:line="276" w:lineRule="auto"/>
            </w:pPr>
            <w:r w:rsidRPr="00CE3D83">
              <w:t>0.6</w:t>
            </w:r>
          </w:p>
        </w:tc>
        <w:tc>
          <w:tcPr>
            <w:tcW w:w="0" w:type="auto"/>
          </w:tcPr>
          <w:p w14:paraId="7EFF2E64" w14:textId="77777777" w:rsidR="00CE3D83" w:rsidRPr="00CE3D83" w:rsidRDefault="00CE3D83" w:rsidP="00CE3D83">
            <w:pPr>
              <w:spacing w:after="200" w:line="276" w:lineRule="auto"/>
            </w:pPr>
            <w:r w:rsidRPr="00CE3D83">
              <w:t>1.2</w:t>
            </w:r>
          </w:p>
        </w:tc>
      </w:tr>
      <w:tr w:rsidR="00CE3D83" w:rsidRPr="00CE3D83" w14:paraId="17B486D4" w14:textId="77777777" w:rsidTr="009275B9">
        <w:trPr>
          <w:trHeight w:val="130"/>
        </w:trPr>
        <w:tc>
          <w:tcPr>
            <w:tcW w:w="1129" w:type="dxa"/>
            <w:vMerge/>
          </w:tcPr>
          <w:p w14:paraId="05D481E3" w14:textId="77777777" w:rsidR="00CE3D83" w:rsidRPr="00CE3D83" w:rsidRDefault="00CE3D83" w:rsidP="00CE3D83">
            <w:pPr>
              <w:spacing w:after="200" w:line="276" w:lineRule="auto"/>
            </w:pPr>
          </w:p>
        </w:tc>
        <w:tc>
          <w:tcPr>
            <w:tcW w:w="2809" w:type="dxa"/>
          </w:tcPr>
          <w:p w14:paraId="44878894" w14:textId="77777777" w:rsidR="00CE3D83" w:rsidRPr="00CE3D83" w:rsidRDefault="00CE3D83" w:rsidP="00CE3D83">
            <w:pPr>
              <w:spacing w:after="200" w:line="276" w:lineRule="auto"/>
            </w:pPr>
            <w:r w:rsidRPr="00CE3D83">
              <w:t>Postgraduates</w:t>
            </w:r>
          </w:p>
        </w:tc>
        <w:tc>
          <w:tcPr>
            <w:tcW w:w="0" w:type="auto"/>
          </w:tcPr>
          <w:p w14:paraId="1E8F6890" w14:textId="77777777" w:rsidR="00CE3D83" w:rsidRPr="00CE3D83" w:rsidRDefault="00CE3D83" w:rsidP="00CE3D83">
            <w:pPr>
              <w:spacing w:after="200" w:line="276" w:lineRule="auto"/>
            </w:pPr>
            <w:r w:rsidRPr="00CE3D83">
              <w:t>1.4*</w:t>
            </w:r>
          </w:p>
        </w:tc>
        <w:tc>
          <w:tcPr>
            <w:tcW w:w="0" w:type="auto"/>
          </w:tcPr>
          <w:p w14:paraId="7EAB2B22" w14:textId="77777777" w:rsidR="00CE3D83" w:rsidRPr="00CE3D83" w:rsidRDefault="00CE3D83" w:rsidP="00CE3D83">
            <w:pPr>
              <w:spacing w:after="200" w:line="276" w:lineRule="auto"/>
            </w:pPr>
            <w:r w:rsidRPr="00CE3D83">
              <w:t>1.1</w:t>
            </w:r>
          </w:p>
        </w:tc>
        <w:tc>
          <w:tcPr>
            <w:tcW w:w="0" w:type="auto"/>
          </w:tcPr>
          <w:p w14:paraId="07A2BADB" w14:textId="77777777" w:rsidR="00CE3D83" w:rsidRPr="00CE3D83" w:rsidRDefault="00CE3D83" w:rsidP="00CE3D83">
            <w:pPr>
              <w:spacing w:after="200" w:line="276" w:lineRule="auto"/>
            </w:pPr>
            <w:r w:rsidRPr="00CE3D83">
              <w:t>1.8</w:t>
            </w:r>
          </w:p>
        </w:tc>
        <w:tc>
          <w:tcPr>
            <w:tcW w:w="0" w:type="auto"/>
          </w:tcPr>
          <w:p w14:paraId="08E70EA5" w14:textId="77777777" w:rsidR="00CE3D83" w:rsidRPr="00CE3D83" w:rsidRDefault="00CE3D83" w:rsidP="00CE3D83">
            <w:pPr>
              <w:spacing w:after="200" w:line="276" w:lineRule="auto"/>
            </w:pPr>
            <w:r w:rsidRPr="00CE3D83">
              <w:t>1.4</w:t>
            </w:r>
          </w:p>
        </w:tc>
        <w:tc>
          <w:tcPr>
            <w:tcW w:w="0" w:type="auto"/>
          </w:tcPr>
          <w:p w14:paraId="2329946E" w14:textId="77777777" w:rsidR="00CE3D83" w:rsidRPr="00CE3D83" w:rsidRDefault="00CE3D83" w:rsidP="00CE3D83">
            <w:pPr>
              <w:spacing w:after="200" w:line="276" w:lineRule="auto"/>
            </w:pPr>
            <w:r w:rsidRPr="00CE3D83">
              <w:t>0.9</w:t>
            </w:r>
          </w:p>
        </w:tc>
        <w:tc>
          <w:tcPr>
            <w:tcW w:w="0" w:type="auto"/>
          </w:tcPr>
          <w:p w14:paraId="0D2FF430" w14:textId="77777777" w:rsidR="00CE3D83" w:rsidRPr="00CE3D83" w:rsidRDefault="00CE3D83" w:rsidP="00CE3D83">
            <w:pPr>
              <w:spacing w:after="200" w:line="276" w:lineRule="auto"/>
            </w:pPr>
            <w:r w:rsidRPr="00CE3D83">
              <w:t>2.1</w:t>
            </w:r>
          </w:p>
        </w:tc>
        <w:tc>
          <w:tcPr>
            <w:tcW w:w="0" w:type="auto"/>
          </w:tcPr>
          <w:p w14:paraId="03B7A012" w14:textId="77777777" w:rsidR="00CE3D83" w:rsidRPr="00CE3D83" w:rsidRDefault="00CE3D83" w:rsidP="00CE3D83">
            <w:pPr>
              <w:spacing w:after="200" w:line="276" w:lineRule="auto"/>
            </w:pPr>
            <w:r w:rsidRPr="00CE3D83">
              <w:t>1.2</w:t>
            </w:r>
          </w:p>
        </w:tc>
        <w:tc>
          <w:tcPr>
            <w:tcW w:w="0" w:type="auto"/>
          </w:tcPr>
          <w:p w14:paraId="368482B8" w14:textId="77777777" w:rsidR="00CE3D83" w:rsidRPr="00CE3D83" w:rsidRDefault="00CE3D83" w:rsidP="00CE3D83">
            <w:pPr>
              <w:spacing w:after="200" w:line="276" w:lineRule="auto"/>
            </w:pPr>
            <w:r w:rsidRPr="00CE3D83">
              <w:t>0.8</w:t>
            </w:r>
          </w:p>
        </w:tc>
        <w:tc>
          <w:tcPr>
            <w:tcW w:w="0" w:type="auto"/>
          </w:tcPr>
          <w:p w14:paraId="14979ED1" w14:textId="77777777" w:rsidR="00CE3D83" w:rsidRPr="00CE3D83" w:rsidRDefault="00CE3D83" w:rsidP="00CE3D83">
            <w:pPr>
              <w:spacing w:after="200" w:line="276" w:lineRule="auto"/>
            </w:pPr>
            <w:r w:rsidRPr="00CE3D83">
              <w:t>1.8</w:t>
            </w:r>
          </w:p>
        </w:tc>
      </w:tr>
      <w:tr w:rsidR="00CE3D83" w:rsidRPr="00CE3D83" w14:paraId="724F0C81" w14:textId="77777777" w:rsidTr="009275B9">
        <w:trPr>
          <w:trHeight w:val="247"/>
        </w:trPr>
        <w:tc>
          <w:tcPr>
            <w:tcW w:w="1129" w:type="dxa"/>
            <w:vMerge w:val="restart"/>
          </w:tcPr>
          <w:p w14:paraId="03A530C3" w14:textId="77777777" w:rsidR="00CE3D83" w:rsidRPr="00CE3D83" w:rsidRDefault="00CE3D83" w:rsidP="00CE3D83">
            <w:pPr>
              <w:spacing w:after="200" w:line="276" w:lineRule="auto"/>
            </w:pPr>
            <w:r w:rsidRPr="00CE3D83">
              <w:rPr>
                <w:b/>
                <w:bCs/>
              </w:rPr>
              <w:t>Field of study</w:t>
            </w:r>
            <w:r w:rsidRPr="00CE3D83">
              <w:rPr>
                <w:vertAlign w:val="superscript"/>
              </w:rPr>
              <w:t>4</w:t>
            </w:r>
          </w:p>
        </w:tc>
        <w:tc>
          <w:tcPr>
            <w:tcW w:w="2809" w:type="dxa"/>
          </w:tcPr>
          <w:p w14:paraId="734C4FBA" w14:textId="77777777" w:rsidR="00CE3D83" w:rsidRPr="00CE3D83" w:rsidRDefault="00CE3D83" w:rsidP="00CE3D83">
            <w:pPr>
              <w:spacing w:after="200" w:line="276" w:lineRule="auto"/>
            </w:pPr>
            <w:r w:rsidRPr="00CE3D83">
              <w:t>Business &amp; admin. (ref.)</w:t>
            </w:r>
            <w:r w:rsidRPr="00CE3D83">
              <w:rPr>
                <w:vertAlign w:val="superscript"/>
              </w:rPr>
              <w:t>5</w:t>
            </w:r>
            <w:r w:rsidRPr="00CE3D83">
              <w:t xml:space="preserve"> </w:t>
            </w:r>
          </w:p>
        </w:tc>
        <w:tc>
          <w:tcPr>
            <w:tcW w:w="0" w:type="auto"/>
          </w:tcPr>
          <w:p w14:paraId="519B76D3" w14:textId="77777777" w:rsidR="00CE3D83" w:rsidRPr="00CE3D83" w:rsidRDefault="00CE3D83" w:rsidP="00CE3D83">
            <w:pPr>
              <w:spacing w:after="200" w:line="276" w:lineRule="auto"/>
            </w:pPr>
            <w:r w:rsidRPr="00CE3D83">
              <w:t>1.0</w:t>
            </w:r>
          </w:p>
        </w:tc>
        <w:tc>
          <w:tcPr>
            <w:tcW w:w="0" w:type="auto"/>
          </w:tcPr>
          <w:p w14:paraId="542A57D7" w14:textId="77777777" w:rsidR="00CE3D83" w:rsidRPr="00CE3D83" w:rsidRDefault="00CE3D83" w:rsidP="00CE3D83">
            <w:pPr>
              <w:spacing w:after="200" w:line="276" w:lineRule="auto"/>
            </w:pPr>
            <w:r w:rsidRPr="00CE3D83">
              <w:t>…</w:t>
            </w:r>
          </w:p>
        </w:tc>
        <w:tc>
          <w:tcPr>
            <w:tcW w:w="0" w:type="auto"/>
          </w:tcPr>
          <w:p w14:paraId="7778AF1D" w14:textId="77777777" w:rsidR="00CE3D83" w:rsidRPr="00CE3D83" w:rsidRDefault="00CE3D83" w:rsidP="00CE3D83">
            <w:pPr>
              <w:spacing w:after="200" w:line="276" w:lineRule="auto"/>
            </w:pPr>
            <w:r w:rsidRPr="00CE3D83">
              <w:t>…</w:t>
            </w:r>
          </w:p>
        </w:tc>
        <w:tc>
          <w:tcPr>
            <w:tcW w:w="0" w:type="auto"/>
          </w:tcPr>
          <w:p w14:paraId="6BE2EDD5" w14:textId="77777777" w:rsidR="00CE3D83" w:rsidRPr="00CE3D83" w:rsidRDefault="00CE3D83" w:rsidP="00CE3D83">
            <w:pPr>
              <w:spacing w:after="200" w:line="276" w:lineRule="auto"/>
            </w:pPr>
            <w:r w:rsidRPr="00CE3D83">
              <w:t>1.0</w:t>
            </w:r>
          </w:p>
        </w:tc>
        <w:tc>
          <w:tcPr>
            <w:tcW w:w="0" w:type="auto"/>
          </w:tcPr>
          <w:p w14:paraId="7BCAFFC8" w14:textId="77777777" w:rsidR="00CE3D83" w:rsidRPr="00CE3D83" w:rsidRDefault="00CE3D83" w:rsidP="00CE3D83">
            <w:pPr>
              <w:spacing w:after="200" w:line="276" w:lineRule="auto"/>
            </w:pPr>
            <w:r w:rsidRPr="00CE3D83">
              <w:t>…</w:t>
            </w:r>
          </w:p>
        </w:tc>
        <w:tc>
          <w:tcPr>
            <w:tcW w:w="0" w:type="auto"/>
          </w:tcPr>
          <w:p w14:paraId="35C3A227" w14:textId="77777777" w:rsidR="00CE3D83" w:rsidRPr="00CE3D83" w:rsidRDefault="00CE3D83" w:rsidP="00CE3D83">
            <w:pPr>
              <w:spacing w:after="200" w:line="276" w:lineRule="auto"/>
            </w:pPr>
            <w:r w:rsidRPr="00CE3D83">
              <w:t>…</w:t>
            </w:r>
          </w:p>
        </w:tc>
        <w:tc>
          <w:tcPr>
            <w:tcW w:w="0" w:type="auto"/>
          </w:tcPr>
          <w:p w14:paraId="2D308DCF" w14:textId="77777777" w:rsidR="00CE3D83" w:rsidRPr="00CE3D83" w:rsidRDefault="00CE3D83" w:rsidP="00CE3D83">
            <w:pPr>
              <w:spacing w:after="200" w:line="276" w:lineRule="auto"/>
            </w:pPr>
            <w:r w:rsidRPr="00CE3D83">
              <w:t>1.0</w:t>
            </w:r>
          </w:p>
        </w:tc>
        <w:tc>
          <w:tcPr>
            <w:tcW w:w="0" w:type="auto"/>
          </w:tcPr>
          <w:p w14:paraId="3ABCF74C" w14:textId="77777777" w:rsidR="00CE3D83" w:rsidRPr="00CE3D83" w:rsidRDefault="00CE3D83" w:rsidP="00CE3D83">
            <w:pPr>
              <w:spacing w:after="200" w:line="276" w:lineRule="auto"/>
            </w:pPr>
            <w:r w:rsidRPr="00CE3D83">
              <w:t>…</w:t>
            </w:r>
          </w:p>
        </w:tc>
        <w:tc>
          <w:tcPr>
            <w:tcW w:w="0" w:type="auto"/>
          </w:tcPr>
          <w:p w14:paraId="7E67E1D1" w14:textId="77777777" w:rsidR="00CE3D83" w:rsidRPr="00CE3D83" w:rsidRDefault="00CE3D83" w:rsidP="00CE3D83">
            <w:pPr>
              <w:spacing w:after="200" w:line="276" w:lineRule="auto"/>
            </w:pPr>
            <w:r w:rsidRPr="00CE3D83">
              <w:t>…</w:t>
            </w:r>
          </w:p>
        </w:tc>
      </w:tr>
      <w:tr w:rsidR="00CE3D83" w:rsidRPr="00CE3D83" w14:paraId="7680F043" w14:textId="77777777" w:rsidTr="009275B9">
        <w:trPr>
          <w:trHeight w:val="130"/>
        </w:trPr>
        <w:tc>
          <w:tcPr>
            <w:tcW w:w="1129" w:type="dxa"/>
            <w:vMerge/>
          </w:tcPr>
          <w:p w14:paraId="5D9F9B2F" w14:textId="77777777" w:rsidR="00CE3D83" w:rsidRPr="00CE3D83" w:rsidRDefault="00CE3D83" w:rsidP="00CE3D83">
            <w:pPr>
              <w:spacing w:after="200" w:line="276" w:lineRule="auto"/>
            </w:pPr>
          </w:p>
        </w:tc>
        <w:tc>
          <w:tcPr>
            <w:tcW w:w="2809" w:type="dxa"/>
          </w:tcPr>
          <w:p w14:paraId="4F1150AF" w14:textId="77777777" w:rsidR="00CE3D83" w:rsidRPr="00CE3D83" w:rsidRDefault="00CE3D83" w:rsidP="00CE3D83">
            <w:pPr>
              <w:spacing w:after="200" w:line="276" w:lineRule="auto"/>
            </w:pPr>
            <w:r w:rsidRPr="00CE3D83">
              <w:t>STEM</w:t>
            </w:r>
            <w:r w:rsidRPr="00CE3D83">
              <w:rPr>
                <w:vertAlign w:val="superscript"/>
              </w:rPr>
              <w:t>6</w:t>
            </w:r>
          </w:p>
        </w:tc>
        <w:tc>
          <w:tcPr>
            <w:tcW w:w="0" w:type="auto"/>
          </w:tcPr>
          <w:p w14:paraId="66513804" w14:textId="77777777" w:rsidR="00CE3D83" w:rsidRPr="00CE3D83" w:rsidRDefault="00CE3D83" w:rsidP="00CE3D83">
            <w:pPr>
              <w:spacing w:after="200" w:line="276" w:lineRule="auto"/>
            </w:pPr>
            <w:r w:rsidRPr="00CE3D83">
              <w:t>0.8</w:t>
            </w:r>
          </w:p>
        </w:tc>
        <w:tc>
          <w:tcPr>
            <w:tcW w:w="0" w:type="auto"/>
          </w:tcPr>
          <w:p w14:paraId="54DEE79D" w14:textId="77777777" w:rsidR="00CE3D83" w:rsidRPr="00CE3D83" w:rsidRDefault="00CE3D83" w:rsidP="00CE3D83">
            <w:pPr>
              <w:spacing w:after="200" w:line="276" w:lineRule="auto"/>
            </w:pPr>
            <w:r w:rsidRPr="00CE3D83">
              <w:t>0.6</w:t>
            </w:r>
          </w:p>
        </w:tc>
        <w:tc>
          <w:tcPr>
            <w:tcW w:w="0" w:type="auto"/>
          </w:tcPr>
          <w:p w14:paraId="06685D09" w14:textId="77777777" w:rsidR="00CE3D83" w:rsidRPr="00CE3D83" w:rsidRDefault="00CE3D83" w:rsidP="00CE3D83">
            <w:pPr>
              <w:spacing w:after="200" w:line="276" w:lineRule="auto"/>
            </w:pPr>
            <w:r w:rsidRPr="00CE3D83">
              <w:t>1.1</w:t>
            </w:r>
          </w:p>
        </w:tc>
        <w:tc>
          <w:tcPr>
            <w:tcW w:w="0" w:type="auto"/>
          </w:tcPr>
          <w:p w14:paraId="6CC5E46E" w14:textId="77777777" w:rsidR="00CE3D83" w:rsidRPr="00CE3D83" w:rsidRDefault="00CE3D83" w:rsidP="00CE3D83">
            <w:pPr>
              <w:spacing w:after="200" w:line="276" w:lineRule="auto"/>
            </w:pPr>
            <w:r w:rsidRPr="00CE3D83">
              <w:t>1.0</w:t>
            </w:r>
          </w:p>
        </w:tc>
        <w:tc>
          <w:tcPr>
            <w:tcW w:w="0" w:type="auto"/>
          </w:tcPr>
          <w:p w14:paraId="7ED938B5" w14:textId="77777777" w:rsidR="00CE3D83" w:rsidRPr="00CE3D83" w:rsidRDefault="00CE3D83" w:rsidP="00CE3D83">
            <w:pPr>
              <w:spacing w:after="200" w:line="276" w:lineRule="auto"/>
            </w:pPr>
            <w:r w:rsidRPr="00CE3D83">
              <w:t>0.6</w:t>
            </w:r>
          </w:p>
        </w:tc>
        <w:tc>
          <w:tcPr>
            <w:tcW w:w="0" w:type="auto"/>
          </w:tcPr>
          <w:p w14:paraId="6E617568" w14:textId="77777777" w:rsidR="00CE3D83" w:rsidRPr="00CE3D83" w:rsidRDefault="00CE3D83" w:rsidP="00CE3D83">
            <w:pPr>
              <w:spacing w:after="200" w:line="276" w:lineRule="auto"/>
            </w:pPr>
            <w:r w:rsidRPr="00CE3D83">
              <w:t>1.7</w:t>
            </w:r>
          </w:p>
        </w:tc>
        <w:tc>
          <w:tcPr>
            <w:tcW w:w="0" w:type="auto"/>
          </w:tcPr>
          <w:p w14:paraId="2BE20826" w14:textId="77777777" w:rsidR="00CE3D83" w:rsidRPr="00CE3D83" w:rsidRDefault="00CE3D83" w:rsidP="00CE3D83">
            <w:pPr>
              <w:spacing w:after="200" w:line="276" w:lineRule="auto"/>
            </w:pPr>
            <w:r w:rsidRPr="00CE3D83">
              <w:t>0.9</w:t>
            </w:r>
          </w:p>
        </w:tc>
        <w:tc>
          <w:tcPr>
            <w:tcW w:w="0" w:type="auto"/>
          </w:tcPr>
          <w:p w14:paraId="195F6CE7" w14:textId="77777777" w:rsidR="00CE3D83" w:rsidRPr="00CE3D83" w:rsidRDefault="00CE3D83" w:rsidP="00CE3D83">
            <w:pPr>
              <w:spacing w:after="200" w:line="276" w:lineRule="auto"/>
            </w:pPr>
            <w:r w:rsidRPr="00CE3D83">
              <w:t>0.5</w:t>
            </w:r>
          </w:p>
        </w:tc>
        <w:tc>
          <w:tcPr>
            <w:tcW w:w="0" w:type="auto"/>
          </w:tcPr>
          <w:p w14:paraId="7CE19E40" w14:textId="77777777" w:rsidR="00CE3D83" w:rsidRPr="00CE3D83" w:rsidRDefault="00CE3D83" w:rsidP="00CE3D83">
            <w:pPr>
              <w:spacing w:after="200" w:line="276" w:lineRule="auto"/>
            </w:pPr>
            <w:r w:rsidRPr="00CE3D83">
              <w:t>1.5</w:t>
            </w:r>
          </w:p>
        </w:tc>
      </w:tr>
      <w:tr w:rsidR="00CE3D83" w:rsidRPr="00CE3D83" w14:paraId="3A167756" w14:textId="77777777" w:rsidTr="009275B9">
        <w:trPr>
          <w:trHeight w:val="130"/>
        </w:trPr>
        <w:tc>
          <w:tcPr>
            <w:tcW w:w="1129" w:type="dxa"/>
            <w:vMerge/>
          </w:tcPr>
          <w:p w14:paraId="4B8E33A6" w14:textId="77777777" w:rsidR="00CE3D83" w:rsidRPr="00CE3D83" w:rsidRDefault="00CE3D83" w:rsidP="00CE3D83">
            <w:pPr>
              <w:spacing w:after="200" w:line="276" w:lineRule="auto"/>
            </w:pPr>
          </w:p>
        </w:tc>
        <w:tc>
          <w:tcPr>
            <w:tcW w:w="2809" w:type="dxa"/>
          </w:tcPr>
          <w:p w14:paraId="29604424" w14:textId="77777777" w:rsidR="00CE3D83" w:rsidRPr="00CE3D83" w:rsidRDefault="00CE3D83" w:rsidP="00CE3D83">
            <w:pPr>
              <w:spacing w:after="200" w:line="276" w:lineRule="auto"/>
            </w:pPr>
            <w:r w:rsidRPr="00CE3D83">
              <w:t>Health care</w:t>
            </w:r>
            <w:r w:rsidRPr="00CE3D83">
              <w:rPr>
                <w:vertAlign w:val="superscript"/>
              </w:rPr>
              <w:t>7</w:t>
            </w:r>
          </w:p>
        </w:tc>
        <w:tc>
          <w:tcPr>
            <w:tcW w:w="0" w:type="auto"/>
          </w:tcPr>
          <w:p w14:paraId="6D22F4F0" w14:textId="77777777" w:rsidR="00CE3D83" w:rsidRPr="00CE3D83" w:rsidRDefault="00CE3D83" w:rsidP="00CE3D83">
            <w:pPr>
              <w:spacing w:after="200" w:line="276" w:lineRule="auto"/>
            </w:pPr>
            <w:r w:rsidRPr="00CE3D83">
              <w:t>1.1</w:t>
            </w:r>
          </w:p>
        </w:tc>
        <w:tc>
          <w:tcPr>
            <w:tcW w:w="0" w:type="auto"/>
          </w:tcPr>
          <w:p w14:paraId="711B8F8C" w14:textId="77777777" w:rsidR="00CE3D83" w:rsidRPr="00CE3D83" w:rsidRDefault="00CE3D83" w:rsidP="00CE3D83">
            <w:pPr>
              <w:spacing w:after="200" w:line="276" w:lineRule="auto"/>
            </w:pPr>
            <w:r w:rsidRPr="00CE3D83">
              <w:t>0.8</w:t>
            </w:r>
          </w:p>
        </w:tc>
        <w:tc>
          <w:tcPr>
            <w:tcW w:w="0" w:type="auto"/>
          </w:tcPr>
          <w:p w14:paraId="495EF182" w14:textId="77777777" w:rsidR="00CE3D83" w:rsidRPr="00CE3D83" w:rsidRDefault="00CE3D83" w:rsidP="00CE3D83">
            <w:pPr>
              <w:spacing w:after="200" w:line="276" w:lineRule="auto"/>
            </w:pPr>
            <w:r w:rsidRPr="00CE3D83">
              <w:t>1.5</w:t>
            </w:r>
          </w:p>
        </w:tc>
        <w:tc>
          <w:tcPr>
            <w:tcW w:w="0" w:type="auto"/>
          </w:tcPr>
          <w:p w14:paraId="5A63E79C" w14:textId="77777777" w:rsidR="00CE3D83" w:rsidRPr="00CE3D83" w:rsidRDefault="00CE3D83" w:rsidP="00CE3D83">
            <w:pPr>
              <w:spacing w:after="200" w:line="276" w:lineRule="auto"/>
            </w:pPr>
            <w:r w:rsidRPr="00CE3D83">
              <w:t>1.6</w:t>
            </w:r>
          </w:p>
        </w:tc>
        <w:tc>
          <w:tcPr>
            <w:tcW w:w="0" w:type="auto"/>
          </w:tcPr>
          <w:p w14:paraId="45B92E47" w14:textId="77777777" w:rsidR="00CE3D83" w:rsidRPr="00CE3D83" w:rsidRDefault="00CE3D83" w:rsidP="00CE3D83">
            <w:pPr>
              <w:spacing w:after="200" w:line="276" w:lineRule="auto"/>
            </w:pPr>
            <w:r w:rsidRPr="00CE3D83">
              <w:t>0.9</w:t>
            </w:r>
          </w:p>
        </w:tc>
        <w:tc>
          <w:tcPr>
            <w:tcW w:w="0" w:type="auto"/>
          </w:tcPr>
          <w:p w14:paraId="6C313521" w14:textId="77777777" w:rsidR="00CE3D83" w:rsidRPr="00CE3D83" w:rsidRDefault="00CE3D83" w:rsidP="00CE3D83">
            <w:pPr>
              <w:spacing w:after="200" w:line="276" w:lineRule="auto"/>
            </w:pPr>
            <w:r w:rsidRPr="00CE3D83">
              <w:t>3.1</w:t>
            </w:r>
          </w:p>
        </w:tc>
        <w:tc>
          <w:tcPr>
            <w:tcW w:w="0" w:type="auto"/>
          </w:tcPr>
          <w:p w14:paraId="36D01CF0" w14:textId="77777777" w:rsidR="00CE3D83" w:rsidRPr="00CE3D83" w:rsidRDefault="00CE3D83" w:rsidP="00CE3D83">
            <w:pPr>
              <w:spacing w:after="200" w:line="276" w:lineRule="auto"/>
            </w:pPr>
            <w:r w:rsidRPr="00CE3D83">
              <w:t>1.5</w:t>
            </w:r>
          </w:p>
        </w:tc>
        <w:tc>
          <w:tcPr>
            <w:tcW w:w="0" w:type="auto"/>
          </w:tcPr>
          <w:p w14:paraId="68F2F6E1" w14:textId="77777777" w:rsidR="00CE3D83" w:rsidRPr="00CE3D83" w:rsidRDefault="00CE3D83" w:rsidP="00CE3D83">
            <w:pPr>
              <w:spacing w:after="200" w:line="276" w:lineRule="auto"/>
            </w:pPr>
            <w:r w:rsidRPr="00CE3D83">
              <w:t>0.7</w:t>
            </w:r>
          </w:p>
        </w:tc>
        <w:tc>
          <w:tcPr>
            <w:tcW w:w="0" w:type="auto"/>
          </w:tcPr>
          <w:p w14:paraId="4BF611D2" w14:textId="77777777" w:rsidR="00CE3D83" w:rsidRPr="00CE3D83" w:rsidRDefault="00CE3D83" w:rsidP="00CE3D83">
            <w:pPr>
              <w:spacing w:after="200" w:line="276" w:lineRule="auto"/>
            </w:pPr>
            <w:r w:rsidRPr="00CE3D83">
              <w:t>3.0</w:t>
            </w:r>
          </w:p>
        </w:tc>
      </w:tr>
      <w:tr w:rsidR="00CE3D83" w:rsidRPr="00CE3D83" w14:paraId="7D60B770" w14:textId="77777777" w:rsidTr="009275B9">
        <w:trPr>
          <w:trHeight w:val="130"/>
        </w:trPr>
        <w:tc>
          <w:tcPr>
            <w:tcW w:w="1129" w:type="dxa"/>
            <w:vMerge/>
          </w:tcPr>
          <w:p w14:paraId="0AECF41D" w14:textId="77777777" w:rsidR="00CE3D83" w:rsidRPr="00CE3D83" w:rsidRDefault="00CE3D83" w:rsidP="00CE3D83">
            <w:pPr>
              <w:spacing w:after="200" w:line="276" w:lineRule="auto"/>
            </w:pPr>
          </w:p>
        </w:tc>
        <w:tc>
          <w:tcPr>
            <w:tcW w:w="2809" w:type="dxa"/>
          </w:tcPr>
          <w:p w14:paraId="3F5DB628" w14:textId="77777777" w:rsidR="00CE3D83" w:rsidRPr="00CE3D83" w:rsidRDefault="00CE3D83" w:rsidP="00CE3D83">
            <w:pPr>
              <w:spacing w:after="200" w:line="276" w:lineRule="auto"/>
            </w:pPr>
            <w:r w:rsidRPr="00CE3D83">
              <w:t>Education &amp; personal improvement</w:t>
            </w:r>
          </w:p>
        </w:tc>
        <w:tc>
          <w:tcPr>
            <w:tcW w:w="0" w:type="auto"/>
          </w:tcPr>
          <w:p w14:paraId="0921EA29" w14:textId="77777777" w:rsidR="00CE3D83" w:rsidRPr="00CE3D83" w:rsidRDefault="00CE3D83" w:rsidP="00CE3D83">
            <w:pPr>
              <w:spacing w:after="200" w:line="276" w:lineRule="auto"/>
            </w:pPr>
            <w:r w:rsidRPr="00CE3D83">
              <w:t>0.3*</w:t>
            </w:r>
          </w:p>
        </w:tc>
        <w:tc>
          <w:tcPr>
            <w:tcW w:w="0" w:type="auto"/>
          </w:tcPr>
          <w:p w14:paraId="7520E143" w14:textId="77777777" w:rsidR="00CE3D83" w:rsidRPr="00CE3D83" w:rsidRDefault="00CE3D83" w:rsidP="00CE3D83">
            <w:pPr>
              <w:spacing w:after="200" w:line="276" w:lineRule="auto"/>
            </w:pPr>
            <w:r w:rsidRPr="00CE3D83">
              <w:t>0.2</w:t>
            </w:r>
          </w:p>
        </w:tc>
        <w:tc>
          <w:tcPr>
            <w:tcW w:w="0" w:type="auto"/>
          </w:tcPr>
          <w:p w14:paraId="096EB44A" w14:textId="77777777" w:rsidR="00CE3D83" w:rsidRPr="00CE3D83" w:rsidRDefault="00CE3D83" w:rsidP="00CE3D83">
            <w:pPr>
              <w:spacing w:after="200" w:line="276" w:lineRule="auto"/>
            </w:pPr>
            <w:r w:rsidRPr="00CE3D83">
              <w:t>0.4</w:t>
            </w:r>
          </w:p>
        </w:tc>
        <w:tc>
          <w:tcPr>
            <w:tcW w:w="0" w:type="auto"/>
          </w:tcPr>
          <w:p w14:paraId="77073267" w14:textId="77777777" w:rsidR="00CE3D83" w:rsidRPr="00CE3D83" w:rsidRDefault="00CE3D83" w:rsidP="00CE3D83">
            <w:pPr>
              <w:spacing w:after="200" w:line="276" w:lineRule="auto"/>
            </w:pPr>
            <w:r w:rsidRPr="00CE3D83">
              <w:t>0.4*</w:t>
            </w:r>
          </w:p>
        </w:tc>
        <w:tc>
          <w:tcPr>
            <w:tcW w:w="0" w:type="auto"/>
          </w:tcPr>
          <w:p w14:paraId="6A258A1C" w14:textId="77777777" w:rsidR="00CE3D83" w:rsidRPr="00CE3D83" w:rsidRDefault="00CE3D83" w:rsidP="00CE3D83">
            <w:pPr>
              <w:spacing w:after="200" w:line="276" w:lineRule="auto"/>
            </w:pPr>
            <w:r w:rsidRPr="00CE3D83">
              <w:t>0.2</w:t>
            </w:r>
          </w:p>
        </w:tc>
        <w:tc>
          <w:tcPr>
            <w:tcW w:w="0" w:type="auto"/>
          </w:tcPr>
          <w:p w14:paraId="3D303534" w14:textId="77777777" w:rsidR="00CE3D83" w:rsidRPr="00CE3D83" w:rsidRDefault="00CE3D83" w:rsidP="00CE3D83">
            <w:pPr>
              <w:spacing w:after="200" w:line="276" w:lineRule="auto"/>
            </w:pPr>
            <w:r w:rsidRPr="00CE3D83">
              <w:t>0.8</w:t>
            </w:r>
          </w:p>
        </w:tc>
        <w:tc>
          <w:tcPr>
            <w:tcW w:w="0" w:type="auto"/>
          </w:tcPr>
          <w:p w14:paraId="7D75EE58" w14:textId="77777777" w:rsidR="00CE3D83" w:rsidRPr="00CE3D83" w:rsidRDefault="00CE3D83" w:rsidP="00CE3D83">
            <w:pPr>
              <w:spacing w:after="200" w:line="276" w:lineRule="auto"/>
            </w:pPr>
            <w:r w:rsidRPr="00CE3D83">
              <w:t>0.4*</w:t>
            </w:r>
          </w:p>
        </w:tc>
        <w:tc>
          <w:tcPr>
            <w:tcW w:w="0" w:type="auto"/>
          </w:tcPr>
          <w:p w14:paraId="304599BC" w14:textId="77777777" w:rsidR="00CE3D83" w:rsidRPr="00CE3D83" w:rsidRDefault="00CE3D83" w:rsidP="00CE3D83">
            <w:pPr>
              <w:spacing w:after="200" w:line="276" w:lineRule="auto"/>
            </w:pPr>
            <w:r w:rsidRPr="00CE3D83">
              <w:t>0.2</w:t>
            </w:r>
          </w:p>
        </w:tc>
        <w:tc>
          <w:tcPr>
            <w:tcW w:w="0" w:type="auto"/>
          </w:tcPr>
          <w:p w14:paraId="79278D32" w14:textId="77777777" w:rsidR="00CE3D83" w:rsidRPr="00CE3D83" w:rsidRDefault="00CE3D83" w:rsidP="00CE3D83">
            <w:pPr>
              <w:spacing w:after="200" w:line="276" w:lineRule="auto"/>
            </w:pPr>
            <w:r w:rsidRPr="00CE3D83">
              <w:t>0.7</w:t>
            </w:r>
          </w:p>
        </w:tc>
      </w:tr>
      <w:tr w:rsidR="00CE3D83" w:rsidRPr="00CE3D83" w14:paraId="3B8CFE89" w14:textId="77777777" w:rsidTr="009275B9">
        <w:trPr>
          <w:trHeight w:val="130"/>
        </w:trPr>
        <w:tc>
          <w:tcPr>
            <w:tcW w:w="1129" w:type="dxa"/>
            <w:vMerge/>
          </w:tcPr>
          <w:p w14:paraId="026A42B2" w14:textId="77777777" w:rsidR="00CE3D83" w:rsidRPr="00CE3D83" w:rsidRDefault="00CE3D83" w:rsidP="00CE3D83">
            <w:pPr>
              <w:spacing w:after="200" w:line="276" w:lineRule="auto"/>
            </w:pPr>
          </w:p>
        </w:tc>
        <w:tc>
          <w:tcPr>
            <w:tcW w:w="2809" w:type="dxa"/>
          </w:tcPr>
          <w:p w14:paraId="418D55A5" w14:textId="77777777" w:rsidR="00CE3D83" w:rsidRPr="00CE3D83" w:rsidRDefault="00CE3D83" w:rsidP="00CE3D83">
            <w:pPr>
              <w:spacing w:after="200" w:line="276" w:lineRule="auto"/>
            </w:pPr>
            <w:r w:rsidRPr="00CE3D83">
              <w:t>Social, behavioural sciences and law</w:t>
            </w:r>
          </w:p>
        </w:tc>
        <w:tc>
          <w:tcPr>
            <w:tcW w:w="0" w:type="auto"/>
          </w:tcPr>
          <w:p w14:paraId="661B7083" w14:textId="77777777" w:rsidR="00CE3D83" w:rsidRPr="00CE3D83" w:rsidRDefault="00CE3D83" w:rsidP="00CE3D83">
            <w:pPr>
              <w:spacing w:after="200" w:line="276" w:lineRule="auto"/>
            </w:pPr>
            <w:r w:rsidRPr="00CE3D83">
              <w:t>0.8</w:t>
            </w:r>
          </w:p>
        </w:tc>
        <w:tc>
          <w:tcPr>
            <w:tcW w:w="0" w:type="auto"/>
          </w:tcPr>
          <w:p w14:paraId="45B82CB4" w14:textId="77777777" w:rsidR="00CE3D83" w:rsidRPr="00CE3D83" w:rsidRDefault="00CE3D83" w:rsidP="00CE3D83">
            <w:pPr>
              <w:spacing w:after="200" w:line="276" w:lineRule="auto"/>
            </w:pPr>
            <w:r w:rsidRPr="00CE3D83">
              <w:t>0.6</w:t>
            </w:r>
          </w:p>
        </w:tc>
        <w:tc>
          <w:tcPr>
            <w:tcW w:w="0" w:type="auto"/>
          </w:tcPr>
          <w:p w14:paraId="4597CA6F" w14:textId="77777777" w:rsidR="00CE3D83" w:rsidRPr="00CE3D83" w:rsidRDefault="00CE3D83" w:rsidP="00CE3D83">
            <w:pPr>
              <w:spacing w:after="200" w:line="276" w:lineRule="auto"/>
            </w:pPr>
            <w:r w:rsidRPr="00CE3D83">
              <w:t>1.0</w:t>
            </w:r>
          </w:p>
        </w:tc>
        <w:tc>
          <w:tcPr>
            <w:tcW w:w="0" w:type="auto"/>
          </w:tcPr>
          <w:p w14:paraId="6B3DE461" w14:textId="77777777" w:rsidR="00CE3D83" w:rsidRPr="00CE3D83" w:rsidRDefault="00CE3D83" w:rsidP="00CE3D83">
            <w:pPr>
              <w:spacing w:after="200" w:line="276" w:lineRule="auto"/>
            </w:pPr>
            <w:r w:rsidRPr="00CE3D83">
              <w:t>0.7</w:t>
            </w:r>
          </w:p>
        </w:tc>
        <w:tc>
          <w:tcPr>
            <w:tcW w:w="0" w:type="auto"/>
          </w:tcPr>
          <w:p w14:paraId="406F5832" w14:textId="77777777" w:rsidR="00CE3D83" w:rsidRPr="00CE3D83" w:rsidRDefault="00CE3D83" w:rsidP="00CE3D83">
            <w:pPr>
              <w:spacing w:after="200" w:line="276" w:lineRule="auto"/>
            </w:pPr>
            <w:r w:rsidRPr="00CE3D83">
              <w:t>0.5</w:t>
            </w:r>
          </w:p>
        </w:tc>
        <w:tc>
          <w:tcPr>
            <w:tcW w:w="0" w:type="auto"/>
          </w:tcPr>
          <w:p w14:paraId="0A9752DB" w14:textId="77777777" w:rsidR="00CE3D83" w:rsidRPr="00CE3D83" w:rsidRDefault="00CE3D83" w:rsidP="00CE3D83">
            <w:pPr>
              <w:spacing w:after="200" w:line="276" w:lineRule="auto"/>
            </w:pPr>
            <w:r w:rsidRPr="00CE3D83">
              <w:t>1.2</w:t>
            </w:r>
          </w:p>
        </w:tc>
        <w:tc>
          <w:tcPr>
            <w:tcW w:w="0" w:type="auto"/>
          </w:tcPr>
          <w:p w14:paraId="6A52431E" w14:textId="77777777" w:rsidR="00CE3D83" w:rsidRPr="00CE3D83" w:rsidRDefault="00CE3D83" w:rsidP="00CE3D83">
            <w:pPr>
              <w:spacing w:after="200" w:line="276" w:lineRule="auto"/>
            </w:pPr>
            <w:r w:rsidRPr="00CE3D83">
              <w:t>0.7</w:t>
            </w:r>
          </w:p>
        </w:tc>
        <w:tc>
          <w:tcPr>
            <w:tcW w:w="0" w:type="auto"/>
          </w:tcPr>
          <w:p w14:paraId="70E5D280" w14:textId="77777777" w:rsidR="00CE3D83" w:rsidRPr="00CE3D83" w:rsidRDefault="00CE3D83" w:rsidP="00CE3D83">
            <w:pPr>
              <w:spacing w:after="200" w:line="276" w:lineRule="auto"/>
            </w:pPr>
            <w:r w:rsidRPr="00CE3D83">
              <w:t>0.4</w:t>
            </w:r>
          </w:p>
        </w:tc>
        <w:tc>
          <w:tcPr>
            <w:tcW w:w="0" w:type="auto"/>
          </w:tcPr>
          <w:p w14:paraId="3BC97B53" w14:textId="77777777" w:rsidR="00CE3D83" w:rsidRPr="00CE3D83" w:rsidRDefault="00CE3D83" w:rsidP="00CE3D83">
            <w:pPr>
              <w:spacing w:after="200" w:line="276" w:lineRule="auto"/>
            </w:pPr>
            <w:r w:rsidRPr="00CE3D83">
              <w:t>1.1</w:t>
            </w:r>
          </w:p>
        </w:tc>
      </w:tr>
      <w:tr w:rsidR="00CE3D83" w:rsidRPr="00CE3D83" w14:paraId="05264B06" w14:textId="77777777" w:rsidTr="009275B9">
        <w:trPr>
          <w:trHeight w:val="130"/>
        </w:trPr>
        <w:tc>
          <w:tcPr>
            <w:tcW w:w="1129" w:type="dxa"/>
            <w:vMerge/>
          </w:tcPr>
          <w:p w14:paraId="2B0DB060" w14:textId="77777777" w:rsidR="00CE3D83" w:rsidRPr="00CE3D83" w:rsidRDefault="00CE3D83" w:rsidP="00CE3D83">
            <w:pPr>
              <w:spacing w:after="200" w:line="276" w:lineRule="auto"/>
            </w:pPr>
          </w:p>
        </w:tc>
        <w:tc>
          <w:tcPr>
            <w:tcW w:w="2809" w:type="dxa"/>
          </w:tcPr>
          <w:p w14:paraId="47342E36" w14:textId="77777777" w:rsidR="00CE3D83" w:rsidRPr="00CE3D83" w:rsidRDefault="00CE3D83" w:rsidP="00CE3D83">
            <w:pPr>
              <w:spacing w:after="200" w:line="276" w:lineRule="auto"/>
            </w:pPr>
            <w:r w:rsidRPr="00CE3D83">
              <w:t>Other fields</w:t>
            </w:r>
            <w:r w:rsidRPr="00CE3D83">
              <w:rPr>
                <w:vertAlign w:val="superscript"/>
              </w:rPr>
              <w:t>8</w:t>
            </w:r>
          </w:p>
        </w:tc>
        <w:tc>
          <w:tcPr>
            <w:tcW w:w="0" w:type="auto"/>
          </w:tcPr>
          <w:p w14:paraId="37DDB791" w14:textId="77777777" w:rsidR="00CE3D83" w:rsidRPr="00CE3D83" w:rsidRDefault="00CE3D83" w:rsidP="00CE3D83">
            <w:pPr>
              <w:spacing w:after="200" w:line="276" w:lineRule="auto"/>
            </w:pPr>
            <w:r w:rsidRPr="00CE3D83">
              <w:t>0.6*</w:t>
            </w:r>
          </w:p>
        </w:tc>
        <w:tc>
          <w:tcPr>
            <w:tcW w:w="0" w:type="auto"/>
          </w:tcPr>
          <w:p w14:paraId="4FD8095F" w14:textId="77777777" w:rsidR="00CE3D83" w:rsidRPr="00CE3D83" w:rsidRDefault="00CE3D83" w:rsidP="00CE3D83">
            <w:pPr>
              <w:spacing w:after="200" w:line="276" w:lineRule="auto"/>
            </w:pPr>
            <w:r w:rsidRPr="00CE3D83">
              <w:t>0.5</w:t>
            </w:r>
          </w:p>
        </w:tc>
        <w:tc>
          <w:tcPr>
            <w:tcW w:w="0" w:type="auto"/>
          </w:tcPr>
          <w:p w14:paraId="2DEC573B" w14:textId="77777777" w:rsidR="00CE3D83" w:rsidRPr="00CE3D83" w:rsidRDefault="00CE3D83" w:rsidP="00CE3D83">
            <w:pPr>
              <w:spacing w:after="200" w:line="276" w:lineRule="auto"/>
            </w:pPr>
            <w:r w:rsidRPr="00CE3D83">
              <w:t>0.8</w:t>
            </w:r>
          </w:p>
        </w:tc>
        <w:tc>
          <w:tcPr>
            <w:tcW w:w="0" w:type="auto"/>
          </w:tcPr>
          <w:p w14:paraId="5EDB447B" w14:textId="77777777" w:rsidR="00CE3D83" w:rsidRPr="00CE3D83" w:rsidRDefault="00CE3D83" w:rsidP="00CE3D83">
            <w:pPr>
              <w:spacing w:after="200" w:line="276" w:lineRule="auto"/>
            </w:pPr>
            <w:r w:rsidRPr="00CE3D83">
              <w:t>0.6*</w:t>
            </w:r>
          </w:p>
        </w:tc>
        <w:tc>
          <w:tcPr>
            <w:tcW w:w="0" w:type="auto"/>
          </w:tcPr>
          <w:p w14:paraId="1CDEF88E" w14:textId="77777777" w:rsidR="00CE3D83" w:rsidRPr="00CE3D83" w:rsidRDefault="00CE3D83" w:rsidP="00CE3D83">
            <w:pPr>
              <w:spacing w:after="200" w:line="276" w:lineRule="auto"/>
            </w:pPr>
            <w:r w:rsidRPr="00CE3D83">
              <w:t>0.4</w:t>
            </w:r>
          </w:p>
        </w:tc>
        <w:tc>
          <w:tcPr>
            <w:tcW w:w="0" w:type="auto"/>
          </w:tcPr>
          <w:p w14:paraId="30F21935" w14:textId="77777777" w:rsidR="00CE3D83" w:rsidRPr="00CE3D83" w:rsidRDefault="00CE3D83" w:rsidP="00CE3D83">
            <w:pPr>
              <w:spacing w:after="200" w:line="276" w:lineRule="auto"/>
            </w:pPr>
            <w:r w:rsidRPr="00CE3D83">
              <w:t>1.0</w:t>
            </w:r>
          </w:p>
        </w:tc>
        <w:tc>
          <w:tcPr>
            <w:tcW w:w="0" w:type="auto"/>
          </w:tcPr>
          <w:p w14:paraId="52BDD3E1" w14:textId="77777777" w:rsidR="00CE3D83" w:rsidRPr="00CE3D83" w:rsidRDefault="00CE3D83" w:rsidP="00CE3D83">
            <w:pPr>
              <w:spacing w:after="200" w:line="276" w:lineRule="auto"/>
            </w:pPr>
            <w:r w:rsidRPr="00CE3D83">
              <w:t>0.7</w:t>
            </w:r>
          </w:p>
        </w:tc>
        <w:tc>
          <w:tcPr>
            <w:tcW w:w="0" w:type="auto"/>
          </w:tcPr>
          <w:p w14:paraId="57763F78" w14:textId="77777777" w:rsidR="00CE3D83" w:rsidRPr="00CE3D83" w:rsidRDefault="00CE3D83" w:rsidP="00CE3D83">
            <w:pPr>
              <w:spacing w:after="200" w:line="276" w:lineRule="auto"/>
            </w:pPr>
            <w:r w:rsidRPr="00CE3D83">
              <w:t>0.4</w:t>
            </w:r>
          </w:p>
        </w:tc>
        <w:tc>
          <w:tcPr>
            <w:tcW w:w="0" w:type="auto"/>
          </w:tcPr>
          <w:p w14:paraId="6E6DCB89" w14:textId="77777777" w:rsidR="00CE3D83" w:rsidRPr="00CE3D83" w:rsidRDefault="00CE3D83" w:rsidP="00CE3D83">
            <w:pPr>
              <w:spacing w:after="200" w:line="276" w:lineRule="auto"/>
            </w:pPr>
            <w:r w:rsidRPr="00CE3D83">
              <w:t>1.1</w:t>
            </w:r>
          </w:p>
        </w:tc>
      </w:tr>
      <w:tr w:rsidR="00CE3D83" w:rsidRPr="00CE3D83" w14:paraId="0DC2B320" w14:textId="77777777" w:rsidTr="009275B9">
        <w:trPr>
          <w:trHeight w:val="247"/>
        </w:trPr>
        <w:tc>
          <w:tcPr>
            <w:tcW w:w="1129" w:type="dxa"/>
            <w:vMerge w:val="restart"/>
          </w:tcPr>
          <w:p w14:paraId="2918C939" w14:textId="77777777" w:rsidR="00CE3D83" w:rsidRPr="00CE3D83" w:rsidRDefault="00CE3D83" w:rsidP="00CE3D83">
            <w:pPr>
              <w:spacing w:after="200" w:line="276" w:lineRule="auto"/>
              <w:rPr>
                <w:b/>
                <w:bCs/>
              </w:rPr>
            </w:pPr>
            <w:r w:rsidRPr="00CE3D83">
              <w:rPr>
                <w:b/>
                <w:bCs/>
              </w:rPr>
              <w:t>Racialized group</w:t>
            </w:r>
            <w:r w:rsidRPr="00CE3D83">
              <w:rPr>
                <w:vertAlign w:val="superscript"/>
              </w:rPr>
              <w:t>9</w:t>
            </w:r>
          </w:p>
        </w:tc>
        <w:tc>
          <w:tcPr>
            <w:tcW w:w="2809" w:type="dxa"/>
          </w:tcPr>
          <w:p w14:paraId="36EC5158" w14:textId="77777777" w:rsidR="00CE3D83" w:rsidRPr="00CE3D83" w:rsidRDefault="00CE3D83" w:rsidP="00CE3D83">
            <w:pPr>
              <w:spacing w:after="200" w:line="276" w:lineRule="auto"/>
            </w:pPr>
            <w:r w:rsidRPr="00CE3D83">
              <w:t>Non-racialized (ref.)</w:t>
            </w:r>
          </w:p>
        </w:tc>
        <w:tc>
          <w:tcPr>
            <w:tcW w:w="0" w:type="auto"/>
          </w:tcPr>
          <w:p w14:paraId="22F97B4E" w14:textId="77777777" w:rsidR="00CE3D83" w:rsidRPr="00CE3D83" w:rsidRDefault="00CE3D83" w:rsidP="00CE3D83">
            <w:pPr>
              <w:spacing w:after="200" w:line="276" w:lineRule="auto"/>
            </w:pPr>
            <w:r w:rsidRPr="00CE3D83">
              <w:t>1.0</w:t>
            </w:r>
          </w:p>
        </w:tc>
        <w:tc>
          <w:tcPr>
            <w:tcW w:w="0" w:type="auto"/>
          </w:tcPr>
          <w:p w14:paraId="57FC2D1C" w14:textId="77777777" w:rsidR="00CE3D83" w:rsidRPr="00CE3D83" w:rsidRDefault="00CE3D83" w:rsidP="00CE3D83">
            <w:pPr>
              <w:spacing w:after="200" w:line="276" w:lineRule="auto"/>
            </w:pPr>
            <w:r w:rsidRPr="00CE3D83">
              <w:t>…</w:t>
            </w:r>
          </w:p>
        </w:tc>
        <w:tc>
          <w:tcPr>
            <w:tcW w:w="0" w:type="auto"/>
          </w:tcPr>
          <w:p w14:paraId="005B79D8" w14:textId="77777777" w:rsidR="00CE3D83" w:rsidRPr="00CE3D83" w:rsidRDefault="00CE3D83" w:rsidP="00CE3D83">
            <w:pPr>
              <w:spacing w:after="200" w:line="276" w:lineRule="auto"/>
            </w:pPr>
            <w:r w:rsidRPr="00CE3D83">
              <w:t>…</w:t>
            </w:r>
          </w:p>
        </w:tc>
        <w:tc>
          <w:tcPr>
            <w:tcW w:w="0" w:type="auto"/>
          </w:tcPr>
          <w:p w14:paraId="505E11CF" w14:textId="77777777" w:rsidR="00CE3D83" w:rsidRPr="00CE3D83" w:rsidRDefault="00CE3D83" w:rsidP="00CE3D83">
            <w:pPr>
              <w:spacing w:after="200" w:line="276" w:lineRule="auto"/>
            </w:pPr>
            <w:r w:rsidRPr="00CE3D83">
              <w:t>1.0</w:t>
            </w:r>
          </w:p>
        </w:tc>
        <w:tc>
          <w:tcPr>
            <w:tcW w:w="0" w:type="auto"/>
          </w:tcPr>
          <w:p w14:paraId="43DE10D6" w14:textId="77777777" w:rsidR="00CE3D83" w:rsidRPr="00CE3D83" w:rsidRDefault="00CE3D83" w:rsidP="00CE3D83">
            <w:pPr>
              <w:spacing w:after="200" w:line="276" w:lineRule="auto"/>
            </w:pPr>
            <w:r w:rsidRPr="00CE3D83">
              <w:t>…</w:t>
            </w:r>
          </w:p>
        </w:tc>
        <w:tc>
          <w:tcPr>
            <w:tcW w:w="0" w:type="auto"/>
          </w:tcPr>
          <w:p w14:paraId="3938B36A" w14:textId="77777777" w:rsidR="00CE3D83" w:rsidRPr="00CE3D83" w:rsidRDefault="00CE3D83" w:rsidP="00CE3D83">
            <w:pPr>
              <w:spacing w:after="200" w:line="276" w:lineRule="auto"/>
            </w:pPr>
            <w:r w:rsidRPr="00CE3D83">
              <w:t>…</w:t>
            </w:r>
          </w:p>
        </w:tc>
        <w:tc>
          <w:tcPr>
            <w:tcW w:w="0" w:type="auto"/>
          </w:tcPr>
          <w:p w14:paraId="4F47C2E6" w14:textId="77777777" w:rsidR="00CE3D83" w:rsidRPr="00CE3D83" w:rsidRDefault="00CE3D83" w:rsidP="00CE3D83">
            <w:pPr>
              <w:spacing w:after="200" w:line="276" w:lineRule="auto"/>
            </w:pPr>
            <w:r w:rsidRPr="00CE3D83">
              <w:t>1.0</w:t>
            </w:r>
          </w:p>
        </w:tc>
        <w:tc>
          <w:tcPr>
            <w:tcW w:w="0" w:type="auto"/>
          </w:tcPr>
          <w:p w14:paraId="0F0CBFC8" w14:textId="77777777" w:rsidR="00CE3D83" w:rsidRPr="00CE3D83" w:rsidRDefault="00CE3D83" w:rsidP="00CE3D83">
            <w:pPr>
              <w:spacing w:after="200" w:line="276" w:lineRule="auto"/>
            </w:pPr>
            <w:r w:rsidRPr="00CE3D83">
              <w:t>…</w:t>
            </w:r>
          </w:p>
        </w:tc>
        <w:tc>
          <w:tcPr>
            <w:tcW w:w="0" w:type="auto"/>
          </w:tcPr>
          <w:p w14:paraId="77262768" w14:textId="77777777" w:rsidR="00CE3D83" w:rsidRPr="00CE3D83" w:rsidRDefault="00CE3D83" w:rsidP="00CE3D83">
            <w:pPr>
              <w:spacing w:after="200" w:line="276" w:lineRule="auto"/>
            </w:pPr>
            <w:r w:rsidRPr="00CE3D83">
              <w:t>…</w:t>
            </w:r>
          </w:p>
        </w:tc>
      </w:tr>
      <w:tr w:rsidR="00CE3D83" w:rsidRPr="00CE3D83" w14:paraId="3CA39686" w14:textId="77777777" w:rsidTr="009275B9">
        <w:trPr>
          <w:trHeight w:val="130"/>
        </w:trPr>
        <w:tc>
          <w:tcPr>
            <w:tcW w:w="1129" w:type="dxa"/>
            <w:vMerge/>
          </w:tcPr>
          <w:p w14:paraId="015E8D26" w14:textId="77777777" w:rsidR="00CE3D83" w:rsidRPr="00CE3D83" w:rsidRDefault="00CE3D83" w:rsidP="00CE3D83">
            <w:pPr>
              <w:spacing w:after="200" w:line="276" w:lineRule="auto"/>
            </w:pPr>
          </w:p>
        </w:tc>
        <w:tc>
          <w:tcPr>
            <w:tcW w:w="2809" w:type="dxa"/>
          </w:tcPr>
          <w:p w14:paraId="235998F6" w14:textId="77777777" w:rsidR="00CE3D83" w:rsidRPr="00CE3D83" w:rsidRDefault="00CE3D83" w:rsidP="00CE3D83">
            <w:pPr>
              <w:spacing w:after="200" w:line="276" w:lineRule="auto"/>
            </w:pPr>
            <w:r w:rsidRPr="00CE3D83">
              <w:t>Racialized groups</w:t>
            </w:r>
          </w:p>
        </w:tc>
        <w:tc>
          <w:tcPr>
            <w:tcW w:w="0" w:type="auto"/>
          </w:tcPr>
          <w:p w14:paraId="3F4DEB03" w14:textId="77777777" w:rsidR="00CE3D83" w:rsidRPr="00CE3D83" w:rsidRDefault="00CE3D83" w:rsidP="00CE3D83">
            <w:pPr>
              <w:spacing w:after="200" w:line="276" w:lineRule="auto"/>
            </w:pPr>
            <w:r w:rsidRPr="00CE3D83">
              <w:t>0.7*</w:t>
            </w:r>
          </w:p>
        </w:tc>
        <w:tc>
          <w:tcPr>
            <w:tcW w:w="0" w:type="auto"/>
          </w:tcPr>
          <w:p w14:paraId="2B3DA8AC" w14:textId="77777777" w:rsidR="00CE3D83" w:rsidRPr="00CE3D83" w:rsidRDefault="00CE3D83" w:rsidP="00CE3D83">
            <w:pPr>
              <w:spacing w:after="200" w:line="276" w:lineRule="auto"/>
            </w:pPr>
            <w:r w:rsidRPr="00CE3D83">
              <w:t>0.5</w:t>
            </w:r>
          </w:p>
        </w:tc>
        <w:tc>
          <w:tcPr>
            <w:tcW w:w="0" w:type="auto"/>
          </w:tcPr>
          <w:p w14:paraId="777C90CB" w14:textId="77777777" w:rsidR="00CE3D83" w:rsidRPr="00CE3D83" w:rsidRDefault="00CE3D83" w:rsidP="00CE3D83">
            <w:pPr>
              <w:spacing w:after="200" w:line="276" w:lineRule="auto"/>
            </w:pPr>
            <w:r w:rsidRPr="00CE3D83">
              <w:t>0.9</w:t>
            </w:r>
          </w:p>
        </w:tc>
        <w:tc>
          <w:tcPr>
            <w:tcW w:w="0" w:type="auto"/>
          </w:tcPr>
          <w:p w14:paraId="00CBB270" w14:textId="77777777" w:rsidR="00CE3D83" w:rsidRPr="00CE3D83" w:rsidRDefault="00CE3D83" w:rsidP="00CE3D83">
            <w:pPr>
              <w:spacing w:after="200" w:line="276" w:lineRule="auto"/>
            </w:pPr>
            <w:r w:rsidRPr="00CE3D83">
              <w:t>0.8</w:t>
            </w:r>
          </w:p>
        </w:tc>
        <w:tc>
          <w:tcPr>
            <w:tcW w:w="0" w:type="auto"/>
          </w:tcPr>
          <w:p w14:paraId="21891B60" w14:textId="77777777" w:rsidR="00CE3D83" w:rsidRPr="00CE3D83" w:rsidRDefault="00CE3D83" w:rsidP="00CE3D83">
            <w:pPr>
              <w:spacing w:after="200" w:line="276" w:lineRule="auto"/>
            </w:pPr>
            <w:r w:rsidRPr="00CE3D83">
              <w:t>0.5</w:t>
            </w:r>
          </w:p>
        </w:tc>
        <w:tc>
          <w:tcPr>
            <w:tcW w:w="0" w:type="auto"/>
          </w:tcPr>
          <w:p w14:paraId="23EBFD8E" w14:textId="77777777" w:rsidR="00CE3D83" w:rsidRPr="00CE3D83" w:rsidRDefault="00CE3D83" w:rsidP="00CE3D83">
            <w:pPr>
              <w:spacing w:after="200" w:line="276" w:lineRule="auto"/>
            </w:pPr>
            <w:r w:rsidRPr="00CE3D83">
              <w:t>1.4</w:t>
            </w:r>
          </w:p>
        </w:tc>
        <w:tc>
          <w:tcPr>
            <w:tcW w:w="0" w:type="auto"/>
          </w:tcPr>
          <w:p w14:paraId="2F6B0119" w14:textId="77777777" w:rsidR="00CE3D83" w:rsidRPr="00CE3D83" w:rsidRDefault="00CE3D83" w:rsidP="00CE3D83">
            <w:pPr>
              <w:spacing w:after="200" w:line="276" w:lineRule="auto"/>
            </w:pPr>
            <w:r w:rsidRPr="00CE3D83">
              <w:t>1.0</w:t>
            </w:r>
          </w:p>
        </w:tc>
        <w:tc>
          <w:tcPr>
            <w:tcW w:w="0" w:type="auto"/>
          </w:tcPr>
          <w:p w14:paraId="3715E95F" w14:textId="77777777" w:rsidR="00CE3D83" w:rsidRPr="00CE3D83" w:rsidRDefault="00CE3D83" w:rsidP="00CE3D83">
            <w:pPr>
              <w:spacing w:after="200" w:line="276" w:lineRule="auto"/>
            </w:pPr>
            <w:r w:rsidRPr="00CE3D83">
              <w:t>0.6</w:t>
            </w:r>
          </w:p>
        </w:tc>
        <w:tc>
          <w:tcPr>
            <w:tcW w:w="0" w:type="auto"/>
          </w:tcPr>
          <w:p w14:paraId="5EA6B611" w14:textId="77777777" w:rsidR="00CE3D83" w:rsidRPr="00CE3D83" w:rsidRDefault="00CE3D83" w:rsidP="00CE3D83">
            <w:pPr>
              <w:spacing w:after="200" w:line="276" w:lineRule="auto"/>
            </w:pPr>
            <w:r w:rsidRPr="00CE3D83">
              <w:t>1.8</w:t>
            </w:r>
          </w:p>
        </w:tc>
      </w:tr>
      <w:tr w:rsidR="00CE3D83" w:rsidRPr="00CE3D83" w14:paraId="4E35DE78" w14:textId="77777777" w:rsidTr="009275B9">
        <w:trPr>
          <w:trHeight w:val="235"/>
        </w:trPr>
        <w:tc>
          <w:tcPr>
            <w:tcW w:w="1129" w:type="dxa"/>
            <w:vMerge w:val="restart"/>
          </w:tcPr>
          <w:p w14:paraId="6AD25F2E" w14:textId="77777777" w:rsidR="00CE3D83" w:rsidRPr="00CE3D83" w:rsidRDefault="00CE3D83" w:rsidP="00CE3D83">
            <w:pPr>
              <w:spacing w:after="200" w:line="276" w:lineRule="auto"/>
              <w:rPr>
                <w:b/>
                <w:bCs/>
              </w:rPr>
            </w:pPr>
            <w:r w:rsidRPr="00CE3D83">
              <w:rPr>
                <w:b/>
                <w:bCs/>
              </w:rPr>
              <w:lastRenderedPageBreak/>
              <w:t>Indigenous identity</w:t>
            </w:r>
            <w:r w:rsidRPr="00CE3D83">
              <w:rPr>
                <w:vertAlign w:val="superscript"/>
              </w:rPr>
              <w:t>10</w:t>
            </w:r>
          </w:p>
        </w:tc>
        <w:tc>
          <w:tcPr>
            <w:tcW w:w="2809" w:type="dxa"/>
          </w:tcPr>
          <w:p w14:paraId="239A5303" w14:textId="77777777" w:rsidR="00CE3D83" w:rsidRPr="00CE3D83" w:rsidRDefault="00CE3D83" w:rsidP="00CE3D83">
            <w:pPr>
              <w:spacing w:after="200" w:line="276" w:lineRule="auto"/>
            </w:pPr>
            <w:r w:rsidRPr="00CE3D83">
              <w:t>Non- Indigenous (ref.)</w:t>
            </w:r>
          </w:p>
        </w:tc>
        <w:tc>
          <w:tcPr>
            <w:tcW w:w="0" w:type="auto"/>
          </w:tcPr>
          <w:p w14:paraId="726F51C2" w14:textId="77777777" w:rsidR="00CE3D83" w:rsidRPr="00CE3D83" w:rsidRDefault="00CE3D83" w:rsidP="00CE3D83">
            <w:pPr>
              <w:spacing w:after="200" w:line="276" w:lineRule="auto"/>
            </w:pPr>
            <w:r w:rsidRPr="00CE3D83">
              <w:t>1.0</w:t>
            </w:r>
          </w:p>
        </w:tc>
        <w:tc>
          <w:tcPr>
            <w:tcW w:w="0" w:type="auto"/>
          </w:tcPr>
          <w:p w14:paraId="33A07E1B" w14:textId="77777777" w:rsidR="00CE3D83" w:rsidRPr="00CE3D83" w:rsidRDefault="00CE3D83" w:rsidP="00CE3D83">
            <w:pPr>
              <w:spacing w:after="200" w:line="276" w:lineRule="auto"/>
            </w:pPr>
            <w:r w:rsidRPr="00CE3D83">
              <w:t>…</w:t>
            </w:r>
          </w:p>
        </w:tc>
        <w:tc>
          <w:tcPr>
            <w:tcW w:w="0" w:type="auto"/>
          </w:tcPr>
          <w:p w14:paraId="2F12AA9A" w14:textId="77777777" w:rsidR="00CE3D83" w:rsidRPr="00CE3D83" w:rsidRDefault="00CE3D83" w:rsidP="00CE3D83">
            <w:pPr>
              <w:spacing w:after="200" w:line="276" w:lineRule="auto"/>
            </w:pPr>
            <w:r w:rsidRPr="00CE3D83">
              <w:t>…</w:t>
            </w:r>
          </w:p>
        </w:tc>
        <w:tc>
          <w:tcPr>
            <w:tcW w:w="0" w:type="auto"/>
          </w:tcPr>
          <w:p w14:paraId="7A2792C9" w14:textId="77777777" w:rsidR="00CE3D83" w:rsidRPr="00CE3D83" w:rsidRDefault="00CE3D83" w:rsidP="00CE3D83">
            <w:pPr>
              <w:spacing w:after="200" w:line="276" w:lineRule="auto"/>
            </w:pPr>
            <w:r w:rsidRPr="00CE3D83">
              <w:t>1.0</w:t>
            </w:r>
          </w:p>
        </w:tc>
        <w:tc>
          <w:tcPr>
            <w:tcW w:w="0" w:type="auto"/>
          </w:tcPr>
          <w:p w14:paraId="5B3715BD" w14:textId="77777777" w:rsidR="00CE3D83" w:rsidRPr="00CE3D83" w:rsidRDefault="00CE3D83" w:rsidP="00CE3D83">
            <w:pPr>
              <w:spacing w:after="200" w:line="276" w:lineRule="auto"/>
            </w:pPr>
            <w:r w:rsidRPr="00CE3D83">
              <w:t>…</w:t>
            </w:r>
          </w:p>
        </w:tc>
        <w:tc>
          <w:tcPr>
            <w:tcW w:w="0" w:type="auto"/>
          </w:tcPr>
          <w:p w14:paraId="6B49E314" w14:textId="77777777" w:rsidR="00CE3D83" w:rsidRPr="00CE3D83" w:rsidRDefault="00CE3D83" w:rsidP="00CE3D83">
            <w:pPr>
              <w:spacing w:after="200" w:line="276" w:lineRule="auto"/>
            </w:pPr>
            <w:r w:rsidRPr="00CE3D83">
              <w:t>…</w:t>
            </w:r>
          </w:p>
        </w:tc>
        <w:tc>
          <w:tcPr>
            <w:tcW w:w="0" w:type="auto"/>
          </w:tcPr>
          <w:p w14:paraId="0C9953EE" w14:textId="77777777" w:rsidR="00CE3D83" w:rsidRPr="00CE3D83" w:rsidRDefault="00CE3D83" w:rsidP="00CE3D83">
            <w:pPr>
              <w:spacing w:after="200" w:line="276" w:lineRule="auto"/>
            </w:pPr>
            <w:r w:rsidRPr="00CE3D83">
              <w:t>1.0</w:t>
            </w:r>
          </w:p>
        </w:tc>
        <w:tc>
          <w:tcPr>
            <w:tcW w:w="0" w:type="auto"/>
          </w:tcPr>
          <w:p w14:paraId="713586E2" w14:textId="77777777" w:rsidR="00CE3D83" w:rsidRPr="00CE3D83" w:rsidRDefault="00CE3D83" w:rsidP="00CE3D83">
            <w:pPr>
              <w:spacing w:after="200" w:line="276" w:lineRule="auto"/>
            </w:pPr>
            <w:r w:rsidRPr="00CE3D83">
              <w:t>…</w:t>
            </w:r>
          </w:p>
        </w:tc>
        <w:tc>
          <w:tcPr>
            <w:tcW w:w="0" w:type="auto"/>
          </w:tcPr>
          <w:p w14:paraId="2D847980" w14:textId="77777777" w:rsidR="00CE3D83" w:rsidRPr="00CE3D83" w:rsidRDefault="00CE3D83" w:rsidP="00CE3D83">
            <w:pPr>
              <w:spacing w:after="200" w:line="276" w:lineRule="auto"/>
            </w:pPr>
            <w:r w:rsidRPr="00CE3D83">
              <w:t>…</w:t>
            </w:r>
          </w:p>
        </w:tc>
      </w:tr>
      <w:tr w:rsidR="00CE3D83" w:rsidRPr="00CE3D83" w14:paraId="6F40A654" w14:textId="77777777" w:rsidTr="009275B9">
        <w:trPr>
          <w:trHeight w:val="130"/>
        </w:trPr>
        <w:tc>
          <w:tcPr>
            <w:tcW w:w="1129" w:type="dxa"/>
            <w:vMerge/>
          </w:tcPr>
          <w:p w14:paraId="03A47990" w14:textId="77777777" w:rsidR="00CE3D83" w:rsidRPr="00CE3D83" w:rsidRDefault="00CE3D83" w:rsidP="00CE3D83">
            <w:pPr>
              <w:spacing w:after="200" w:line="276" w:lineRule="auto"/>
            </w:pPr>
          </w:p>
        </w:tc>
        <w:tc>
          <w:tcPr>
            <w:tcW w:w="2809" w:type="dxa"/>
          </w:tcPr>
          <w:p w14:paraId="57D8463A" w14:textId="77777777" w:rsidR="00CE3D83" w:rsidRPr="00CE3D83" w:rsidRDefault="00CE3D83" w:rsidP="00CE3D83">
            <w:pPr>
              <w:spacing w:after="200" w:line="276" w:lineRule="auto"/>
            </w:pPr>
            <w:r w:rsidRPr="00CE3D83">
              <w:t>Indigenous</w:t>
            </w:r>
          </w:p>
        </w:tc>
        <w:tc>
          <w:tcPr>
            <w:tcW w:w="0" w:type="auto"/>
          </w:tcPr>
          <w:p w14:paraId="1F0B12C3" w14:textId="77777777" w:rsidR="00CE3D83" w:rsidRPr="00CE3D83" w:rsidRDefault="00CE3D83" w:rsidP="00CE3D83">
            <w:pPr>
              <w:spacing w:after="200" w:line="276" w:lineRule="auto"/>
            </w:pPr>
            <w:r w:rsidRPr="00CE3D83">
              <w:t>0.6*</w:t>
            </w:r>
          </w:p>
        </w:tc>
        <w:tc>
          <w:tcPr>
            <w:tcW w:w="0" w:type="auto"/>
          </w:tcPr>
          <w:p w14:paraId="06DB87B4" w14:textId="77777777" w:rsidR="00CE3D83" w:rsidRPr="00CE3D83" w:rsidRDefault="00CE3D83" w:rsidP="00CE3D83">
            <w:pPr>
              <w:spacing w:after="200" w:line="276" w:lineRule="auto"/>
            </w:pPr>
            <w:r w:rsidRPr="00CE3D83">
              <w:t>0.4</w:t>
            </w:r>
          </w:p>
        </w:tc>
        <w:tc>
          <w:tcPr>
            <w:tcW w:w="0" w:type="auto"/>
          </w:tcPr>
          <w:p w14:paraId="2EF1B518" w14:textId="77777777" w:rsidR="00CE3D83" w:rsidRPr="00CE3D83" w:rsidRDefault="00CE3D83" w:rsidP="00CE3D83">
            <w:pPr>
              <w:spacing w:after="200" w:line="276" w:lineRule="auto"/>
            </w:pPr>
            <w:r w:rsidRPr="00CE3D83">
              <w:t>0.9</w:t>
            </w:r>
          </w:p>
        </w:tc>
        <w:tc>
          <w:tcPr>
            <w:tcW w:w="0" w:type="auto"/>
          </w:tcPr>
          <w:p w14:paraId="09BD361C" w14:textId="77777777" w:rsidR="00CE3D83" w:rsidRPr="00CE3D83" w:rsidRDefault="00CE3D83" w:rsidP="00CE3D83">
            <w:pPr>
              <w:spacing w:after="200" w:line="276" w:lineRule="auto"/>
            </w:pPr>
            <w:r w:rsidRPr="00CE3D83">
              <w:t>0.6*</w:t>
            </w:r>
          </w:p>
        </w:tc>
        <w:tc>
          <w:tcPr>
            <w:tcW w:w="0" w:type="auto"/>
          </w:tcPr>
          <w:p w14:paraId="3AD1823A" w14:textId="77777777" w:rsidR="00CE3D83" w:rsidRPr="00CE3D83" w:rsidRDefault="00CE3D83" w:rsidP="00CE3D83">
            <w:pPr>
              <w:spacing w:after="200" w:line="276" w:lineRule="auto"/>
            </w:pPr>
            <w:r w:rsidRPr="00CE3D83">
              <w:t>0.4</w:t>
            </w:r>
          </w:p>
        </w:tc>
        <w:tc>
          <w:tcPr>
            <w:tcW w:w="0" w:type="auto"/>
          </w:tcPr>
          <w:p w14:paraId="127DAB70" w14:textId="77777777" w:rsidR="00CE3D83" w:rsidRPr="00CE3D83" w:rsidRDefault="00CE3D83" w:rsidP="00CE3D83">
            <w:pPr>
              <w:spacing w:after="200" w:line="276" w:lineRule="auto"/>
            </w:pPr>
            <w:r w:rsidRPr="00CE3D83">
              <w:t>0.9</w:t>
            </w:r>
          </w:p>
        </w:tc>
        <w:tc>
          <w:tcPr>
            <w:tcW w:w="0" w:type="auto"/>
          </w:tcPr>
          <w:p w14:paraId="7A269C49" w14:textId="77777777" w:rsidR="00CE3D83" w:rsidRPr="00CE3D83" w:rsidRDefault="00CE3D83" w:rsidP="00CE3D83">
            <w:pPr>
              <w:spacing w:after="200" w:line="276" w:lineRule="auto"/>
            </w:pPr>
            <w:r w:rsidRPr="00CE3D83">
              <w:t>0.7</w:t>
            </w:r>
          </w:p>
        </w:tc>
        <w:tc>
          <w:tcPr>
            <w:tcW w:w="0" w:type="auto"/>
          </w:tcPr>
          <w:p w14:paraId="364689FE" w14:textId="77777777" w:rsidR="00CE3D83" w:rsidRPr="00CE3D83" w:rsidRDefault="00CE3D83" w:rsidP="00CE3D83">
            <w:pPr>
              <w:spacing w:after="200" w:line="276" w:lineRule="auto"/>
            </w:pPr>
            <w:r w:rsidRPr="00CE3D83">
              <w:t>0.4</w:t>
            </w:r>
          </w:p>
        </w:tc>
        <w:tc>
          <w:tcPr>
            <w:tcW w:w="0" w:type="auto"/>
          </w:tcPr>
          <w:p w14:paraId="4B289749" w14:textId="77777777" w:rsidR="00CE3D83" w:rsidRPr="00CE3D83" w:rsidRDefault="00CE3D83" w:rsidP="00CE3D83">
            <w:pPr>
              <w:spacing w:after="200" w:line="276" w:lineRule="auto"/>
            </w:pPr>
            <w:r w:rsidRPr="00CE3D83">
              <w:t>1.3</w:t>
            </w:r>
          </w:p>
        </w:tc>
      </w:tr>
      <w:tr w:rsidR="00CE3D83" w:rsidRPr="00CE3D83" w14:paraId="1FBDD745" w14:textId="77777777" w:rsidTr="009275B9">
        <w:trPr>
          <w:trHeight w:val="247"/>
        </w:trPr>
        <w:tc>
          <w:tcPr>
            <w:tcW w:w="1129" w:type="dxa"/>
            <w:vMerge w:val="restart"/>
          </w:tcPr>
          <w:p w14:paraId="1E39EA6A" w14:textId="77777777" w:rsidR="00CE3D83" w:rsidRPr="00CE3D83" w:rsidRDefault="00CE3D83" w:rsidP="00CE3D83">
            <w:pPr>
              <w:spacing w:after="200" w:line="276" w:lineRule="auto"/>
            </w:pPr>
            <w:r w:rsidRPr="00CE3D83">
              <w:rPr>
                <w:b/>
                <w:bCs/>
              </w:rPr>
              <w:t>Language</w:t>
            </w:r>
            <w:r w:rsidRPr="00CE3D83">
              <w:rPr>
                <w:vertAlign w:val="superscript"/>
              </w:rPr>
              <w:t>11</w:t>
            </w:r>
          </w:p>
        </w:tc>
        <w:tc>
          <w:tcPr>
            <w:tcW w:w="2809" w:type="dxa"/>
          </w:tcPr>
          <w:p w14:paraId="2EE2AEC3" w14:textId="77777777" w:rsidR="00CE3D83" w:rsidRPr="00CE3D83" w:rsidRDefault="00CE3D83" w:rsidP="00CE3D83">
            <w:pPr>
              <w:spacing w:after="200" w:line="276" w:lineRule="auto"/>
            </w:pPr>
            <w:r w:rsidRPr="00CE3D83">
              <w:t>English only (ref.)</w:t>
            </w:r>
          </w:p>
        </w:tc>
        <w:tc>
          <w:tcPr>
            <w:tcW w:w="0" w:type="auto"/>
          </w:tcPr>
          <w:p w14:paraId="495748E7" w14:textId="77777777" w:rsidR="00CE3D83" w:rsidRPr="00CE3D83" w:rsidRDefault="00CE3D83" w:rsidP="00CE3D83">
            <w:pPr>
              <w:spacing w:after="200" w:line="276" w:lineRule="auto"/>
            </w:pPr>
            <w:r w:rsidRPr="00CE3D83">
              <w:t>1.0</w:t>
            </w:r>
          </w:p>
        </w:tc>
        <w:tc>
          <w:tcPr>
            <w:tcW w:w="0" w:type="auto"/>
          </w:tcPr>
          <w:p w14:paraId="3494AC7F" w14:textId="77777777" w:rsidR="00CE3D83" w:rsidRPr="00CE3D83" w:rsidRDefault="00CE3D83" w:rsidP="00CE3D83">
            <w:pPr>
              <w:spacing w:after="200" w:line="276" w:lineRule="auto"/>
            </w:pPr>
            <w:r w:rsidRPr="00CE3D83">
              <w:t>…</w:t>
            </w:r>
          </w:p>
        </w:tc>
        <w:tc>
          <w:tcPr>
            <w:tcW w:w="0" w:type="auto"/>
          </w:tcPr>
          <w:p w14:paraId="46AA512A" w14:textId="77777777" w:rsidR="00CE3D83" w:rsidRPr="00CE3D83" w:rsidRDefault="00CE3D83" w:rsidP="00CE3D83">
            <w:pPr>
              <w:spacing w:after="200" w:line="276" w:lineRule="auto"/>
            </w:pPr>
            <w:r w:rsidRPr="00CE3D83">
              <w:t>…</w:t>
            </w:r>
          </w:p>
        </w:tc>
        <w:tc>
          <w:tcPr>
            <w:tcW w:w="0" w:type="auto"/>
          </w:tcPr>
          <w:p w14:paraId="0EF8879C" w14:textId="77777777" w:rsidR="00CE3D83" w:rsidRPr="00CE3D83" w:rsidRDefault="00CE3D83" w:rsidP="00CE3D83">
            <w:pPr>
              <w:spacing w:after="200" w:line="276" w:lineRule="auto"/>
            </w:pPr>
            <w:r w:rsidRPr="00CE3D83">
              <w:t>1.0</w:t>
            </w:r>
          </w:p>
        </w:tc>
        <w:tc>
          <w:tcPr>
            <w:tcW w:w="0" w:type="auto"/>
          </w:tcPr>
          <w:p w14:paraId="6F772CDB" w14:textId="77777777" w:rsidR="00CE3D83" w:rsidRPr="00CE3D83" w:rsidRDefault="00CE3D83" w:rsidP="00CE3D83">
            <w:pPr>
              <w:spacing w:after="200" w:line="276" w:lineRule="auto"/>
            </w:pPr>
            <w:r w:rsidRPr="00CE3D83">
              <w:t>…</w:t>
            </w:r>
          </w:p>
        </w:tc>
        <w:tc>
          <w:tcPr>
            <w:tcW w:w="0" w:type="auto"/>
          </w:tcPr>
          <w:p w14:paraId="4A00CECF" w14:textId="77777777" w:rsidR="00CE3D83" w:rsidRPr="00CE3D83" w:rsidRDefault="00CE3D83" w:rsidP="00CE3D83">
            <w:pPr>
              <w:spacing w:after="200" w:line="276" w:lineRule="auto"/>
            </w:pPr>
            <w:r w:rsidRPr="00CE3D83">
              <w:t>…</w:t>
            </w:r>
          </w:p>
        </w:tc>
        <w:tc>
          <w:tcPr>
            <w:tcW w:w="0" w:type="auto"/>
          </w:tcPr>
          <w:p w14:paraId="1C0AC1C7" w14:textId="77777777" w:rsidR="00CE3D83" w:rsidRPr="00CE3D83" w:rsidRDefault="00CE3D83" w:rsidP="00CE3D83">
            <w:pPr>
              <w:spacing w:after="200" w:line="276" w:lineRule="auto"/>
            </w:pPr>
            <w:r w:rsidRPr="00CE3D83">
              <w:t>1.0</w:t>
            </w:r>
          </w:p>
        </w:tc>
        <w:tc>
          <w:tcPr>
            <w:tcW w:w="0" w:type="auto"/>
          </w:tcPr>
          <w:p w14:paraId="63B8BC51" w14:textId="77777777" w:rsidR="00CE3D83" w:rsidRPr="00CE3D83" w:rsidRDefault="00CE3D83" w:rsidP="00CE3D83">
            <w:pPr>
              <w:spacing w:after="200" w:line="276" w:lineRule="auto"/>
            </w:pPr>
            <w:r w:rsidRPr="00CE3D83">
              <w:t>…</w:t>
            </w:r>
          </w:p>
        </w:tc>
        <w:tc>
          <w:tcPr>
            <w:tcW w:w="0" w:type="auto"/>
          </w:tcPr>
          <w:p w14:paraId="411D6523" w14:textId="77777777" w:rsidR="00CE3D83" w:rsidRPr="00CE3D83" w:rsidRDefault="00CE3D83" w:rsidP="00CE3D83">
            <w:pPr>
              <w:spacing w:after="200" w:line="276" w:lineRule="auto"/>
            </w:pPr>
            <w:r w:rsidRPr="00CE3D83">
              <w:t>…</w:t>
            </w:r>
          </w:p>
        </w:tc>
      </w:tr>
      <w:tr w:rsidR="00CE3D83" w:rsidRPr="00CE3D83" w14:paraId="7007D6F1" w14:textId="77777777" w:rsidTr="009275B9">
        <w:trPr>
          <w:trHeight w:val="130"/>
        </w:trPr>
        <w:tc>
          <w:tcPr>
            <w:tcW w:w="1129" w:type="dxa"/>
            <w:vMerge/>
          </w:tcPr>
          <w:p w14:paraId="50F82697" w14:textId="77777777" w:rsidR="00CE3D83" w:rsidRPr="00CE3D83" w:rsidRDefault="00CE3D83" w:rsidP="00CE3D83">
            <w:pPr>
              <w:spacing w:after="200" w:line="276" w:lineRule="auto"/>
            </w:pPr>
          </w:p>
        </w:tc>
        <w:tc>
          <w:tcPr>
            <w:tcW w:w="2809" w:type="dxa"/>
          </w:tcPr>
          <w:p w14:paraId="5AED555B" w14:textId="77777777" w:rsidR="00CE3D83" w:rsidRPr="00CE3D83" w:rsidRDefault="00CE3D83" w:rsidP="00CE3D83">
            <w:pPr>
              <w:spacing w:after="200" w:line="276" w:lineRule="auto"/>
            </w:pPr>
            <w:r w:rsidRPr="00CE3D83">
              <w:t xml:space="preserve">French only </w:t>
            </w:r>
          </w:p>
        </w:tc>
        <w:tc>
          <w:tcPr>
            <w:tcW w:w="0" w:type="auto"/>
          </w:tcPr>
          <w:p w14:paraId="5DF0707A" w14:textId="77777777" w:rsidR="00CE3D83" w:rsidRPr="00CE3D83" w:rsidRDefault="00CE3D83" w:rsidP="00CE3D83">
            <w:pPr>
              <w:spacing w:after="200" w:line="276" w:lineRule="auto"/>
            </w:pPr>
            <w:r w:rsidRPr="00CE3D83">
              <w:t>1.0</w:t>
            </w:r>
          </w:p>
        </w:tc>
        <w:tc>
          <w:tcPr>
            <w:tcW w:w="0" w:type="auto"/>
          </w:tcPr>
          <w:p w14:paraId="6C17F227" w14:textId="77777777" w:rsidR="00CE3D83" w:rsidRPr="00CE3D83" w:rsidRDefault="00CE3D83" w:rsidP="00CE3D83">
            <w:pPr>
              <w:spacing w:after="200" w:line="276" w:lineRule="auto"/>
            </w:pPr>
            <w:r w:rsidRPr="00CE3D83">
              <w:t>0.7</w:t>
            </w:r>
          </w:p>
        </w:tc>
        <w:tc>
          <w:tcPr>
            <w:tcW w:w="0" w:type="auto"/>
          </w:tcPr>
          <w:p w14:paraId="6DB1A957" w14:textId="77777777" w:rsidR="00CE3D83" w:rsidRPr="00CE3D83" w:rsidRDefault="00CE3D83" w:rsidP="00CE3D83">
            <w:pPr>
              <w:spacing w:after="200" w:line="276" w:lineRule="auto"/>
            </w:pPr>
            <w:r w:rsidRPr="00CE3D83">
              <w:t>1.4</w:t>
            </w:r>
          </w:p>
        </w:tc>
        <w:tc>
          <w:tcPr>
            <w:tcW w:w="0" w:type="auto"/>
          </w:tcPr>
          <w:p w14:paraId="53BA7374" w14:textId="77777777" w:rsidR="00CE3D83" w:rsidRPr="00CE3D83" w:rsidRDefault="00CE3D83" w:rsidP="00CE3D83">
            <w:pPr>
              <w:spacing w:after="200" w:line="276" w:lineRule="auto"/>
            </w:pPr>
            <w:r w:rsidRPr="00CE3D83">
              <w:t>0.6</w:t>
            </w:r>
          </w:p>
        </w:tc>
        <w:tc>
          <w:tcPr>
            <w:tcW w:w="0" w:type="auto"/>
          </w:tcPr>
          <w:p w14:paraId="32EC04EE" w14:textId="77777777" w:rsidR="00CE3D83" w:rsidRPr="00CE3D83" w:rsidRDefault="00CE3D83" w:rsidP="00CE3D83">
            <w:pPr>
              <w:spacing w:after="200" w:line="276" w:lineRule="auto"/>
            </w:pPr>
            <w:r w:rsidRPr="00CE3D83">
              <w:t>0.3</w:t>
            </w:r>
          </w:p>
        </w:tc>
        <w:tc>
          <w:tcPr>
            <w:tcW w:w="0" w:type="auto"/>
          </w:tcPr>
          <w:p w14:paraId="2385E57F" w14:textId="77777777" w:rsidR="00CE3D83" w:rsidRPr="00CE3D83" w:rsidRDefault="00CE3D83" w:rsidP="00CE3D83">
            <w:pPr>
              <w:spacing w:after="200" w:line="276" w:lineRule="auto"/>
            </w:pPr>
            <w:r w:rsidRPr="00CE3D83">
              <w:t>1.1</w:t>
            </w:r>
          </w:p>
        </w:tc>
        <w:tc>
          <w:tcPr>
            <w:tcW w:w="0" w:type="auto"/>
          </w:tcPr>
          <w:p w14:paraId="62C1F41A" w14:textId="77777777" w:rsidR="00CE3D83" w:rsidRPr="00CE3D83" w:rsidRDefault="00CE3D83" w:rsidP="00CE3D83">
            <w:pPr>
              <w:spacing w:after="200" w:line="276" w:lineRule="auto"/>
            </w:pPr>
            <w:r w:rsidRPr="00CE3D83">
              <w:t>0.6</w:t>
            </w:r>
          </w:p>
        </w:tc>
        <w:tc>
          <w:tcPr>
            <w:tcW w:w="0" w:type="auto"/>
          </w:tcPr>
          <w:p w14:paraId="45BE87C6" w14:textId="77777777" w:rsidR="00CE3D83" w:rsidRPr="00CE3D83" w:rsidRDefault="00CE3D83" w:rsidP="00CE3D83">
            <w:pPr>
              <w:spacing w:after="200" w:line="276" w:lineRule="auto"/>
            </w:pPr>
            <w:r w:rsidRPr="00CE3D83">
              <w:t>0.3</w:t>
            </w:r>
          </w:p>
        </w:tc>
        <w:tc>
          <w:tcPr>
            <w:tcW w:w="0" w:type="auto"/>
          </w:tcPr>
          <w:p w14:paraId="396B9A36" w14:textId="77777777" w:rsidR="00CE3D83" w:rsidRPr="00CE3D83" w:rsidRDefault="00CE3D83" w:rsidP="00CE3D83">
            <w:pPr>
              <w:spacing w:after="200" w:line="276" w:lineRule="auto"/>
            </w:pPr>
            <w:r w:rsidRPr="00CE3D83">
              <w:t>1.1</w:t>
            </w:r>
          </w:p>
        </w:tc>
      </w:tr>
      <w:tr w:rsidR="00CE3D83" w:rsidRPr="00CE3D83" w14:paraId="1FCDCE0C" w14:textId="77777777" w:rsidTr="009275B9">
        <w:trPr>
          <w:trHeight w:val="130"/>
        </w:trPr>
        <w:tc>
          <w:tcPr>
            <w:tcW w:w="1129" w:type="dxa"/>
            <w:vMerge/>
          </w:tcPr>
          <w:p w14:paraId="77CDC6C5" w14:textId="77777777" w:rsidR="00CE3D83" w:rsidRPr="00CE3D83" w:rsidRDefault="00CE3D83" w:rsidP="00CE3D83">
            <w:pPr>
              <w:spacing w:after="200" w:line="276" w:lineRule="auto"/>
            </w:pPr>
          </w:p>
        </w:tc>
        <w:tc>
          <w:tcPr>
            <w:tcW w:w="2809" w:type="dxa"/>
          </w:tcPr>
          <w:p w14:paraId="2C4F7113" w14:textId="77777777" w:rsidR="00CE3D83" w:rsidRPr="00CE3D83" w:rsidRDefault="00CE3D83" w:rsidP="00CE3D83">
            <w:pPr>
              <w:spacing w:after="200" w:line="276" w:lineRule="auto"/>
            </w:pPr>
            <w:r w:rsidRPr="00CE3D83">
              <w:t>Other only</w:t>
            </w:r>
          </w:p>
        </w:tc>
        <w:tc>
          <w:tcPr>
            <w:tcW w:w="0" w:type="auto"/>
          </w:tcPr>
          <w:p w14:paraId="7EB1A2F7" w14:textId="77777777" w:rsidR="00CE3D83" w:rsidRPr="00CE3D83" w:rsidRDefault="00CE3D83" w:rsidP="00CE3D83">
            <w:pPr>
              <w:spacing w:after="200" w:line="276" w:lineRule="auto"/>
            </w:pPr>
            <w:r w:rsidRPr="00CE3D83">
              <w:t>0.8</w:t>
            </w:r>
          </w:p>
        </w:tc>
        <w:tc>
          <w:tcPr>
            <w:tcW w:w="0" w:type="auto"/>
          </w:tcPr>
          <w:p w14:paraId="7FC5DF5A" w14:textId="77777777" w:rsidR="00CE3D83" w:rsidRPr="00CE3D83" w:rsidRDefault="00CE3D83" w:rsidP="00CE3D83">
            <w:pPr>
              <w:spacing w:after="200" w:line="276" w:lineRule="auto"/>
            </w:pPr>
            <w:r w:rsidRPr="00CE3D83">
              <w:t>0.4</w:t>
            </w:r>
          </w:p>
        </w:tc>
        <w:tc>
          <w:tcPr>
            <w:tcW w:w="0" w:type="auto"/>
          </w:tcPr>
          <w:p w14:paraId="65168909" w14:textId="77777777" w:rsidR="00CE3D83" w:rsidRPr="00CE3D83" w:rsidRDefault="00CE3D83" w:rsidP="00CE3D83">
            <w:pPr>
              <w:spacing w:after="200" w:line="276" w:lineRule="auto"/>
            </w:pPr>
            <w:r w:rsidRPr="00CE3D83">
              <w:t>1.3</w:t>
            </w:r>
          </w:p>
        </w:tc>
        <w:tc>
          <w:tcPr>
            <w:tcW w:w="0" w:type="auto"/>
          </w:tcPr>
          <w:p w14:paraId="2C941C86" w14:textId="77777777" w:rsidR="00CE3D83" w:rsidRPr="00CE3D83" w:rsidRDefault="00CE3D83" w:rsidP="00CE3D83">
            <w:pPr>
              <w:spacing w:after="200" w:line="276" w:lineRule="auto"/>
            </w:pPr>
            <w:r w:rsidRPr="00CE3D83">
              <w:t>0.5</w:t>
            </w:r>
          </w:p>
        </w:tc>
        <w:tc>
          <w:tcPr>
            <w:tcW w:w="0" w:type="auto"/>
          </w:tcPr>
          <w:p w14:paraId="49171CFE" w14:textId="77777777" w:rsidR="00CE3D83" w:rsidRPr="00CE3D83" w:rsidRDefault="00CE3D83" w:rsidP="00CE3D83">
            <w:pPr>
              <w:spacing w:after="200" w:line="276" w:lineRule="auto"/>
            </w:pPr>
            <w:r w:rsidRPr="00CE3D83">
              <w:t>0.2</w:t>
            </w:r>
          </w:p>
        </w:tc>
        <w:tc>
          <w:tcPr>
            <w:tcW w:w="0" w:type="auto"/>
          </w:tcPr>
          <w:p w14:paraId="16C00DB9" w14:textId="77777777" w:rsidR="00CE3D83" w:rsidRPr="00CE3D83" w:rsidRDefault="00CE3D83" w:rsidP="00CE3D83">
            <w:pPr>
              <w:spacing w:after="200" w:line="276" w:lineRule="auto"/>
            </w:pPr>
            <w:r w:rsidRPr="00CE3D83">
              <w:t>1.6</w:t>
            </w:r>
          </w:p>
        </w:tc>
        <w:tc>
          <w:tcPr>
            <w:tcW w:w="0" w:type="auto"/>
          </w:tcPr>
          <w:p w14:paraId="60DB36B1" w14:textId="77777777" w:rsidR="00CE3D83" w:rsidRPr="00CE3D83" w:rsidRDefault="00CE3D83" w:rsidP="00CE3D83">
            <w:pPr>
              <w:spacing w:after="200" w:line="276" w:lineRule="auto"/>
            </w:pPr>
            <w:r w:rsidRPr="00CE3D83">
              <w:t>0.4</w:t>
            </w:r>
          </w:p>
        </w:tc>
        <w:tc>
          <w:tcPr>
            <w:tcW w:w="0" w:type="auto"/>
          </w:tcPr>
          <w:p w14:paraId="54CDFEE3" w14:textId="77777777" w:rsidR="00CE3D83" w:rsidRPr="00CE3D83" w:rsidRDefault="00CE3D83" w:rsidP="00CE3D83">
            <w:pPr>
              <w:spacing w:after="200" w:line="276" w:lineRule="auto"/>
            </w:pPr>
            <w:r w:rsidRPr="00CE3D83">
              <w:t>0.1</w:t>
            </w:r>
          </w:p>
        </w:tc>
        <w:tc>
          <w:tcPr>
            <w:tcW w:w="0" w:type="auto"/>
          </w:tcPr>
          <w:p w14:paraId="7DB83B74" w14:textId="77777777" w:rsidR="00CE3D83" w:rsidRPr="00CE3D83" w:rsidRDefault="00CE3D83" w:rsidP="00CE3D83">
            <w:pPr>
              <w:spacing w:after="200" w:line="276" w:lineRule="auto"/>
            </w:pPr>
            <w:r w:rsidRPr="00CE3D83">
              <w:t>1.3</w:t>
            </w:r>
          </w:p>
        </w:tc>
      </w:tr>
      <w:tr w:rsidR="00CE3D83" w:rsidRPr="00CE3D83" w14:paraId="5E3256B9" w14:textId="77777777" w:rsidTr="009275B9">
        <w:trPr>
          <w:trHeight w:val="130"/>
        </w:trPr>
        <w:tc>
          <w:tcPr>
            <w:tcW w:w="1129" w:type="dxa"/>
            <w:vMerge/>
          </w:tcPr>
          <w:p w14:paraId="35667468" w14:textId="77777777" w:rsidR="00CE3D83" w:rsidRPr="00CE3D83" w:rsidRDefault="00CE3D83" w:rsidP="00CE3D83">
            <w:pPr>
              <w:spacing w:after="200" w:line="276" w:lineRule="auto"/>
            </w:pPr>
          </w:p>
        </w:tc>
        <w:tc>
          <w:tcPr>
            <w:tcW w:w="2809" w:type="dxa"/>
          </w:tcPr>
          <w:p w14:paraId="368C8FA6" w14:textId="77777777" w:rsidR="00CE3D83" w:rsidRPr="00CE3D83" w:rsidRDefault="00CE3D83" w:rsidP="00CE3D83">
            <w:pPr>
              <w:spacing w:after="200" w:line="276" w:lineRule="auto"/>
            </w:pPr>
            <w:r w:rsidRPr="00CE3D83">
              <w:t>Multiple languages</w:t>
            </w:r>
            <w:r w:rsidRPr="00CE3D83">
              <w:rPr>
                <w:vertAlign w:val="superscript"/>
              </w:rPr>
              <w:t>12</w:t>
            </w:r>
          </w:p>
        </w:tc>
        <w:tc>
          <w:tcPr>
            <w:tcW w:w="0" w:type="auto"/>
          </w:tcPr>
          <w:p w14:paraId="496FB34A" w14:textId="77777777" w:rsidR="00CE3D83" w:rsidRPr="00CE3D83" w:rsidRDefault="00CE3D83" w:rsidP="00CE3D83">
            <w:pPr>
              <w:spacing w:after="200" w:line="276" w:lineRule="auto"/>
            </w:pPr>
            <w:r w:rsidRPr="00CE3D83">
              <w:t>1.1</w:t>
            </w:r>
          </w:p>
        </w:tc>
        <w:tc>
          <w:tcPr>
            <w:tcW w:w="0" w:type="auto"/>
          </w:tcPr>
          <w:p w14:paraId="5D3DEB82" w14:textId="77777777" w:rsidR="00CE3D83" w:rsidRPr="00CE3D83" w:rsidRDefault="00CE3D83" w:rsidP="00CE3D83">
            <w:pPr>
              <w:spacing w:after="200" w:line="276" w:lineRule="auto"/>
            </w:pPr>
            <w:r w:rsidRPr="00CE3D83">
              <w:t>0.7</w:t>
            </w:r>
          </w:p>
        </w:tc>
        <w:tc>
          <w:tcPr>
            <w:tcW w:w="0" w:type="auto"/>
          </w:tcPr>
          <w:p w14:paraId="2B80BAF6" w14:textId="77777777" w:rsidR="00CE3D83" w:rsidRPr="00CE3D83" w:rsidRDefault="00CE3D83" w:rsidP="00CE3D83">
            <w:pPr>
              <w:spacing w:after="200" w:line="276" w:lineRule="auto"/>
            </w:pPr>
            <w:r w:rsidRPr="00CE3D83">
              <w:t>1.8</w:t>
            </w:r>
          </w:p>
        </w:tc>
        <w:tc>
          <w:tcPr>
            <w:tcW w:w="0" w:type="auto"/>
          </w:tcPr>
          <w:p w14:paraId="049135F4" w14:textId="77777777" w:rsidR="00CE3D83" w:rsidRPr="00CE3D83" w:rsidRDefault="00CE3D83" w:rsidP="00CE3D83">
            <w:pPr>
              <w:spacing w:after="200" w:line="276" w:lineRule="auto"/>
            </w:pPr>
            <w:r w:rsidRPr="00CE3D83">
              <w:t>1.1</w:t>
            </w:r>
          </w:p>
        </w:tc>
        <w:tc>
          <w:tcPr>
            <w:tcW w:w="0" w:type="auto"/>
          </w:tcPr>
          <w:p w14:paraId="51CF8929" w14:textId="77777777" w:rsidR="00CE3D83" w:rsidRPr="00CE3D83" w:rsidRDefault="00CE3D83" w:rsidP="00CE3D83">
            <w:pPr>
              <w:spacing w:after="200" w:line="276" w:lineRule="auto"/>
            </w:pPr>
            <w:r w:rsidRPr="00CE3D83">
              <w:t>0.5</w:t>
            </w:r>
          </w:p>
        </w:tc>
        <w:tc>
          <w:tcPr>
            <w:tcW w:w="0" w:type="auto"/>
          </w:tcPr>
          <w:p w14:paraId="21CDDA97" w14:textId="77777777" w:rsidR="00CE3D83" w:rsidRPr="00CE3D83" w:rsidRDefault="00CE3D83" w:rsidP="00CE3D83">
            <w:pPr>
              <w:spacing w:after="200" w:line="276" w:lineRule="auto"/>
            </w:pPr>
            <w:r w:rsidRPr="00CE3D83">
              <w:t>2.7</w:t>
            </w:r>
          </w:p>
        </w:tc>
        <w:tc>
          <w:tcPr>
            <w:tcW w:w="0" w:type="auto"/>
          </w:tcPr>
          <w:p w14:paraId="71478D86" w14:textId="77777777" w:rsidR="00CE3D83" w:rsidRPr="00CE3D83" w:rsidRDefault="00CE3D83" w:rsidP="00CE3D83">
            <w:pPr>
              <w:spacing w:after="200" w:line="276" w:lineRule="auto"/>
            </w:pPr>
            <w:r w:rsidRPr="00CE3D83">
              <w:t>1.2</w:t>
            </w:r>
          </w:p>
        </w:tc>
        <w:tc>
          <w:tcPr>
            <w:tcW w:w="0" w:type="auto"/>
          </w:tcPr>
          <w:p w14:paraId="610D3022" w14:textId="77777777" w:rsidR="00CE3D83" w:rsidRPr="00CE3D83" w:rsidRDefault="00CE3D83" w:rsidP="00CE3D83">
            <w:pPr>
              <w:spacing w:after="200" w:line="276" w:lineRule="auto"/>
            </w:pPr>
            <w:r w:rsidRPr="00CE3D83">
              <w:t>0.5</w:t>
            </w:r>
          </w:p>
        </w:tc>
        <w:tc>
          <w:tcPr>
            <w:tcW w:w="0" w:type="auto"/>
          </w:tcPr>
          <w:p w14:paraId="51FC7C1D" w14:textId="77777777" w:rsidR="00CE3D83" w:rsidRPr="00CE3D83" w:rsidRDefault="00CE3D83" w:rsidP="00CE3D83">
            <w:pPr>
              <w:spacing w:after="200" w:line="276" w:lineRule="auto"/>
            </w:pPr>
            <w:r w:rsidRPr="00CE3D83">
              <w:t>2.8</w:t>
            </w:r>
          </w:p>
        </w:tc>
      </w:tr>
      <w:tr w:rsidR="00CE3D83" w:rsidRPr="00CE3D83" w14:paraId="228F9757" w14:textId="77777777" w:rsidTr="009275B9">
        <w:trPr>
          <w:trHeight w:val="247"/>
        </w:trPr>
        <w:tc>
          <w:tcPr>
            <w:tcW w:w="1129" w:type="dxa"/>
            <w:vMerge w:val="restart"/>
          </w:tcPr>
          <w:p w14:paraId="4C35F084" w14:textId="77777777" w:rsidR="00CE3D83" w:rsidRPr="00CE3D83" w:rsidRDefault="00CE3D83" w:rsidP="00CE3D83">
            <w:pPr>
              <w:spacing w:after="200" w:line="276" w:lineRule="auto"/>
            </w:pPr>
            <w:r w:rsidRPr="00CE3D83">
              <w:rPr>
                <w:b/>
                <w:bCs/>
              </w:rPr>
              <w:t>Citizenship status</w:t>
            </w:r>
          </w:p>
        </w:tc>
        <w:tc>
          <w:tcPr>
            <w:tcW w:w="2809" w:type="dxa"/>
            <w:vAlign w:val="bottom"/>
          </w:tcPr>
          <w:p w14:paraId="4C58D4B7" w14:textId="77777777" w:rsidR="00CE3D83" w:rsidRPr="00CE3D83" w:rsidRDefault="00CE3D83" w:rsidP="00CE3D83">
            <w:pPr>
              <w:spacing w:after="200" w:line="276" w:lineRule="auto"/>
            </w:pPr>
            <w:r w:rsidRPr="00CE3D83">
              <w:t>Citizen by birth (ref.)</w:t>
            </w:r>
          </w:p>
        </w:tc>
        <w:tc>
          <w:tcPr>
            <w:tcW w:w="0" w:type="auto"/>
          </w:tcPr>
          <w:p w14:paraId="06E54561" w14:textId="77777777" w:rsidR="00CE3D83" w:rsidRPr="00CE3D83" w:rsidRDefault="00CE3D83" w:rsidP="00CE3D83">
            <w:pPr>
              <w:spacing w:after="200" w:line="276" w:lineRule="auto"/>
            </w:pPr>
            <w:r w:rsidRPr="00CE3D83">
              <w:t>1.0</w:t>
            </w:r>
          </w:p>
        </w:tc>
        <w:tc>
          <w:tcPr>
            <w:tcW w:w="0" w:type="auto"/>
          </w:tcPr>
          <w:p w14:paraId="24A34600" w14:textId="77777777" w:rsidR="00CE3D83" w:rsidRPr="00CE3D83" w:rsidRDefault="00CE3D83" w:rsidP="00CE3D83">
            <w:pPr>
              <w:spacing w:after="200" w:line="276" w:lineRule="auto"/>
            </w:pPr>
            <w:r w:rsidRPr="00CE3D83">
              <w:t>…</w:t>
            </w:r>
          </w:p>
        </w:tc>
        <w:tc>
          <w:tcPr>
            <w:tcW w:w="0" w:type="auto"/>
          </w:tcPr>
          <w:p w14:paraId="26C1247A" w14:textId="77777777" w:rsidR="00CE3D83" w:rsidRPr="00CE3D83" w:rsidRDefault="00CE3D83" w:rsidP="00CE3D83">
            <w:pPr>
              <w:spacing w:after="200" w:line="276" w:lineRule="auto"/>
            </w:pPr>
            <w:r w:rsidRPr="00CE3D83">
              <w:t>…</w:t>
            </w:r>
          </w:p>
        </w:tc>
        <w:tc>
          <w:tcPr>
            <w:tcW w:w="0" w:type="auto"/>
          </w:tcPr>
          <w:p w14:paraId="5AA111D1" w14:textId="77777777" w:rsidR="00CE3D83" w:rsidRPr="00CE3D83" w:rsidRDefault="00CE3D83" w:rsidP="00CE3D83">
            <w:pPr>
              <w:spacing w:after="200" w:line="276" w:lineRule="auto"/>
            </w:pPr>
            <w:r w:rsidRPr="00CE3D83">
              <w:t>1.0</w:t>
            </w:r>
          </w:p>
        </w:tc>
        <w:tc>
          <w:tcPr>
            <w:tcW w:w="0" w:type="auto"/>
          </w:tcPr>
          <w:p w14:paraId="70357349" w14:textId="77777777" w:rsidR="00CE3D83" w:rsidRPr="00CE3D83" w:rsidRDefault="00CE3D83" w:rsidP="00CE3D83">
            <w:pPr>
              <w:spacing w:after="200" w:line="276" w:lineRule="auto"/>
            </w:pPr>
            <w:r w:rsidRPr="00CE3D83">
              <w:t>…</w:t>
            </w:r>
          </w:p>
        </w:tc>
        <w:tc>
          <w:tcPr>
            <w:tcW w:w="0" w:type="auto"/>
          </w:tcPr>
          <w:p w14:paraId="4D94BB18" w14:textId="77777777" w:rsidR="00CE3D83" w:rsidRPr="00CE3D83" w:rsidRDefault="00CE3D83" w:rsidP="00CE3D83">
            <w:pPr>
              <w:spacing w:after="200" w:line="276" w:lineRule="auto"/>
            </w:pPr>
            <w:r w:rsidRPr="00CE3D83">
              <w:t>…</w:t>
            </w:r>
          </w:p>
        </w:tc>
        <w:tc>
          <w:tcPr>
            <w:tcW w:w="0" w:type="auto"/>
          </w:tcPr>
          <w:p w14:paraId="5DDA600F" w14:textId="77777777" w:rsidR="00CE3D83" w:rsidRPr="00CE3D83" w:rsidRDefault="00CE3D83" w:rsidP="00CE3D83">
            <w:pPr>
              <w:spacing w:after="200" w:line="276" w:lineRule="auto"/>
            </w:pPr>
            <w:r w:rsidRPr="00CE3D83">
              <w:t>1.0</w:t>
            </w:r>
          </w:p>
        </w:tc>
        <w:tc>
          <w:tcPr>
            <w:tcW w:w="0" w:type="auto"/>
          </w:tcPr>
          <w:p w14:paraId="1DA3FF36" w14:textId="77777777" w:rsidR="00CE3D83" w:rsidRPr="00CE3D83" w:rsidRDefault="00CE3D83" w:rsidP="00CE3D83">
            <w:pPr>
              <w:spacing w:after="200" w:line="276" w:lineRule="auto"/>
            </w:pPr>
            <w:r w:rsidRPr="00CE3D83">
              <w:t>…</w:t>
            </w:r>
          </w:p>
        </w:tc>
        <w:tc>
          <w:tcPr>
            <w:tcW w:w="0" w:type="auto"/>
          </w:tcPr>
          <w:p w14:paraId="37827357" w14:textId="77777777" w:rsidR="00CE3D83" w:rsidRPr="00CE3D83" w:rsidRDefault="00CE3D83" w:rsidP="00CE3D83">
            <w:pPr>
              <w:spacing w:after="200" w:line="276" w:lineRule="auto"/>
            </w:pPr>
            <w:r w:rsidRPr="00CE3D83">
              <w:t>…</w:t>
            </w:r>
          </w:p>
        </w:tc>
      </w:tr>
      <w:tr w:rsidR="00CE3D83" w:rsidRPr="00CE3D83" w14:paraId="4AAC4988" w14:textId="77777777" w:rsidTr="009275B9">
        <w:trPr>
          <w:trHeight w:val="130"/>
        </w:trPr>
        <w:tc>
          <w:tcPr>
            <w:tcW w:w="1129" w:type="dxa"/>
            <w:vMerge/>
          </w:tcPr>
          <w:p w14:paraId="79ADAA10" w14:textId="77777777" w:rsidR="00CE3D83" w:rsidRPr="00CE3D83" w:rsidRDefault="00CE3D83" w:rsidP="00CE3D83">
            <w:pPr>
              <w:spacing w:after="200" w:line="276" w:lineRule="auto"/>
            </w:pPr>
          </w:p>
        </w:tc>
        <w:tc>
          <w:tcPr>
            <w:tcW w:w="2809" w:type="dxa"/>
            <w:vAlign w:val="bottom"/>
          </w:tcPr>
          <w:p w14:paraId="16621044" w14:textId="77777777" w:rsidR="00CE3D83" w:rsidRPr="00CE3D83" w:rsidRDefault="00CE3D83" w:rsidP="00CE3D83">
            <w:pPr>
              <w:spacing w:after="200" w:line="276" w:lineRule="auto"/>
            </w:pPr>
            <w:r w:rsidRPr="00CE3D83">
              <w:t>Citizen by naturalization</w:t>
            </w:r>
          </w:p>
        </w:tc>
        <w:tc>
          <w:tcPr>
            <w:tcW w:w="0" w:type="auto"/>
          </w:tcPr>
          <w:p w14:paraId="4B16BC1F" w14:textId="77777777" w:rsidR="00CE3D83" w:rsidRPr="00CE3D83" w:rsidRDefault="00CE3D83" w:rsidP="00CE3D83">
            <w:pPr>
              <w:spacing w:after="200" w:line="276" w:lineRule="auto"/>
            </w:pPr>
            <w:r w:rsidRPr="00CE3D83">
              <w:t>0.4</w:t>
            </w:r>
          </w:p>
        </w:tc>
        <w:tc>
          <w:tcPr>
            <w:tcW w:w="0" w:type="auto"/>
          </w:tcPr>
          <w:p w14:paraId="423BCCAD" w14:textId="77777777" w:rsidR="00CE3D83" w:rsidRPr="00CE3D83" w:rsidRDefault="00CE3D83" w:rsidP="00CE3D83">
            <w:pPr>
              <w:spacing w:after="200" w:line="276" w:lineRule="auto"/>
            </w:pPr>
            <w:r w:rsidRPr="00CE3D83">
              <w:t>0.1</w:t>
            </w:r>
          </w:p>
        </w:tc>
        <w:tc>
          <w:tcPr>
            <w:tcW w:w="0" w:type="auto"/>
          </w:tcPr>
          <w:p w14:paraId="0B27D368" w14:textId="77777777" w:rsidR="00CE3D83" w:rsidRPr="00CE3D83" w:rsidRDefault="00CE3D83" w:rsidP="00CE3D83">
            <w:pPr>
              <w:spacing w:after="200" w:line="276" w:lineRule="auto"/>
            </w:pPr>
            <w:r w:rsidRPr="00CE3D83">
              <w:t>1.0</w:t>
            </w:r>
          </w:p>
        </w:tc>
        <w:tc>
          <w:tcPr>
            <w:tcW w:w="0" w:type="auto"/>
          </w:tcPr>
          <w:p w14:paraId="11E5E5FF" w14:textId="77777777" w:rsidR="00CE3D83" w:rsidRPr="00CE3D83" w:rsidRDefault="00CE3D83" w:rsidP="00CE3D83">
            <w:pPr>
              <w:spacing w:after="200" w:line="276" w:lineRule="auto"/>
            </w:pPr>
            <w:r w:rsidRPr="00CE3D83">
              <w:t>1.7</w:t>
            </w:r>
          </w:p>
        </w:tc>
        <w:tc>
          <w:tcPr>
            <w:tcW w:w="0" w:type="auto"/>
          </w:tcPr>
          <w:p w14:paraId="3BB5175E" w14:textId="77777777" w:rsidR="00CE3D83" w:rsidRPr="00CE3D83" w:rsidRDefault="00CE3D83" w:rsidP="00CE3D83">
            <w:pPr>
              <w:spacing w:after="200" w:line="276" w:lineRule="auto"/>
            </w:pPr>
            <w:r w:rsidRPr="00CE3D83">
              <w:t>0.3</w:t>
            </w:r>
          </w:p>
        </w:tc>
        <w:tc>
          <w:tcPr>
            <w:tcW w:w="0" w:type="auto"/>
          </w:tcPr>
          <w:p w14:paraId="2D4E3FAD" w14:textId="77777777" w:rsidR="00CE3D83" w:rsidRPr="00CE3D83" w:rsidRDefault="00CE3D83" w:rsidP="00CE3D83">
            <w:pPr>
              <w:spacing w:after="200" w:line="276" w:lineRule="auto"/>
            </w:pPr>
            <w:r w:rsidRPr="00CE3D83">
              <w:t>11.6</w:t>
            </w:r>
          </w:p>
        </w:tc>
        <w:tc>
          <w:tcPr>
            <w:tcW w:w="0" w:type="auto"/>
          </w:tcPr>
          <w:p w14:paraId="2DED911D" w14:textId="77777777" w:rsidR="00CE3D83" w:rsidRPr="00CE3D83" w:rsidRDefault="00CE3D83" w:rsidP="00CE3D83">
            <w:pPr>
              <w:spacing w:after="200" w:line="276" w:lineRule="auto"/>
            </w:pPr>
            <w:r w:rsidRPr="00CE3D83">
              <w:t>0.9</w:t>
            </w:r>
          </w:p>
        </w:tc>
        <w:tc>
          <w:tcPr>
            <w:tcW w:w="0" w:type="auto"/>
          </w:tcPr>
          <w:p w14:paraId="0DE4C108" w14:textId="77777777" w:rsidR="00CE3D83" w:rsidRPr="00CE3D83" w:rsidRDefault="00CE3D83" w:rsidP="00CE3D83">
            <w:pPr>
              <w:spacing w:after="200" w:line="276" w:lineRule="auto"/>
            </w:pPr>
            <w:r w:rsidRPr="00CE3D83">
              <w:t>0.1</w:t>
            </w:r>
          </w:p>
        </w:tc>
        <w:tc>
          <w:tcPr>
            <w:tcW w:w="0" w:type="auto"/>
          </w:tcPr>
          <w:p w14:paraId="1BCE0BED" w14:textId="77777777" w:rsidR="00CE3D83" w:rsidRPr="00CE3D83" w:rsidRDefault="00CE3D83" w:rsidP="00CE3D83">
            <w:pPr>
              <w:spacing w:after="200" w:line="276" w:lineRule="auto"/>
            </w:pPr>
            <w:r w:rsidRPr="00CE3D83">
              <w:t>6.5</w:t>
            </w:r>
          </w:p>
        </w:tc>
      </w:tr>
      <w:tr w:rsidR="00CE3D83" w:rsidRPr="00CE3D83" w14:paraId="66C76B93" w14:textId="77777777" w:rsidTr="009275B9">
        <w:trPr>
          <w:trHeight w:val="130"/>
        </w:trPr>
        <w:tc>
          <w:tcPr>
            <w:tcW w:w="1129" w:type="dxa"/>
            <w:vMerge/>
          </w:tcPr>
          <w:p w14:paraId="4E8DB65B" w14:textId="77777777" w:rsidR="00CE3D83" w:rsidRPr="00CE3D83" w:rsidRDefault="00CE3D83" w:rsidP="00CE3D83">
            <w:pPr>
              <w:spacing w:after="200" w:line="276" w:lineRule="auto"/>
            </w:pPr>
          </w:p>
        </w:tc>
        <w:tc>
          <w:tcPr>
            <w:tcW w:w="2809" w:type="dxa"/>
            <w:vAlign w:val="bottom"/>
          </w:tcPr>
          <w:p w14:paraId="2D9993A2" w14:textId="77777777" w:rsidR="00CE3D83" w:rsidRPr="00CE3D83" w:rsidRDefault="00CE3D83" w:rsidP="00CE3D83">
            <w:pPr>
              <w:spacing w:after="200" w:line="276" w:lineRule="auto"/>
            </w:pPr>
            <w:r w:rsidRPr="00CE3D83">
              <w:t>Landed immigrant</w:t>
            </w:r>
          </w:p>
        </w:tc>
        <w:tc>
          <w:tcPr>
            <w:tcW w:w="0" w:type="auto"/>
          </w:tcPr>
          <w:p w14:paraId="77C167C5" w14:textId="77777777" w:rsidR="00CE3D83" w:rsidRPr="00CE3D83" w:rsidRDefault="00CE3D83" w:rsidP="00CE3D83">
            <w:pPr>
              <w:spacing w:after="200" w:line="276" w:lineRule="auto"/>
            </w:pPr>
            <w:r w:rsidRPr="00CE3D83">
              <w:t>0.6</w:t>
            </w:r>
          </w:p>
        </w:tc>
        <w:tc>
          <w:tcPr>
            <w:tcW w:w="0" w:type="auto"/>
          </w:tcPr>
          <w:p w14:paraId="51B6DA11" w14:textId="77777777" w:rsidR="00CE3D83" w:rsidRPr="00CE3D83" w:rsidRDefault="00CE3D83" w:rsidP="00CE3D83">
            <w:pPr>
              <w:spacing w:after="200" w:line="276" w:lineRule="auto"/>
            </w:pPr>
            <w:r w:rsidRPr="00CE3D83">
              <w:t>0.2</w:t>
            </w:r>
          </w:p>
        </w:tc>
        <w:tc>
          <w:tcPr>
            <w:tcW w:w="0" w:type="auto"/>
          </w:tcPr>
          <w:p w14:paraId="6ED88E6C" w14:textId="77777777" w:rsidR="00CE3D83" w:rsidRPr="00CE3D83" w:rsidRDefault="00CE3D83" w:rsidP="00CE3D83">
            <w:pPr>
              <w:spacing w:after="200" w:line="276" w:lineRule="auto"/>
            </w:pPr>
            <w:r w:rsidRPr="00CE3D83">
              <w:t>2.0</w:t>
            </w:r>
          </w:p>
        </w:tc>
        <w:tc>
          <w:tcPr>
            <w:tcW w:w="0" w:type="auto"/>
          </w:tcPr>
          <w:p w14:paraId="04DCB3AF" w14:textId="77777777" w:rsidR="00CE3D83" w:rsidRPr="00CE3D83" w:rsidRDefault="00CE3D83" w:rsidP="00CE3D83">
            <w:pPr>
              <w:spacing w:after="200" w:line="276" w:lineRule="auto"/>
            </w:pPr>
            <w:r w:rsidRPr="00CE3D83">
              <w:t>2.4</w:t>
            </w:r>
          </w:p>
        </w:tc>
        <w:tc>
          <w:tcPr>
            <w:tcW w:w="0" w:type="auto"/>
          </w:tcPr>
          <w:p w14:paraId="21E5EA03" w14:textId="77777777" w:rsidR="00CE3D83" w:rsidRPr="00CE3D83" w:rsidRDefault="00CE3D83" w:rsidP="00CE3D83">
            <w:pPr>
              <w:spacing w:after="200" w:line="276" w:lineRule="auto"/>
            </w:pPr>
            <w:r w:rsidRPr="00CE3D83">
              <w:t>0.6</w:t>
            </w:r>
          </w:p>
        </w:tc>
        <w:tc>
          <w:tcPr>
            <w:tcW w:w="0" w:type="auto"/>
          </w:tcPr>
          <w:p w14:paraId="0C4F39BA" w14:textId="77777777" w:rsidR="00CE3D83" w:rsidRPr="00CE3D83" w:rsidRDefault="00CE3D83" w:rsidP="00CE3D83">
            <w:pPr>
              <w:spacing w:after="200" w:line="276" w:lineRule="auto"/>
            </w:pPr>
            <w:r w:rsidRPr="00CE3D83">
              <w:t>9.1</w:t>
            </w:r>
          </w:p>
        </w:tc>
        <w:tc>
          <w:tcPr>
            <w:tcW w:w="0" w:type="auto"/>
          </w:tcPr>
          <w:p w14:paraId="566656BB" w14:textId="77777777" w:rsidR="00CE3D83" w:rsidRPr="00CE3D83" w:rsidRDefault="00CE3D83" w:rsidP="00CE3D83">
            <w:pPr>
              <w:spacing w:after="200" w:line="276" w:lineRule="auto"/>
            </w:pPr>
            <w:r w:rsidRPr="00CE3D83">
              <w:t>4.6</w:t>
            </w:r>
          </w:p>
        </w:tc>
        <w:tc>
          <w:tcPr>
            <w:tcW w:w="0" w:type="auto"/>
          </w:tcPr>
          <w:p w14:paraId="2F1A2CAF" w14:textId="77777777" w:rsidR="00CE3D83" w:rsidRPr="00CE3D83" w:rsidRDefault="00CE3D83" w:rsidP="00CE3D83">
            <w:pPr>
              <w:spacing w:after="200" w:line="276" w:lineRule="auto"/>
            </w:pPr>
            <w:r w:rsidRPr="00CE3D83">
              <w:t>1.1</w:t>
            </w:r>
          </w:p>
        </w:tc>
        <w:tc>
          <w:tcPr>
            <w:tcW w:w="0" w:type="auto"/>
          </w:tcPr>
          <w:p w14:paraId="1A310CDE" w14:textId="77777777" w:rsidR="00CE3D83" w:rsidRPr="00CE3D83" w:rsidRDefault="00CE3D83" w:rsidP="00CE3D83">
            <w:pPr>
              <w:spacing w:after="200" w:line="276" w:lineRule="auto"/>
            </w:pPr>
            <w:r w:rsidRPr="00CE3D83">
              <w:t>18.8</w:t>
            </w:r>
          </w:p>
        </w:tc>
      </w:tr>
      <w:tr w:rsidR="00CE3D83" w:rsidRPr="00CE3D83" w14:paraId="66E38673" w14:textId="77777777" w:rsidTr="009275B9">
        <w:trPr>
          <w:trHeight w:val="130"/>
        </w:trPr>
        <w:tc>
          <w:tcPr>
            <w:tcW w:w="1129" w:type="dxa"/>
            <w:vMerge/>
          </w:tcPr>
          <w:p w14:paraId="0B76D8D2" w14:textId="77777777" w:rsidR="00CE3D83" w:rsidRPr="00CE3D83" w:rsidRDefault="00CE3D83" w:rsidP="00CE3D83">
            <w:pPr>
              <w:spacing w:after="200" w:line="276" w:lineRule="auto"/>
            </w:pPr>
          </w:p>
        </w:tc>
        <w:tc>
          <w:tcPr>
            <w:tcW w:w="2809" w:type="dxa"/>
            <w:vAlign w:val="bottom"/>
          </w:tcPr>
          <w:p w14:paraId="6968B1C6" w14:textId="77777777" w:rsidR="00CE3D83" w:rsidRPr="00CE3D83" w:rsidRDefault="00CE3D83" w:rsidP="00CE3D83">
            <w:pPr>
              <w:spacing w:after="200" w:line="276" w:lineRule="auto"/>
            </w:pPr>
            <w:r w:rsidRPr="00CE3D83">
              <w:t>Other</w:t>
            </w:r>
          </w:p>
        </w:tc>
        <w:tc>
          <w:tcPr>
            <w:tcW w:w="0" w:type="auto"/>
          </w:tcPr>
          <w:p w14:paraId="7078EFB0" w14:textId="77777777" w:rsidR="00CE3D83" w:rsidRPr="00CE3D83" w:rsidRDefault="00CE3D83" w:rsidP="00CE3D83">
            <w:pPr>
              <w:spacing w:after="200" w:line="276" w:lineRule="auto"/>
            </w:pPr>
            <w:r w:rsidRPr="00CE3D83">
              <w:t>1.0</w:t>
            </w:r>
          </w:p>
        </w:tc>
        <w:tc>
          <w:tcPr>
            <w:tcW w:w="0" w:type="auto"/>
          </w:tcPr>
          <w:p w14:paraId="6A902F51" w14:textId="77777777" w:rsidR="00CE3D83" w:rsidRPr="00CE3D83" w:rsidRDefault="00CE3D83" w:rsidP="00CE3D83">
            <w:pPr>
              <w:spacing w:after="200" w:line="276" w:lineRule="auto"/>
            </w:pPr>
            <w:r w:rsidRPr="00CE3D83">
              <w:t>0.2</w:t>
            </w:r>
          </w:p>
        </w:tc>
        <w:tc>
          <w:tcPr>
            <w:tcW w:w="0" w:type="auto"/>
          </w:tcPr>
          <w:p w14:paraId="38742459" w14:textId="77777777" w:rsidR="00CE3D83" w:rsidRPr="00CE3D83" w:rsidRDefault="00CE3D83" w:rsidP="00CE3D83">
            <w:pPr>
              <w:spacing w:after="200" w:line="276" w:lineRule="auto"/>
            </w:pPr>
            <w:r w:rsidRPr="00CE3D83">
              <w:t>3.9</w:t>
            </w:r>
          </w:p>
        </w:tc>
        <w:tc>
          <w:tcPr>
            <w:tcW w:w="0" w:type="auto"/>
          </w:tcPr>
          <w:p w14:paraId="5AA32FB7" w14:textId="77777777" w:rsidR="00CE3D83" w:rsidRPr="00CE3D83" w:rsidRDefault="00CE3D83" w:rsidP="00CE3D83">
            <w:pPr>
              <w:spacing w:after="200" w:line="276" w:lineRule="auto"/>
            </w:pPr>
            <w:r w:rsidRPr="00CE3D83">
              <w:t>1.2</w:t>
            </w:r>
          </w:p>
        </w:tc>
        <w:tc>
          <w:tcPr>
            <w:tcW w:w="0" w:type="auto"/>
          </w:tcPr>
          <w:p w14:paraId="416A60F6" w14:textId="77777777" w:rsidR="00CE3D83" w:rsidRPr="00CE3D83" w:rsidRDefault="00CE3D83" w:rsidP="00CE3D83">
            <w:pPr>
              <w:spacing w:after="200" w:line="276" w:lineRule="auto"/>
            </w:pPr>
            <w:r w:rsidRPr="00CE3D83">
              <w:t>0.1</w:t>
            </w:r>
          </w:p>
        </w:tc>
        <w:tc>
          <w:tcPr>
            <w:tcW w:w="0" w:type="auto"/>
          </w:tcPr>
          <w:p w14:paraId="2916A345" w14:textId="77777777" w:rsidR="00CE3D83" w:rsidRPr="00CE3D83" w:rsidRDefault="00CE3D83" w:rsidP="00CE3D83">
            <w:pPr>
              <w:spacing w:after="200" w:line="276" w:lineRule="auto"/>
            </w:pPr>
            <w:r w:rsidRPr="00CE3D83">
              <w:t>18.4</w:t>
            </w:r>
          </w:p>
        </w:tc>
        <w:tc>
          <w:tcPr>
            <w:tcW w:w="0" w:type="auto"/>
          </w:tcPr>
          <w:p w14:paraId="6482691A" w14:textId="77777777" w:rsidR="00CE3D83" w:rsidRPr="00CE3D83" w:rsidRDefault="00CE3D83" w:rsidP="00CE3D83">
            <w:pPr>
              <w:spacing w:after="200" w:line="276" w:lineRule="auto"/>
            </w:pPr>
            <w:r w:rsidRPr="00CE3D83">
              <w:t>1.1</w:t>
            </w:r>
          </w:p>
        </w:tc>
        <w:tc>
          <w:tcPr>
            <w:tcW w:w="0" w:type="auto"/>
          </w:tcPr>
          <w:p w14:paraId="7A06FEE1" w14:textId="77777777" w:rsidR="00CE3D83" w:rsidRPr="00CE3D83" w:rsidRDefault="00CE3D83" w:rsidP="00CE3D83">
            <w:pPr>
              <w:spacing w:after="200" w:line="276" w:lineRule="auto"/>
            </w:pPr>
            <w:r w:rsidRPr="00CE3D83">
              <w:t>0.1</w:t>
            </w:r>
          </w:p>
        </w:tc>
        <w:tc>
          <w:tcPr>
            <w:tcW w:w="0" w:type="auto"/>
          </w:tcPr>
          <w:p w14:paraId="796D0847" w14:textId="77777777" w:rsidR="00CE3D83" w:rsidRPr="00CE3D83" w:rsidRDefault="00CE3D83" w:rsidP="00CE3D83">
            <w:pPr>
              <w:spacing w:after="200" w:line="276" w:lineRule="auto"/>
            </w:pPr>
            <w:r w:rsidRPr="00CE3D83">
              <w:t>17.1</w:t>
            </w:r>
          </w:p>
        </w:tc>
      </w:tr>
      <w:tr w:rsidR="00CE3D83" w:rsidRPr="00CE3D83" w14:paraId="7280678C" w14:textId="77777777" w:rsidTr="009275B9">
        <w:trPr>
          <w:trHeight w:val="130"/>
        </w:trPr>
        <w:tc>
          <w:tcPr>
            <w:tcW w:w="1129" w:type="dxa"/>
            <w:vMerge w:val="restart"/>
          </w:tcPr>
          <w:p w14:paraId="41A9D0F4" w14:textId="77777777" w:rsidR="00CE3D83" w:rsidRPr="00CE3D83" w:rsidRDefault="00CE3D83" w:rsidP="00CE3D83">
            <w:pPr>
              <w:spacing w:after="200" w:line="276" w:lineRule="auto"/>
              <w:rPr>
                <w:b/>
                <w:bCs/>
              </w:rPr>
            </w:pPr>
            <w:r w:rsidRPr="00CE3D83">
              <w:rPr>
                <w:b/>
                <w:bCs/>
              </w:rPr>
              <w:t>Disability severity</w:t>
            </w:r>
            <w:r w:rsidRPr="00CE3D83">
              <w:rPr>
                <w:vertAlign w:val="superscript"/>
              </w:rPr>
              <w:t>13</w:t>
            </w:r>
          </w:p>
        </w:tc>
        <w:tc>
          <w:tcPr>
            <w:tcW w:w="2809" w:type="dxa"/>
          </w:tcPr>
          <w:p w14:paraId="2AC1FF0D" w14:textId="77777777" w:rsidR="00CE3D83" w:rsidRPr="00CE3D83" w:rsidRDefault="00CE3D83" w:rsidP="00CE3D83">
            <w:pPr>
              <w:spacing w:after="200" w:line="276" w:lineRule="auto"/>
            </w:pPr>
            <w:r w:rsidRPr="00CE3D83">
              <w:t>Milder (ref.)</w:t>
            </w:r>
          </w:p>
        </w:tc>
        <w:tc>
          <w:tcPr>
            <w:tcW w:w="0" w:type="auto"/>
            <w:shd w:val="clear" w:color="auto" w:fill="C7C1C7" w:themeFill="background2" w:themeFillShade="E6"/>
          </w:tcPr>
          <w:p w14:paraId="6F626A77" w14:textId="77777777" w:rsidR="00CE3D83" w:rsidRPr="00CE3D83" w:rsidRDefault="00CE3D83" w:rsidP="00CE3D83">
            <w:pPr>
              <w:spacing w:after="200" w:line="276" w:lineRule="auto"/>
            </w:pPr>
          </w:p>
        </w:tc>
        <w:tc>
          <w:tcPr>
            <w:tcW w:w="0" w:type="auto"/>
            <w:shd w:val="clear" w:color="auto" w:fill="C7C1C7" w:themeFill="background2" w:themeFillShade="E6"/>
          </w:tcPr>
          <w:p w14:paraId="2D9B41C8" w14:textId="77777777" w:rsidR="00CE3D83" w:rsidRPr="00CE3D83" w:rsidRDefault="00CE3D83" w:rsidP="00CE3D83">
            <w:pPr>
              <w:spacing w:after="200" w:line="276" w:lineRule="auto"/>
            </w:pPr>
          </w:p>
        </w:tc>
        <w:tc>
          <w:tcPr>
            <w:tcW w:w="0" w:type="auto"/>
            <w:shd w:val="clear" w:color="auto" w:fill="C7C1C7" w:themeFill="background2" w:themeFillShade="E6"/>
          </w:tcPr>
          <w:p w14:paraId="3837545F" w14:textId="77777777" w:rsidR="00CE3D83" w:rsidRPr="00CE3D83" w:rsidRDefault="00CE3D83" w:rsidP="00CE3D83">
            <w:pPr>
              <w:spacing w:after="200" w:line="276" w:lineRule="auto"/>
            </w:pPr>
          </w:p>
        </w:tc>
        <w:tc>
          <w:tcPr>
            <w:tcW w:w="0" w:type="auto"/>
          </w:tcPr>
          <w:p w14:paraId="3DAC9BA0" w14:textId="77777777" w:rsidR="00CE3D83" w:rsidRPr="00CE3D83" w:rsidRDefault="00CE3D83" w:rsidP="00CE3D83">
            <w:pPr>
              <w:spacing w:after="200" w:line="276" w:lineRule="auto"/>
            </w:pPr>
            <w:r w:rsidRPr="00CE3D83">
              <w:t>1.0</w:t>
            </w:r>
          </w:p>
        </w:tc>
        <w:tc>
          <w:tcPr>
            <w:tcW w:w="0" w:type="auto"/>
          </w:tcPr>
          <w:p w14:paraId="21DB1E2C" w14:textId="77777777" w:rsidR="00CE3D83" w:rsidRPr="00CE3D83" w:rsidRDefault="00CE3D83" w:rsidP="00CE3D83">
            <w:pPr>
              <w:spacing w:after="200" w:line="276" w:lineRule="auto"/>
            </w:pPr>
            <w:r w:rsidRPr="00CE3D83">
              <w:t>…</w:t>
            </w:r>
          </w:p>
        </w:tc>
        <w:tc>
          <w:tcPr>
            <w:tcW w:w="0" w:type="auto"/>
          </w:tcPr>
          <w:p w14:paraId="6E2137AD" w14:textId="77777777" w:rsidR="00CE3D83" w:rsidRPr="00CE3D83" w:rsidRDefault="00CE3D83" w:rsidP="00CE3D83">
            <w:pPr>
              <w:spacing w:after="200" w:line="276" w:lineRule="auto"/>
            </w:pPr>
            <w:r w:rsidRPr="00CE3D83">
              <w:t>…</w:t>
            </w:r>
          </w:p>
        </w:tc>
        <w:tc>
          <w:tcPr>
            <w:tcW w:w="0" w:type="auto"/>
            <w:shd w:val="clear" w:color="auto" w:fill="C7C1C7" w:themeFill="background2" w:themeFillShade="E6"/>
          </w:tcPr>
          <w:p w14:paraId="0B61E2CF" w14:textId="77777777" w:rsidR="00CE3D83" w:rsidRPr="00CE3D83" w:rsidRDefault="00CE3D83" w:rsidP="00CE3D83">
            <w:pPr>
              <w:spacing w:after="200" w:line="276" w:lineRule="auto"/>
            </w:pPr>
          </w:p>
        </w:tc>
        <w:tc>
          <w:tcPr>
            <w:tcW w:w="0" w:type="auto"/>
            <w:shd w:val="clear" w:color="auto" w:fill="C7C1C7" w:themeFill="background2" w:themeFillShade="E6"/>
          </w:tcPr>
          <w:p w14:paraId="4546D586" w14:textId="77777777" w:rsidR="00CE3D83" w:rsidRPr="00CE3D83" w:rsidRDefault="00CE3D83" w:rsidP="00CE3D83">
            <w:pPr>
              <w:spacing w:after="200" w:line="276" w:lineRule="auto"/>
            </w:pPr>
          </w:p>
        </w:tc>
        <w:tc>
          <w:tcPr>
            <w:tcW w:w="0" w:type="auto"/>
            <w:shd w:val="clear" w:color="auto" w:fill="C7C1C7" w:themeFill="background2" w:themeFillShade="E6"/>
          </w:tcPr>
          <w:p w14:paraId="497A439B" w14:textId="77777777" w:rsidR="00CE3D83" w:rsidRPr="00CE3D83" w:rsidRDefault="00CE3D83" w:rsidP="00CE3D83">
            <w:pPr>
              <w:spacing w:after="200" w:line="276" w:lineRule="auto"/>
            </w:pPr>
          </w:p>
        </w:tc>
      </w:tr>
      <w:tr w:rsidR="00CE3D83" w:rsidRPr="00CE3D83" w14:paraId="71E7F1F8" w14:textId="77777777" w:rsidTr="009275B9">
        <w:trPr>
          <w:trHeight w:val="130"/>
        </w:trPr>
        <w:tc>
          <w:tcPr>
            <w:tcW w:w="1129" w:type="dxa"/>
            <w:vMerge/>
          </w:tcPr>
          <w:p w14:paraId="431168AF" w14:textId="77777777" w:rsidR="00CE3D83" w:rsidRPr="00CE3D83" w:rsidRDefault="00CE3D83" w:rsidP="00CE3D83">
            <w:pPr>
              <w:spacing w:after="200" w:line="276" w:lineRule="auto"/>
            </w:pPr>
          </w:p>
        </w:tc>
        <w:tc>
          <w:tcPr>
            <w:tcW w:w="2809" w:type="dxa"/>
          </w:tcPr>
          <w:p w14:paraId="0DE9E0F6" w14:textId="77777777" w:rsidR="00CE3D83" w:rsidRPr="00CE3D83" w:rsidRDefault="00CE3D83" w:rsidP="00CE3D83">
            <w:pPr>
              <w:spacing w:after="200" w:line="276" w:lineRule="auto"/>
            </w:pPr>
            <w:r w:rsidRPr="00CE3D83">
              <w:t>More severe</w:t>
            </w:r>
          </w:p>
        </w:tc>
        <w:tc>
          <w:tcPr>
            <w:tcW w:w="0" w:type="auto"/>
            <w:shd w:val="clear" w:color="auto" w:fill="C7C1C7" w:themeFill="background2" w:themeFillShade="E6"/>
          </w:tcPr>
          <w:p w14:paraId="6067F99C" w14:textId="77777777" w:rsidR="00CE3D83" w:rsidRPr="00CE3D83" w:rsidRDefault="00CE3D83" w:rsidP="00CE3D83">
            <w:pPr>
              <w:spacing w:after="200" w:line="276" w:lineRule="auto"/>
            </w:pPr>
          </w:p>
        </w:tc>
        <w:tc>
          <w:tcPr>
            <w:tcW w:w="0" w:type="auto"/>
            <w:shd w:val="clear" w:color="auto" w:fill="C7C1C7" w:themeFill="background2" w:themeFillShade="E6"/>
          </w:tcPr>
          <w:p w14:paraId="0FDFB103" w14:textId="77777777" w:rsidR="00CE3D83" w:rsidRPr="00CE3D83" w:rsidRDefault="00CE3D83" w:rsidP="00CE3D83">
            <w:pPr>
              <w:spacing w:after="200" w:line="276" w:lineRule="auto"/>
            </w:pPr>
          </w:p>
        </w:tc>
        <w:tc>
          <w:tcPr>
            <w:tcW w:w="0" w:type="auto"/>
            <w:shd w:val="clear" w:color="auto" w:fill="C7C1C7" w:themeFill="background2" w:themeFillShade="E6"/>
          </w:tcPr>
          <w:p w14:paraId="139683AE" w14:textId="77777777" w:rsidR="00CE3D83" w:rsidRPr="00CE3D83" w:rsidRDefault="00CE3D83" w:rsidP="00CE3D83">
            <w:pPr>
              <w:spacing w:after="200" w:line="276" w:lineRule="auto"/>
            </w:pPr>
          </w:p>
        </w:tc>
        <w:tc>
          <w:tcPr>
            <w:tcW w:w="0" w:type="auto"/>
          </w:tcPr>
          <w:p w14:paraId="1046578C" w14:textId="77777777" w:rsidR="00CE3D83" w:rsidRPr="00CE3D83" w:rsidRDefault="00CE3D83" w:rsidP="00CE3D83">
            <w:pPr>
              <w:spacing w:after="200" w:line="276" w:lineRule="auto"/>
            </w:pPr>
            <w:r w:rsidRPr="00CE3D83">
              <w:t>0.4*</w:t>
            </w:r>
          </w:p>
        </w:tc>
        <w:tc>
          <w:tcPr>
            <w:tcW w:w="0" w:type="auto"/>
          </w:tcPr>
          <w:p w14:paraId="75994536" w14:textId="77777777" w:rsidR="00CE3D83" w:rsidRPr="00CE3D83" w:rsidRDefault="00CE3D83" w:rsidP="00CE3D83">
            <w:pPr>
              <w:spacing w:after="200" w:line="276" w:lineRule="auto"/>
            </w:pPr>
            <w:r w:rsidRPr="00CE3D83">
              <w:t>0.3</w:t>
            </w:r>
          </w:p>
        </w:tc>
        <w:tc>
          <w:tcPr>
            <w:tcW w:w="0" w:type="auto"/>
          </w:tcPr>
          <w:p w14:paraId="14012108" w14:textId="77777777" w:rsidR="00CE3D83" w:rsidRPr="00CE3D83" w:rsidRDefault="00CE3D83" w:rsidP="00CE3D83">
            <w:pPr>
              <w:spacing w:after="200" w:line="276" w:lineRule="auto"/>
            </w:pPr>
            <w:r w:rsidRPr="00CE3D83">
              <w:t>0.6</w:t>
            </w:r>
          </w:p>
        </w:tc>
        <w:tc>
          <w:tcPr>
            <w:tcW w:w="0" w:type="auto"/>
            <w:shd w:val="clear" w:color="auto" w:fill="C7C1C7" w:themeFill="background2" w:themeFillShade="E6"/>
          </w:tcPr>
          <w:p w14:paraId="0A5CDF7D" w14:textId="77777777" w:rsidR="00CE3D83" w:rsidRPr="00CE3D83" w:rsidRDefault="00CE3D83" w:rsidP="00CE3D83">
            <w:pPr>
              <w:spacing w:after="200" w:line="276" w:lineRule="auto"/>
            </w:pPr>
          </w:p>
        </w:tc>
        <w:tc>
          <w:tcPr>
            <w:tcW w:w="0" w:type="auto"/>
            <w:shd w:val="clear" w:color="auto" w:fill="C7C1C7" w:themeFill="background2" w:themeFillShade="E6"/>
          </w:tcPr>
          <w:p w14:paraId="27F67F00" w14:textId="77777777" w:rsidR="00CE3D83" w:rsidRPr="00CE3D83" w:rsidRDefault="00CE3D83" w:rsidP="00CE3D83">
            <w:pPr>
              <w:spacing w:after="200" w:line="276" w:lineRule="auto"/>
            </w:pPr>
          </w:p>
        </w:tc>
        <w:tc>
          <w:tcPr>
            <w:tcW w:w="0" w:type="auto"/>
            <w:shd w:val="clear" w:color="auto" w:fill="C7C1C7" w:themeFill="background2" w:themeFillShade="E6"/>
          </w:tcPr>
          <w:p w14:paraId="3672EC81" w14:textId="77777777" w:rsidR="00CE3D83" w:rsidRPr="00CE3D83" w:rsidRDefault="00CE3D83" w:rsidP="00CE3D83">
            <w:pPr>
              <w:spacing w:after="200" w:line="276" w:lineRule="auto"/>
            </w:pPr>
          </w:p>
        </w:tc>
      </w:tr>
      <w:tr w:rsidR="00CE3D83" w:rsidRPr="00CE3D83" w14:paraId="662CD7AB" w14:textId="77777777" w:rsidTr="009275B9">
        <w:trPr>
          <w:trHeight w:val="235"/>
        </w:trPr>
        <w:tc>
          <w:tcPr>
            <w:tcW w:w="0" w:type="auto"/>
            <w:gridSpan w:val="11"/>
          </w:tcPr>
          <w:p w14:paraId="6A3AA084" w14:textId="77777777" w:rsidR="00CE3D83" w:rsidRPr="00CE3D83" w:rsidRDefault="00CE3D83" w:rsidP="00CE3D83">
            <w:pPr>
              <w:spacing w:after="200" w:line="276" w:lineRule="auto"/>
            </w:pPr>
            <w:r w:rsidRPr="00CE3D83">
              <w:rPr>
                <w:b/>
                <w:bCs/>
              </w:rPr>
              <w:t>Types of disabilities</w:t>
            </w:r>
          </w:p>
        </w:tc>
      </w:tr>
      <w:tr w:rsidR="00CE3D83" w:rsidRPr="00CE3D83" w14:paraId="2A785A1D" w14:textId="77777777" w:rsidTr="009275B9">
        <w:trPr>
          <w:trHeight w:val="247"/>
        </w:trPr>
        <w:tc>
          <w:tcPr>
            <w:tcW w:w="1129" w:type="dxa"/>
            <w:vMerge w:val="restart"/>
          </w:tcPr>
          <w:p w14:paraId="615AB4A7" w14:textId="77777777" w:rsidR="00CE3D83" w:rsidRPr="00CE3D83" w:rsidRDefault="00CE3D83" w:rsidP="00CE3D83">
            <w:pPr>
              <w:spacing w:after="200" w:line="276" w:lineRule="auto"/>
              <w:rPr>
                <w:b/>
                <w:bCs/>
              </w:rPr>
            </w:pPr>
            <w:r w:rsidRPr="00CE3D83">
              <w:rPr>
                <w:b/>
                <w:bCs/>
              </w:rPr>
              <w:t xml:space="preserve">Seeing </w:t>
            </w:r>
          </w:p>
        </w:tc>
        <w:tc>
          <w:tcPr>
            <w:tcW w:w="2809" w:type="dxa"/>
            <w:shd w:val="clear" w:color="auto" w:fill="FFFFFF" w:themeFill="background1"/>
          </w:tcPr>
          <w:p w14:paraId="6FD15C55"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4DD017C6" w14:textId="77777777" w:rsidR="00CE3D83" w:rsidRPr="00CE3D83" w:rsidRDefault="00CE3D83" w:rsidP="00CE3D83">
            <w:pPr>
              <w:spacing w:after="200" w:line="276" w:lineRule="auto"/>
            </w:pPr>
          </w:p>
        </w:tc>
        <w:tc>
          <w:tcPr>
            <w:tcW w:w="0" w:type="auto"/>
            <w:shd w:val="clear" w:color="auto" w:fill="C7C1C7" w:themeFill="background2" w:themeFillShade="E6"/>
          </w:tcPr>
          <w:p w14:paraId="432CDA2D" w14:textId="77777777" w:rsidR="00CE3D83" w:rsidRPr="00CE3D83" w:rsidRDefault="00CE3D83" w:rsidP="00CE3D83">
            <w:pPr>
              <w:spacing w:after="200" w:line="276" w:lineRule="auto"/>
            </w:pPr>
          </w:p>
        </w:tc>
        <w:tc>
          <w:tcPr>
            <w:tcW w:w="0" w:type="auto"/>
            <w:shd w:val="clear" w:color="auto" w:fill="C7C1C7" w:themeFill="background2" w:themeFillShade="E6"/>
          </w:tcPr>
          <w:p w14:paraId="2ABAC29F" w14:textId="77777777" w:rsidR="00CE3D83" w:rsidRPr="00CE3D83" w:rsidRDefault="00CE3D83" w:rsidP="00CE3D83">
            <w:pPr>
              <w:spacing w:after="200" w:line="276" w:lineRule="auto"/>
            </w:pPr>
          </w:p>
        </w:tc>
        <w:tc>
          <w:tcPr>
            <w:tcW w:w="0" w:type="auto"/>
            <w:shd w:val="clear" w:color="auto" w:fill="C7C1C7" w:themeFill="background2" w:themeFillShade="E6"/>
          </w:tcPr>
          <w:p w14:paraId="59C9122C" w14:textId="77777777" w:rsidR="00CE3D83" w:rsidRPr="00CE3D83" w:rsidRDefault="00CE3D83" w:rsidP="00CE3D83">
            <w:pPr>
              <w:spacing w:after="200" w:line="276" w:lineRule="auto"/>
            </w:pPr>
          </w:p>
        </w:tc>
        <w:tc>
          <w:tcPr>
            <w:tcW w:w="0" w:type="auto"/>
            <w:shd w:val="clear" w:color="auto" w:fill="C7C1C7" w:themeFill="background2" w:themeFillShade="E6"/>
          </w:tcPr>
          <w:p w14:paraId="11CAF59C" w14:textId="77777777" w:rsidR="00CE3D83" w:rsidRPr="00CE3D83" w:rsidRDefault="00CE3D83" w:rsidP="00CE3D83">
            <w:pPr>
              <w:spacing w:after="200" w:line="276" w:lineRule="auto"/>
            </w:pPr>
          </w:p>
        </w:tc>
        <w:tc>
          <w:tcPr>
            <w:tcW w:w="0" w:type="auto"/>
            <w:shd w:val="clear" w:color="auto" w:fill="C7C1C7" w:themeFill="background2" w:themeFillShade="E6"/>
          </w:tcPr>
          <w:p w14:paraId="323D0A0F" w14:textId="77777777" w:rsidR="00CE3D83" w:rsidRPr="00CE3D83" w:rsidRDefault="00CE3D83" w:rsidP="00CE3D83">
            <w:pPr>
              <w:spacing w:after="200" w:line="276" w:lineRule="auto"/>
            </w:pPr>
          </w:p>
        </w:tc>
        <w:tc>
          <w:tcPr>
            <w:tcW w:w="0" w:type="auto"/>
            <w:shd w:val="clear" w:color="auto" w:fill="FFFFFF" w:themeFill="background1"/>
          </w:tcPr>
          <w:p w14:paraId="6AB7B79D"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250BFDE5"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5817F755" w14:textId="77777777" w:rsidR="00CE3D83" w:rsidRPr="00CE3D83" w:rsidRDefault="00CE3D83" w:rsidP="00CE3D83">
            <w:pPr>
              <w:spacing w:after="200" w:line="276" w:lineRule="auto"/>
            </w:pPr>
            <w:r w:rsidRPr="00CE3D83">
              <w:t>…</w:t>
            </w:r>
          </w:p>
        </w:tc>
      </w:tr>
      <w:tr w:rsidR="00CE3D83" w:rsidRPr="00CE3D83" w14:paraId="5855BD6F" w14:textId="77777777" w:rsidTr="009275B9">
        <w:trPr>
          <w:trHeight w:val="130"/>
        </w:trPr>
        <w:tc>
          <w:tcPr>
            <w:tcW w:w="1129" w:type="dxa"/>
            <w:vMerge/>
          </w:tcPr>
          <w:p w14:paraId="6625C307" w14:textId="77777777" w:rsidR="00CE3D83" w:rsidRPr="00CE3D83" w:rsidRDefault="00CE3D83" w:rsidP="00CE3D83">
            <w:pPr>
              <w:spacing w:after="200" w:line="276" w:lineRule="auto"/>
              <w:rPr>
                <w:b/>
                <w:bCs/>
              </w:rPr>
            </w:pPr>
          </w:p>
        </w:tc>
        <w:tc>
          <w:tcPr>
            <w:tcW w:w="2809" w:type="dxa"/>
            <w:shd w:val="clear" w:color="auto" w:fill="FFFFFF" w:themeFill="background1"/>
          </w:tcPr>
          <w:p w14:paraId="51B7E219"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1669AAE8" w14:textId="77777777" w:rsidR="00CE3D83" w:rsidRPr="00CE3D83" w:rsidRDefault="00CE3D83" w:rsidP="00CE3D83">
            <w:pPr>
              <w:spacing w:after="200" w:line="276" w:lineRule="auto"/>
            </w:pPr>
          </w:p>
        </w:tc>
        <w:tc>
          <w:tcPr>
            <w:tcW w:w="0" w:type="auto"/>
            <w:shd w:val="clear" w:color="auto" w:fill="C7C1C7" w:themeFill="background2" w:themeFillShade="E6"/>
          </w:tcPr>
          <w:p w14:paraId="6ECE473E" w14:textId="77777777" w:rsidR="00CE3D83" w:rsidRPr="00CE3D83" w:rsidRDefault="00CE3D83" w:rsidP="00CE3D83">
            <w:pPr>
              <w:spacing w:after="200" w:line="276" w:lineRule="auto"/>
            </w:pPr>
          </w:p>
        </w:tc>
        <w:tc>
          <w:tcPr>
            <w:tcW w:w="0" w:type="auto"/>
            <w:shd w:val="clear" w:color="auto" w:fill="C7C1C7" w:themeFill="background2" w:themeFillShade="E6"/>
          </w:tcPr>
          <w:p w14:paraId="7A9001DE" w14:textId="77777777" w:rsidR="00CE3D83" w:rsidRPr="00CE3D83" w:rsidRDefault="00CE3D83" w:rsidP="00CE3D83">
            <w:pPr>
              <w:spacing w:after="200" w:line="276" w:lineRule="auto"/>
            </w:pPr>
          </w:p>
        </w:tc>
        <w:tc>
          <w:tcPr>
            <w:tcW w:w="0" w:type="auto"/>
            <w:shd w:val="clear" w:color="auto" w:fill="C7C1C7" w:themeFill="background2" w:themeFillShade="E6"/>
          </w:tcPr>
          <w:p w14:paraId="01A49485" w14:textId="77777777" w:rsidR="00CE3D83" w:rsidRPr="00CE3D83" w:rsidRDefault="00CE3D83" w:rsidP="00CE3D83">
            <w:pPr>
              <w:spacing w:after="200" w:line="276" w:lineRule="auto"/>
            </w:pPr>
          </w:p>
        </w:tc>
        <w:tc>
          <w:tcPr>
            <w:tcW w:w="0" w:type="auto"/>
            <w:shd w:val="clear" w:color="auto" w:fill="C7C1C7" w:themeFill="background2" w:themeFillShade="E6"/>
          </w:tcPr>
          <w:p w14:paraId="21E250F7" w14:textId="77777777" w:rsidR="00CE3D83" w:rsidRPr="00CE3D83" w:rsidRDefault="00CE3D83" w:rsidP="00CE3D83">
            <w:pPr>
              <w:spacing w:after="200" w:line="276" w:lineRule="auto"/>
            </w:pPr>
          </w:p>
        </w:tc>
        <w:tc>
          <w:tcPr>
            <w:tcW w:w="0" w:type="auto"/>
            <w:shd w:val="clear" w:color="auto" w:fill="C7C1C7" w:themeFill="background2" w:themeFillShade="E6"/>
          </w:tcPr>
          <w:p w14:paraId="0248D260" w14:textId="77777777" w:rsidR="00CE3D83" w:rsidRPr="00CE3D83" w:rsidRDefault="00CE3D83" w:rsidP="00CE3D83">
            <w:pPr>
              <w:spacing w:after="200" w:line="276" w:lineRule="auto"/>
            </w:pPr>
          </w:p>
        </w:tc>
        <w:tc>
          <w:tcPr>
            <w:tcW w:w="0" w:type="auto"/>
            <w:shd w:val="clear" w:color="auto" w:fill="FFFFFF" w:themeFill="background1"/>
          </w:tcPr>
          <w:p w14:paraId="3EBB6628" w14:textId="77777777" w:rsidR="00CE3D83" w:rsidRPr="00CE3D83" w:rsidRDefault="00CE3D83" w:rsidP="00CE3D83">
            <w:pPr>
              <w:spacing w:after="200" w:line="276" w:lineRule="auto"/>
            </w:pPr>
            <w:r w:rsidRPr="00CE3D83">
              <w:t>1.1</w:t>
            </w:r>
          </w:p>
        </w:tc>
        <w:tc>
          <w:tcPr>
            <w:tcW w:w="0" w:type="auto"/>
            <w:shd w:val="clear" w:color="auto" w:fill="FFFFFF" w:themeFill="background1"/>
          </w:tcPr>
          <w:p w14:paraId="364AF459" w14:textId="77777777" w:rsidR="00CE3D83" w:rsidRPr="00CE3D83" w:rsidRDefault="00CE3D83" w:rsidP="00CE3D83">
            <w:pPr>
              <w:spacing w:after="200" w:line="276" w:lineRule="auto"/>
            </w:pPr>
            <w:r w:rsidRPr="00CE3D83">
              <w:t>0.5</w:t>
            </w:r>
          </w:p>
        </w:tc>
        <w:tc>
          <w:tcPr>
            <w:tcW w:w="0" w:type="auto"/>
            <w:shd w:val="clear" w:color="auto" w:fill="FFFFFF" w:themeFill="background1"/>
          </w:tcPr>
          <w:p w14:paraId="748CCB07" w14:textId="77777777" w:rsidR="00CE3D83" w:rsidRPr="00CE3D83" w:rsidRDefault="00CE3D83" w:rsidP="00CE3D83">
            <w:pPr>
              <w:spacing w:after="200" w:line="276" w:lineRule="auto"/>
            </w:pPr>
            <w:r w:rsidRPr="00CE3D83">
              <w:t>2.0</w:t>
            </w:r>
          </w:p>
        </w:tc>
      </w:tr>
      <w:tr w:rsidR="00CE3D83" w:rsidRPr="00CE3D83" w14:paraId="5C9A8B1B" w14:textId="77777777" w:rsidTr="009275B9">
        <w:trPr>
          <w:trHeight w:val="247"/>
        </w:trPr>
        <w:tc>
          <w:tcPr>
            <w:tcW w:w="1129" w:type="dxa"/>
            <w:vMerge w:val="restart"/>
          </w:tcPr>
          <w:p w14:paraId="6C5128C2" w14:textId="77777777" w:rsidR="00CE3D83" w:rsidRPr="00CE3D83" w:rsidRDefault="00CE3D83" w:rsidP="00CE3D83">
            <w:pPr>
              <w:spacing w:after="200" w:line="276" w:lineRule="auto"/>
              <w:rPr>
                <w:b/>
                <w:bCs/>
              </w:rPr>
            </w:pPr>
            <w:r w:rsidRPr="00CE3D83">
              <w:rPr>
                <w:b/>
                <w:bCs/>
              </w:rPr>
              <w:t>Hearing</w:t>
            </w:r>
          </w:p>
        </w:tc>
        <w:tc>
          <w:tcPr>
            <w:tcW w:w="2809" w:type="dxa"/>
            <w:shd w:val="clear" w:color="auto" w:fill="FFFFFF" w:themeFill="background1"/>
          </w:tcPr>
          <w:p w14:paraId="009587BA"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384979B" w14:textId="77777777" w:rsidR="00CE3D83" w:rsidRPr="00CE3D83" w:rsidRDefault="00CE3D83" w:rsidP="00CE3D83">
            <w:pPr>
              <w:spacing w:after="200" w:line="276" w:lineRule="auto"/>
            </w:pPr>
          </w:p>
        </w:tc>
        <w:tc>
          <w:tcPr>
            <w:tcW w:w="0" w:type="auto"/>
            <w:shd w:val="clear" w:color="auto" w:fill="C7C1C7" w:themeFill="background2" w:themeFillShade="E6"/>
          </w:tcPr>
          <w:p w14:paraId="10B8CF28" w14:textId="77777777" w:rsidR="00CE3D83" w:rsidRPr="00CE3D83" w:rsidRDefault="00CE3D83" w:rsidP="00CE3D83">
            <w:pPr>
              <w:spacing w:after="200" w:line="276" w:lineRule="auto"/>
            </w:pPr>
          </w:p>
        </w:tc>
        <w:tc>
          <w:tcPr>
            <w:tcW w:w="0" w:type="auto"/>
            <w:shd w:val="clear" w:color="auto" w:fill="C7C1C7" w:themeFill="background2" w:themeFillShade="E6"/>
          </w:tcPr>
          <w:p w14:paraId="1CEFF934" w14:textId="77777777" w:rsidR="00CE3D83" w:rsidRPr="00CE3D83" w:rsidRDefault="00CE3D83" w:rsidP="00CE3D83">
            <w:pPr>
              <w:spacing w:after="200" w:line="276" w:lineRule="auto"/>
            </w:pPr>
          </w:p>
        </w:tc>
        <w:tc>
          <w:tcPr>
            <w:tcW w:w="0" w:type="auto"/>
            <w:shd w:val="clear" w:color="auto" w:fill="C7C1C7" w:themeFill="background2" w:themeFillShade="E6"/>
          </w:tcPr>
          <w:p w14:paraId="3D37FC8C" w14:textId="77777777" w:rsidR="00CE3D83" w:rsidRPr="00CE3D83" w:rsidRDefault="00CE3D83" w:rsidP="00CE3D83">
            <w:pPr>
              <w:spacing w:after="200" w:line="276" w:lineRule="auto"/>
            </w:pPr>
          </w:p>
        </w:tc>
        <w:tc>
          <w:tcPr>
            <w:tcW w:w="0" w:type="auto"/>
            <w:shd w:val="clear" w:color="auto" w:fill="C7C1C7" w:themeFill="background2" w:themeFillShade="E6"/>
          </w:tcPr>
          <w:p w14:paraId="27E04EFB" w14:textId="77777777" w:rsidR="00CE3D83" w:rsidRPr="00CE3D83" w:rsidRDefault="00CE3D83" w:rsidP="00CE3D83">
            <w:pPr>
              <w:spacing w:after="200" w:line="276" w:lineRule="auto"/>
            </w:pPr>
          </w:p>
        </w:tc>
        <w:tc>
          <w:tcPr>
            <w:tcW w:w="0" w:type="auto"/>
            <w:shd w:val="clear" w:color="auto" w:fill="C7C1C7" w:themeFill="background2" w:themeFillShade="E6"/>
          </w:tcPr>
          <w:p w14:paraId="6342B352" w14:textId="77777777" w:rsidR="00CE3D83" w:rsidRPr="00CE3D83" w:rsidRDefault="00CE3D83" w:rsidP="00CE3D83">
            <w:pPr>
              <w:spacing w:after="200" w:line="276" w:lineRule="auto"/>
            </w:pPr>
          </w:p>
        </w:tc>
        <w:tc>
          <w:tcPr>
            <w:tcW w:w="0" w:type="auto"/>
            <w:shd w:val="clear" w:color="auto" w:fill="FFFFFF" w:themeFill="background1"/>
          </w:tcPr>
          <w:p w14:paraId="10E63D37"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6BC71416"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4F5A772B" w14:textId="77777777" w:rsidR="00CE3D83" w:rsidRPr="00CE3D83" w:rsidRDefault="00CE3D83" w:rsidP="00CE3D83">
            <w:pPr>
              <w:spacing w:after="200" w:line="276" w:lineRule="auto"/>
            </w:pPr>
            <w:r w:rsidRPr="00CE3D83">
              <w:t>…</w:t>
            </w:r>
          </w:p>
        </w:tc>
      </w:tr>
      <w:tr w:rsidR="00CE3D83" w:rsidRPr="00CE3D83" w14:paraId="617356A4" w14:textId="77777777" w:rsidTr="009275B9">
        <w:trPr>
          <w:trHeight w:val="130"/>
        </w:trPr>
        <w:tc>
          <w:tcPr>
            <w:tcW w:w="1129" w:type="dxa"/>
            <w:vMerge/>
          </w:tcPr>
          <w:p w14:paraId="2FD76686" w14:textId="77777777" w:rsidR="00CE3D83" w:rsidRPr="00CE3D83" w:rsidRDefault="00CE3D83" w:rsidP="00CE3D83">
            <w:pPr>
              <w:spacing w:after="200" w:line="276" w:lineRule="auto"/>
              <w:rPr>
                <w:b/>
                <w:bCs/>
              </w:rPr>
            </w:pPr>
          </w:p>
        </w:tc>
        <w:tc>
          <w:tcPr>
            <w:tcW w:w="2809" w:type="dxa"/>
            <w:shd w:val="clear" w:color="auto" w:fill="FFFFFF" w:themeFill="background1"/>
          </w:tcPr>
          <w:p w14:paraId="7584E2BE"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05FB787B" w14:textId="77777777" w:rsidR="00CE3D83" w:rsidRPr="00CE3D83" w:rsidRDefault="00CE3D83" w:rsidP="00CE3D83">
            <w:pPr>
              <w:spacing w:after="200" w:line="276" w:lineRule="auto"/>
            </w:pPr>
          </w:p>
        </w:tc>
        <w:tc>
          <w:tcPr>
            <w:tcW w:w="0" w:type="auto"/>
            <w:shd w:val="clear" w:color="auto" w:fill="C7C1C7" w:themeFill="background2" w:themeFillShade="E6"/>
          </w:tcPr>
          <w:p w14:paraId="1B49B7EA" w14:textId="77777777" w:rsidR="00CE3D83" w:rsidRPr="00CE3D83" w:rsidRDefault="00CE3D83" w:rsidP="00CE3D83">
            <w:pPr>
              <w:spacing w:after="200" w:line="276" w:lineRule="auto"/>
            </w:pPr>
          </w:p>
        </w:tc>
        <w:tc>
          <w:tcPr>
            <w:tcW w:w="0" w:type="auto"/>
            <w:shd w:val="clear" w:color="auto" w:fill="C7C1C7" w:themeFill="background2" w:themeFillShade="E6"/>
          </w:tcPr>
          <w:p w14:paraId="76214C71" w14:textId="77777777" w:rsidR="00CE3D83" w:rsidRPr="00CE3D83" w:rsidRDefault="00CE3D83" w:rsidP="00CE3D83">
            <w:pPr>
              <w:spacing w:after="200" w:line="276" w:lineRule="auto"/>
            </w:pPr>
          </w:p>
        </w:tc>
        <w:tc>
          <w:tcPr>
            <w:tcW w:w="0" w:type="auto"/>
            <w:shd w:val="clear" w:color="auto" w:fill="C7C1C7" w:themeFill="background2" w:themeFillShade="E6"/>
          </w:tcPr>
          <w:p w14:paraId="767E9358" w14:textId="77777777" w:rsidR="00CE3D83" w:rsidRPr="00CE3D83" w:rsidRDefault="00CE3D83" w:rsidP="00CE3D83">
            <w:pPr>
              <w:spacing w:after="200" w:line="276" w:lineRule="auto"/>
            </w:pPr>
          </w:p>
        </w:tc>
        <w:tc>
          <w:tcPr>
            <w:tcW w:w="0" w:type="auto"/>
            <w:shd w:val="clear" w:color="auto" w:fill="C7C1C7" w:themeFill="background2" w:themeFillShade="E6"/>
          </w:tcPr>
          <w:p w14:paraId="70E78064" w14:textId="77777777" w:rsidR="00CE3D83" w:rsidRPr="00CE3D83" w:rsidRDefault="00CE3D83" w:rsidP="00CE3D83">
            <w:pPr>
              <w:spacing w:after="200" w:line="276" w:lineRule="auto"/>
            </w:pPr>
          </w:p>
        </w:tc>
        <w:tc>
          <w:tcPr>
            <w:tcW w:w="0" w:type="auto"/>
            <w:shd w:val="clear" w:color="auto" w:fill="C7C1C7" w:themeFill="background2" w:themeFillShade="E6"/>
          </w:tcPr>
          <w:p w14:paraId="7C356C0B" w14:textId="77777777" w:rsidR="00CE3D83" w:rsidRPr="00CE3D83" w:rsidRDefault="00CE3D83" w:rsidP="00CE3D83">
            <w:pPr>
              <w:spacing w:after="200" w:line="276" w:lineRule="auto"/>
            </w:pPr>
          </w:p>
        </w:tc>
        <w:tc>
          <w:tcPr>
            <w:tcW w:w="0" w:type="auto"/>
            <w:shd w:val="clear" w:color="auto" w:fill="FFFFFF" w:themeFill="background1"/>
          </w:tcPr>
          <w:p w14:paraId="287EDB9B" w14:textId="77777777" w:rsidR="00CE3D83" w:rsidRPr="00CE3D83" w:rsidRDefault="00CE3D83" w:rsidP="00CE3D83">
            <w:pPr>
              <w:spacing w:after="200" w:line="276" w:lineRule="auto"/>
            </w:pPr>
            <w:r w:rsidRPr="00CE3D83">
              <w:t>0.9</w:t>
            </w:r>
          </w:p>
        </w:tc>
        <w:tc>
          <w:tcPr>
            <w:tcW w:w="0" w:type="auto"/>
            <w:shd w:val="clear" w:color="auto" w:fill="FFFFFF" w:themeFill="background1"/>
          </w:tcPr>
          <w:p w14:paraId="25BB9BA8"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294F4769" w14:textId="77777777" w:rsidR="00CE3D83" w:rsidRPr="00CE3D83" w:rsidRDefault="00CE3D83" w:rsidP="00CE3D83">
            <w:pPr>
              <w:spacing w:after="200" w:line="276" w:lineRule="auto"/>
            </w:pPr>
            <w:r w:rsidRPr="00CE3D83">
              <w:t>2.0</w:t>
            </w:r>
          </w:p>
        </w:tc>
      </w:tr>
      <w:tr w:rsidR="00CE3D83" w:rsidRPr="00CE3D83" w14:paraId="5A4830D5" w14:textId="77777777" w:rsidTr="009275B9">
        <w:trPr>
          <w:trHeight w:val="247"/>
        </w:trPr>
        <w:tc>
          <w:tcPr>
            <w:tcW w:w="1129" w:type="dxa"/>
            <w:vMerge w:val="restart"/>
          </w:tcPr>
          <w:p w14:paraId="20CFC711" w14:textId="77777777" w:rsidR="00CE3D83" w:rsidRPr="00CE3D83" w:rsidRDefault="00CE3D83" w:rsidP="00CE3D83">
            <w:pPr>
              <w:spacing w:after="200" w:line="276" w:lineRule="auto"/>
              <w:rPr>
                <w:b/>
                <w:bCs/>
              </w:rPr>
            </w:pPr>
            <w:r w:rsidRPr="00CE3D83">
              <w:rPr>
                <w:b/>
                <w:bCs/>
              </w:rPr>
              <w:t>Mobility</w:t>
            </w:r>
          </w:p>
        </w:tc>
        <w:tc>
          <w:tcPr>
            <w:tcW w:w="2809" w:type="dxa"/>
            <w:shd w:val="clear" w:color="auto" w:fill="FFFFFF" w:themeFill="background1"/>
          </w:tcPr>
          <w:p w14:paraId="5E14A9D2"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59C3C48A" w14:textId="77777777" w:rsidR="00CE3D83" w:rsidRPr="00CE3D83" w:rsidRDefault="00CE3D83" w:rsidP="00CE3D83">
            <w:pPr>
              <w:spacing w:after="200" w:line="276" w:lineRule="auto"/>
            </w:pPr>
          </w:p>
        </w:tc>
        <w:tc>
          <w:tcPr>
            <w:tcW w:w="0" w:type="auto"/>
            <w:shd w:val="clear" w:color="auto" w:fill="C7C1C7" w:themeFill="background2" w:themeFillShade="E6"/>
          </w:tcPr>
          <w:p w14:paraId="4657C783" w14:textId="77777777" w:rsidR="00CE3D83" w:rsidRPr="00CE3D83" w:rsidRDefault="00CE3D83" w:rsidP="00CE3D83">
            <w:pPr>
              <w:spacing w:after="200" w:line="276" w:lineRule="auto"/>
            </w:pPr>
          </w:p>
        </w:tc>
        <w:tc>
          <w:tcPr>
            <w:tcW w:w="0" w:type="auto"/>
            <w:shd w:val="clear" w:color="auto" w:fill="C7C1C7" w:themeFill="background2" w:themeFillShade="E6"/>
          </w:tcPr>
          <w:p w14:paraId="308DBD37" w14:textId="77777777" w:rsidR="00CE3D83" w:rsidRPr="00CE3D83" w:rsidRDefault="00CE3D83" w:rsidP="00CE3D83">
            <w:pPr>
              <w:spacing w:after="200" w:line="276" w:lineRule="auto"/>
            </w:pPr>
          </w:p>
        </w:tc>
        <w:tc>
          <w:tcPr>
            <w:tcW w:w="0" w:type="auto"/>
            <w:shd w:val="clear" w:color="auto" w:fill="C7C1C7" w:themeFill="background2" w:themeFillShade="E6"/>
          </w:tcPr>
          <w:p w14:paraId="48A0AB8A" w14:textId="77777777" w:rsidR="00CE3D83" w:rsidRPr="00CE3D83" w:rsidRDefault="00CE3D83" w:rsidP="00CE3D83">
            <w:pPr>
              <w:spacing w:after="200" w:line="276" w:lineRule="auto"/>
            </w:pPr>
          </w:p>
        </w:tc>
        <w:tc>
          <w:tcPr>
            <w:tcW w:w="0" w:type="auto"/>
            <w:shd w:val="clear" w:color="auto" w:fill="C7C1C7" w:themeFill="background2" w:themeFillShade="E6"/>
          </w:tcPr>
          <w:p w14:paraId="56E1AEB0" w14:textId="77777777" w:rsidR="00CE3D83" w:rsidRPr="00CE3D83" w:rsidRDefault="00CE3D83" w:rsidP="00CE3D83">
            <w:pPr>
              <w:spacing w:after="200" w:line="276" w:lineRule="auto"/>
            </w:pPr>
          </w:p>
        </w:tc>
        <w:tc>
          <w:tcPr>
            <w:tcW w:w="0" w:type="auto"/>
            <w:shd w:val="clear" w:color="auto" w:fill="C7C1C7" w:themeFill="background2" w:themeFillShade="E6"/>
          </w:tcPr>
          <w:p w14:paraId="2AF782CF" w14:textId="77777777" w:rsidR="00CE3D83" w:rsidRPr="00CE3D83" w:rsidRDefault="00CE3D83" w:rsidP="00CE3D83">
            <w:pPr>
              <w:spacing w:after="200" w:line="276" w:lineRule="auto"/>
            </w:pPr>
          </w:p>
        </w:tc>
        <w:tc>
          <w:tcPr>
            <w:tcW w:w="0" w:type="auto"/>
            <w:shd w:val="clear" w:color="auto" w:fill="FFFFFF" w:themeFill="background1"/>
          </w:tcPr>
          <w:p w14:paraId="7462161D"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71F74B58"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7127611" w14:textId="77777777" w:rsidR="00CE3D83" w:rsidRPr="00CE3D83" w:rsidRDefault="00CE3D83" w:rsidP="00CE3D83">
            <w:pPr>
              <w:spacing w:after="200" w:line="276" w:lineRule="auto"/>
            </w:pPr>
            <w:r w:rsidRPr="00CE3D83">
              <w:t>…</w:t>
            </w:r>
          </w:p>
        </w:tc>
      </w:tr>
      <w:tr w:rsidR="00CE3D83" w:rsidRPr="00CE3D83" w14:paraId="398D0D94" w14:textId="77777777" w:rsidTr="009275B9">
        <w:trPr>
          <w:trHeight w:val="130"/>
        </w:trPr>
        <w:tc>
          <w:tcPr>
            <w:tcW w:w="1129" w:type="dxa"/>
            <w:vMerge/>
          </w:tcPr>
          <w:p w14:paraId="1E86403C" w14:textId="77777777" w:rsidR="00CE3D83" w:rsidRPr="00CE3D83" w:rsidRDefault="00CE3D83" w:rsidP="00CE3D83">
            <w:pPr>
              <w:spacing w:after="200" w:line="276" w:lineRule="auto"/>
              <w:rPr>
                <w:b/>
                <w:bCs/>
              </w:rPr>
            </w:pPr>
          </w:p>
        </w:tc>
        <w:tc>
          <w:tcPr>
            <w:tcW w:w="2809" w:type="dxa"/>
            <w:shd w:val="clear" w:color="auto" w:fill="FFFFFF" w:themeFill="background1"/>
          </w:tcPr>
          <w:p w14:paraId="1F5B0402"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01B57BC6" w14:textId="77777777" w:rsidR="00CE3D83" w:rsidRPr="00CE3D83" w:rsidRDefault="00CE3D83" w:rsidP="00CE3D83">
            <w:pPr>
              <w:spacing w:after="200" w:line="276" w:lineRule="auto"/>
            </w:pPr>
          </w:p>
        </w:tc>
        <w:tc>
          <w:tcPr>
            <w:tcW w:w="0" w:type="auto"/>
            <w:shd w:val="clear" w:color="auto" w:fill="C7C1C7" w:themeFill="background2" w:themeFillShade="E6"/>
          </w:tcPr>
          <w:p w14:paraId="2A5A1381" w14:textId="77777777" w:rsidR="00CE3D83" w:rsidRPr="00CE3D83" w:rsidRDefault="00CE3D83" w:rsidP="00CE3D83">
            <w:pPr>
              <w:spacing w:after="200" w:line="276" w:lineRule="auto"/>
            </w:pPr>
          </w:p>
        </w:tc>
        <w:tc>
          <w:tcPr>
            <w:tcW w:w="0" w:type="auto"/>
            <w:shd w:val="clear" w:color="auto" w:fill="C7C1C7" w:themeFill="background2" w:themeFillShade="E6"/>
          </w:tcPr>
          <w:p w14:paraId="5CAAF4A9" w14:textId="77777777" w:rsidR="00CE3D83" w:rsidRPr="00CE3D83" w:rsidRDefault="00CE3D83" w:rsidP="00CE3D83">
            <w:pPr>
              <w:spacing w:after="200" w:line="276" w:lineRule="auto"/>
            </w:pPr>
          </w:p>
        </w:tc>
        <w:tc>
          <w:tcPr>
            <w:tcW w:w="0" w:type="auto"/>
            <w:shd w:val="clear" w:color="auto" w:fill="C7C1C7" w:themeFill="background2" w:themeFillShade="E6"/>
          </w:tcPr>
          <w:p w14:paraId="2578DC1A" w14:textId="77777777" w:rsidR="00CE3D83" w:rsidRPr="00CE3D83" w:rsidRDefault="00CE3D83" w:rsidP="00CE3D83">
            <w:pPr>
              <w:spacing w:after="200" w:line="276" w:lineRule="auto"/>
            </w:pPr>
          </w:p>
        </w:tc>
        <w:tc>
          <w:tcPr>
            <w:tcW w:w="0" w:type="auto"/>
            <w:shd w:val="clear" w:color="auto" w:fill="C7C1C7" w:themeFill="background2" w:themeFillShade="E6"/>
          </w:tcPr>
          <w:p w14:paraId="28A089B8" w14:textId="77777777" w:rsidR="00CE3D83" w:rsidRPr="00CE3D83" w:rsidRDefault="00CE3D83" w:rsidP="00CE3D83">
            <w:pPr>
              <w:spacing w:after="200" w:line="276" w:lineRule="auto"/>
            </w:pPr>
          </w:p>
        </w:tc>
        <w:tc>
          <w:tcPr>
            <w:tcW w:w="0" w:type="auto"/>
            <w:shd w:val="clear" w:color="auto" w:fill="C7C1C7" w:themeFill="background2" w:themeFillShade="E6"/>
          </w:tcPr>
          <w:p w14:paraId="31D01B21" w14:textId="77777777" w:rsidR="00CE3D83" w:rsidRPr="00CE3D83" w:rsidRDefault="00CE3D83" w:rsidP="00CE3D83">
            <w:pPr>
              <w:spacing w:after="200" w:line="276" w:lineRule="auto"/>
            </w:pPr>
          </w:p>
        </w:tc>
        <w:tc>
          <w:tcPr>
            <w:tcW w:w="0" w:type="auto"/>
            <w:shd w:val="clear" w:color="auto" w:fill="FFFFFF" w:themeFill="background1"/>
          </w:tcPr>
          <w:p w14:paraId="17AD9F2D"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7AC0412F" w14:textId="77777777" w:rsidR="00CE3D83" w:rsidRPr="00CE3D83" w:rsidRDefault="00CE3D83" w:rsidP="00CE3D83">
            <w:pPr>
              <w:spacing w:after="200" w:line="276" w:lineRule="auto"/>
            </w:pPr>
            <w:r w:rsidRPr="00CE3D83">
              <w:t>0.1</w:t>
            </w:r>
          </w:p>
        </w:tc>
        <w:tc>
          <w:tcPr>
            <w:tcW w:w="0" w:type="auto"/>
            <w:shd w:val="clear" w:color="auto" w:fill="FFFFFF" w:themeFill="background1"/>
          </w:tcPr>
          <w:p w14:paraId="3C919EFC" w14:textId="77777777" w:rsidR="00CE3D83" w:rsidRPr="00CE3D83" w:rsidRDefault="00CE3D83" w:rsidP="00CE3D83">
            <w:pPr>
              <w:spacing w:after="200" w:line="276" w:lineRule="auto"/>
            </w:pPr>
            <w:r w:rsidRPr="00CE3D83">
              <w:t>0.9</w:t>
            </w:r>
          </w:p>
        </w:tc>
      </w:tr>
      <w:tr w:rsidR="00CE3D83" w:rsidRPr="00CE3D83" w14:paraId="28218950" w14:textId="77777777" w:rsidTr="009275B9">
        <w:trPr>
          <w:trHeight w:val="247"/>
        </w:trPr>
        <w:tc>
          <w:tcPr>
            <w:tcW w:w="1129" w:type="dxa"/>
            <w:vMerge w:val="restart"/>
          </w:tcPr>
          <w:p w14:paraId="734EAD0C" w14:textId="77777777" w:rsidR="00CE3D83" w:rsidRPr="00CE3D83" w:rsidRDefault="00CE3D83" w:rsidP="00CE3D83">
            <w:pPr>
              <w:spacing w:after="200" w:line="276" w:lineRule="auto"/>
              <w:rPr>
                <w:b/>
                <w:bCs/>
              </w:rPr>
            </w:pPr>
            <w:r w:rsidRPr="00CE3D83">
              <w:rPr>
                <w:b/>
                <w:bCs/>
              </w:rPr>
              <w:t>Flexibility</w:t>
            </w:r>
          </w:p>
        </w:tc>
        <w:tc>
          <w:tcPr>
            <w:tcW w:w="2809" w:type="dxa"/>
            <w:shd w:val="clear" w:color="auto" w:fill="FFFFFF" w:themeFill="background1"/>
          </w:tcPr>
          <w:p w14:paraId="2C518DBC"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4FB7402F" w14:textId="77777777" w:rsidR="00CE3D83" w:rsidRPr="00CE3D83" w:rsidRDefault="00CE3D83" w:rsidP="00CE3D83">
            <w:pPr>
              <w:spacing w:after="200" w:line="276" w:lineRule="auto"/>
            </w:pPr>
          </w:p>
        </w:tc>
        <w:tc>
          <w:tcPr>
            <w:tcW w:w="0" w:type="auto"/>
            <w:shd w:val="clear" w:color="auto" w:fill="C7C1C7" w:themeFill="background2" w:themeFillShade="E6"/>
          </w:tcPr>
          <w:p w14:paraId="44263194" w14:textId="77777777" w:rsidR="00CE3D83" w:rsidRPr="00CE3D83" w:rsidRDefault="00CE3D83" w:rsidP="00CE3D83">
            <w:pPr>
              <w:spacing w:after="200" w:line="276" w:lineRule="auto"/>
            </w:pPr>
          </w:p>
        </w:tc>
        <w:tc>
          <w:tcPr>
            <w:tcW w:w="0" w:type="auto"/>
            <w:shd w:val="clear" w:color="auto" w:fill="C7C1C7" w:themeFill="background2" w:themeFillShade="E6"/>
          </w:tcPr>
          <w:p w14:paraId="0848C0D4" w14:textId="77777777" w:rsidR="00CE3D83" w:rsidRPr="00CE3D83" w:rsidRDefault="00CE3D83" w:rsidP="00CE3D83">
            <w:pPr>
              <w:spacing w:after="200" w:line="276" w:lineRule="auto"/>
            </w:pPr>
          </w:p>
        </w:tc>
        <w:tc>
          <w:tcPr>
            <w:tcW w:w="0" w:type="auto"/>
            <w:shd w:val="clear" w:color="auto" w:fill="C7C1C7" w:themeFill="background2" w:themeFillShade="E6"/>
          </w:tcPr>
          <w:p w14:paraId="6A1A321F" w14:textId="77777777" w:rsidR="00CE3D83" w:rsidRPr="00CE3D83" w:rsidRDefault="00CE3D83" w:rsidP="00CE3D83">
            <w:pPr>
              <w:spacing w:after="200" w:line="276" w:lineRule="auto"/>
            </w:pPr>
          </w:p>
        </w:tc>
        <w:tc>
          <w:tcPr>
            <w:tcW w:w="0" w:type="auto"/>
            <w:shd w:val="clear" w:color="auto" w:fill="C7C1C7" w:themeFill="background2" w:themeFillShade="E6"/>
          </w:tcPr>
          <w:p w14:paraId="0A01B671" w14:textId="77777777" w:rsidR="00CE3D83" w:rsidRPr="00CE3D83" w:rsidRDefault="00CE3D83" w:rsidP="00CE3D83">
            <w:pPr>
              <w:spacing w:after="200" w:line="276" w:lineRule="auto"/>
            </w:pPr>
          </w:p>
        </w:tc>
        <w:tc>
          <w:tcPr>
            <w:tcW w:w="0" w:type="auto"/>
            <w:shd w:val="clear" w:color="auto" w:fill="C7C1C7" w:themeFill="background2" w:themeFillShade="E6"/>
          </w:tcPr>
          <w:p w14:paraId="7EC0C518" w14:textId="77777777" w:rsidR="00CE3D83" w:rsidRPr="00CE3D83" w:rsidRDefault="00CE3D83" w:rsidP="00CE3D83">
            <w:pPr>
              <w:spacing w:after="200" w:line="276" w:lineRule="auto"/>
            </w:pPr>
          </w:p>
        </w:tc>
        <w:tc>
          <w:tcPr>
            <w:tcW w:w="0" w:type="auto"/>
            <w:shd w:val="clear" w:color="auto" w:fill="FFFFFF" w:themeFill="background1"/>
          </w:tcPr>
          <w:p w14:paraId="445624D3"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37CF9D47"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2D1727A" w14:textId="77777777" w:rsidR="00CE3D83" w:rsidRPr="00CE3D83" w:rsidRDefault="00CE3D83" w:rsidP="00CE3D83">
            <w:pPr>
              <w:spacing w:after="200" w:line="276" w:lineRule="auto"/>
            </w:pPr>
            <w:r w:rsidRPr="00CE3D83">
              <w:t>…</w:t>
            </w:r>
          </w:p>
        </w:tc>
      </w:tr>
      <w:tr w:rsidR="00CE3D83" w:rsidRPr="00CE3D83" w14:paraId="0CAA8CD0" w14:textId="77777777" w:rsidTr="009275B9">
        <w:trPr>
          <w:trHeight w:val="130"/>
        </w:trPr>
        <w:tc>
          <w:tcPr>
            <w:tcW w:w="1129" w:type="dxa"/>
            <w:vMerge/>
          </w:tcPr>
          <w:p w14:paraId="299D977C" w14:textId="77777777" w:rsidR="00CE3D83" w:rsidRPr="00CE3D83" w:rsidRDefault="00CE3D83" w:rsidP="00CE3D83">
            <w:pPr>
              <w:spacing w:after="200" w:line="276" w:lineRule="auto"/>
              <w:rPr>
                <w:b/>
                <w:bCs/>
              </w:rPr>
            </w:pPr>
          </w:p>
        </w:tc>
        <w:tc>
          <w:tcPr>
            <w:tcW w:w="2809" w:type="dxa"/>
            <w:shd w:val="clear" w:color="auto" w:fill="FFFFFF" w:themeFill="background1"/>
          </w:tcPr>
          <w:p w14:paraId="1DC92639"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48CC18B2" w14:textId="77777777" w:rsidR="00CE3D83" w:rsidRPr="00CE3D83" w:rsidRDefault="00CE3D83" w:rsidP="00CE3D83">
            <w:pPr>
              <w:spacing w:after="200" w:line="276" w:lineRule="auto"/>
            </w:pPr>
          </w:p>
        </w:tc>
        <w:tc>
          <w:tcPr>
            <w:tcW w:w="0" w:type="auto"/>
            <w:shd w:val="clear" w:color="auto" w:fill="C7C1C7" w:themeFill="background2" w:themeFillShade="E6"/>
          </w:tcPr>
          <w:p w14:paraId="58DC4326" w14:textId="77777777" w:rsidR="00CE3D83" w:rsidRPr="00CE3D83" w:rsidRDefault="00CE3D83" w:rsidP="00CE3D83">
            <w:pPr>
              <w:spacing w:after="200" w:line="276" w:lineRule="auto"/>
            </w:pPr>
          </w:p>
        </w:tc>
        <w:tc>
          <w:tcPr>
            <w:tcW w:w="0" w:type="auto"/>
            <w:shd w:val="clear" w:color="auto" w:fill="C7C1C7" w:themeFill="background2" w:themeFillShade="E6"/>
          </w:tcPr>
          <w:p w14:paraId="1508E485" w14:textId="77777777" w:rsidR="00CE3D83" w:rsidRPr="00CE3D83" w:rsidRDefault="00CE3D83" w:rsidP="00CE3D83">
            <w:pPr>
              <w:spacing w:after="200" w:line="276" w:lineRule="auto"/>
            </w:pPr>
          </w:p>
        </w:tc>
        <w:tc>
          <w:tcPr>
            <w:tcW w:w="0" w:type="auto"/>
            <w:shd w:val="clear" w:color="auto" w:fill="C7C1C7" w:themeFill="background2" w:themeFillShade="E6"/>
          </w:tcPr>
          <w:p w14:paraId="11338262" w14:textId="77777777" w:rsidR="00CE3D83" w:rsidRPr="00CE3D83" w:rsidRDefault="00CE3D83" w:rsidP="00CE3D83">
            <w:pPr>
              <w:spacing w:after="200" w:line="276" w:lineRule="auto"/>
            </w:pPr>
          </w:p>
        </w:tc>
        <w:tc>
          <w:tcPr>
            <w:tcW w:w="0" w:type="auto"/>
            <w:shd w:val="clear" w:color="auto" w:fill="C7C1C7" w:themeFill="background2" w:themeFillShade="E6"/>
          </w:tcPr>
          <w:p w14:paraId="001DA8B2" w14:textId="77777777" w:rsidR="00CE3D83" w:rsidRPr="00CE3D83" w:rsidRDefault="00CE3D83" w:rsidP="00CE3D83">
            <w:pPr>
              <w:spacing w:after="200" w:line="276" w:lineRule="auto"/>
            </w:pPr>
          </w:p>
        </w:tc>
        <w:tc>
          <w:tcPr>
            <w:tcW w:w="0" w:type="auto"/>
            <w:shd w:val="clear" w:color="auto" w:fill="C7C1C7" w:themeFill="background2" w:themeFillShade="E6"/>
          </w:tcPr>
          <w:p w14:paraId="0CDD65E5" w14:textId="77777777" w:rsidR="00CE3D83" w:rsidRPr="00CE3D83" w:rsidRDefault="00CE3D83" w:rsidP="00CE3D83">
            <w:pPr>
              <w:spacing w:after="200" w:line="276" w:lineRule="auto"/>
            </w:pPr>
          </w:p>
        </w:tc>
        <w:tc>
          <w:tcPr>
            <w:tcW w:w="0" w:type="auto"/>
            <w:shd w:val="clear" w:color="auto" w:fill="FFFFFF" w:themeFill="background1"/>
          </w:tcPr>
          <w:p w14:paraId="249AC2A2" w14:textId="77777777" w:rsidR="00CE3D83" w:rsidRPr="00CE3D83" w:rsidRDefault="00CE3D83" w:rsidP="00CE3D83">
            <w:pPr>
              <w:spacing w:after="200" w:line="276" w:lineRule="auto"/>
            </w:pPr>
            <w:r w:rsidRPr="00CE3D83">
              <w:t>1.4</w:t>
            </w:r>
          </w:p>
        </w:tc>
        <w:tc>
          <w:tcPr>
            <w:tcW w:w="0" w:type="auto"/>
            <w:shd w:val="clear" w:color="auto" w:fill="FFFFFF" w:themeFill="background1"/>
          </w:tcPr>
          <w:p w14:paraId="60298ACB" w14:textId="77777777" w:rsidR="00CE3D83" w:rsidRPr="00CE3D83" w:rsidRDefault="00CE3D83" w:rsidP="00CE3D83">
            <w:pPr>
              <w:spacing w:after="200" w:line="276" w:lineRule="auto"/>
            </w:pPr>
            <w:r w:rsidRPr="00CE3D83">
              <w:t>0.5</w:t>
            </w:r>
          </w:p>
        </w:tc>
        <w:tc>
          <w:tcPr>
            <w:tcW w:w="0" w:type="auto"/>
            <w:shd w:val="clear" w:color="auto" w:fill="FFFFFF" w:themeFill="background1"/>
          </w:tcPr>
          <w:p w14:paraId="34BE896B" w14:textId="77777777" w:rsidR="00CE3D83" w:rsidRPr="00CE3D83" w:rsidRDefault="00CE3D83" w:rsidP="00CE3D83">
            <w:pPr>
              <w:spacing w:after="200" w:line="276" w:lineRule="auto"/>
            </w:pPr>
            <w:r w:rsidRPr="00CE3D83">
              <w:t>3.5</w:t>
            </w:r>
          </w:p>
        </w:tc>
      </w:tr>
      <w:tr w:rsidR="00CE3D83" w:rsidRPr="00CE3D83" w14:paraId="7D72FFB4" w14:textId="77777777" w:rsidTr="009275B9">
        <w:trPr>
          <w:trHeight w:val="247"/>
        </w:trPr>
        <w:tc>
          <w:tcPr>
            <w:tcW w:w="1129" w:type="dxa"/>
            <w:vMerge w:val="restart"/>
          </w:tcPr>
          <w:p w14:paraId="05E8D139" w14:textId="77777777" w:rsidR="00CE3D83" w:rsidRPr="00CE3D83" w:rsidRDefault="00CE3D83" w:rsidP="00CE3D83">
            <w:pPr>
              <w:spacing w:after="200" w:line="276" w:lineRule="auto"/>
              <w:rPr>
                <w:b/>
                <w:bCs/>
              </w:rPr>
            </w:pPr>
            <w:r w:rsidRPr="00CE3D83">
              <w:rPr>
                <w:b/>
                <w:bCs/>
              </w:rPr>
              <w:t>Dexterity</w:t>
            </w:r>
          </w:p>
        </w:tc>
        <w:tc>
          <w:tcPr>
            <w:tcW w:w="2809" w:type="dxa"/>
            <w:shd w:val="clear" w:color="auto" w:fill="FFFFFF" w:themeFill="background1"/>
          </w:tcPr>
          <w:p w14:paraId="4FAF1A06"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B86395D" w14:textId="77777777" w:rsidR="00CE3D83" w:rsidRPr="00CE3D83" w:rsidRDefault="00CE3D83" w:rsidP="00CE3D83">
            <w:pPr>
              <w:spacing w:after="200" w:line="276" w:lineRule="auto"/>
            </w:pPr>
          </w:p>
        </w:tc>
        <w:tc>
          <w:tcPr>
            <w:tcW w:w="0" w:type="auto"/>
            <w:shd w:val="clear" w:color="auto" w:fill="C7C1C7" w:themeFill="background2" w:themeFillShade="E6"/>
          </w:tcPr>
          <w:p w14:paraId="37536ED1" w14:textId="77777777" w:rsidR="00CE3D83" w:rsidRPr="00CE3D83" w:rsidRDefault="00CE3D83" w:rsidP="00CE3D83">
            <w:pPr>
              <w:spacing w:after="200" w:line="276" w:lineRule="auto"/>
            </w:pPr>
          </w:p>
        </w:tc>
        <w:tc>
          <w:tcPr>
            <w:tcW w:w="0" w:type="auto"/>
            <w:shd w:val="clear" w:color="auto" w:fill="C7C1C7" w:themeFill="background2" w:themeFillShade="E6"/>
          </w:tcPr>
          <w:p w14:paraId="16CF0D16" w14:textId="77777777" w:rsidR="00CE3D83" w:rsidRPr="00CE3D83" w:rsidRDefault="00CE3D83" w:rsidP="00CE3D83">
            <w:pPr>
              <w:spacing w:after="200" w:line="276" w:lineRule="auto"/>
            </w:pPr>
          </w:p>
        </w:tc>
        <w:tc>
          <w:tcPr>
            <w:tcW w:w="0" w:type="auto"/>
            <w:shd w:val="clear" w:color="auto" w:fill="C7C1C7" w:themeFill="background2" w:themeFillShade="E6"/>
          </w:tcPr>
          <w:p w14:paraId="2035D192" w14:textId="77777777" w:rsidR="00CE3D83" w:rsidRPr="00CE3D83" w:rsidRDefault="00CE3D83" w:rsidP="00CE3D83">
            <w:pPr>
              <w:spacing w:after="200" w:line="276" w:lineRule="auto"/>
            </w:pPr>
          </w:p>
        </w:tc>
        <w:tc>
          <w:tcPr>
            <w:tcW w:w="0" w:type="auto"/>
            <w:shd w:val="clear" w:color="auto" w:fill="C7C1C7" w:themeFill="background2" w:themeFillShade="E6"/>
          </w:tcPr>
          <w:p w14:paraId="4BB599F1" w14:textId="77777777" w:rsidR="00CE3D83" w:rsidRPr="00CE3D83" w:rsidRDefault="00CE3D83" w:rsidP="00CE3D83">
            <w:pPr>
              <w:spacing w:after="200" w:line="276" w:lineRule="auto"/>
            </w:pPr>
          </w:p>
        </w:tc>
        <w:tc>
          <w:tcPr>
            <w:tcW w:w="0" w:type="auto"/>
            <w:shd w:val="clear" w:color="auto" w:fill="C7C1C7" w:themeFill="background2" w:themeFillShade="E6"/>
          </w:tcPr>
          <w:p w14:paraId="10DF8C78" w14:textId="77777777" w:rsidR="00CE3D83" w:rsidRPr="00CE3D83" w:rsidRDefault="00CE3D83" w:rsidP="00CE3D83">
            <w:pPr>
              <w:spacing w:after="200" w:line="276" w:lineRule="auto"/>
            </w:pPr>
          </w:p>
        </w:tc>
        <w:tc>
          <w:tcPr>
            <w:tcW w:w="0" w:type="auto"/>
            <w:shd w:val="clear" w:color="auto" w:fill="FFFFFF" w:themeFill="background1"/>
          </w:tcPr>
          <w:p w14:paraId="6B1C89DE"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40E20548"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9F169C2" w14:textId="77777777" w:rsidR="00CE3D83" w:rsidRPr="00CE3D83" w:rsidRDefault="00CE3D83" w:rsidP="00CE3D83">
            <w:pPr>
              <w:spacing w:after="200" w:line="276" w:lineRule="auto"/>
            </w:pPr>
            <w:r w:rsidRPr="00CE3D83">
              <w:t>…</w:t>
            </w:r>
          </w:p>
        </w:tc>
      </w:tr>
      <w:tr w:rsidR="00CE3D83" w:rsidRPr="00CE3D83" w14:paraId="07341AD4" w14:textId="77777777" w:rsidTr="009275B9">
        <w:trPr>
          <w:trHeight w:val="130"/>
        </w:trPr>
        <w:tc>
          <w:tcPr>
            <w:tcW w:w="1129" w:type="dxa"/>
            <w:vMerge/>
          </w:tcPr>
          <w:p w14:paraId="3FC8A07D" w14:textId="77777777" w:rsidR="00CE3D83" w:rsidRPr="00CE3D83" w:rsidRDefault="00CE3D83" w:rsidP="00CE3D83">
            <w:pPr>
              <w:spacing w:after="200" w:line="276" w:lineRule="auto"/>
              <w:rPr>
                <w:b/>
                <w:bCs/>
              </w:rPr>
            </w:pPr>
          </w:p>
        </w:tc>
        <w:tc>
          <w:tcPr>
            <w:tcW w:w="2809" w:type="dxa"/>
            <w:shd w:val="clear" w:color="auto" w:fill="FFFFFF" w:themeFill="background1"/>
          </w:tcPr>
          <w:p w14:paraId="0EC1BE3E"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39AC1A67" w14:textId="77777777" w:rsidR="00CE3D83" w:rsidRPr="00CE3D83" w:rsidRDefault="00CE3D83" w:rsidP="00CE3D83">
            <w:pPr>
              <w:spacing w:after="200" w:line="276" w:lineRule="auto"/>
            </w:pPr>
          </w:p>
        </w:tc>
        <w:tc>
          <w:tcPr>
            <w:tcW w:w="0" w:type="auto"/>
            <w:shd w:val="clear" w:color="auto" w:fill="C7C1C7" w:themeFill="background2" w:themeFillShade="E6"/>
          </w:tcPr>
          <w:p w14:paraId="1A7DBF02" w14:textId="77777777" w:rsidR="00CE3D83" w:rsidRPr="00CE3D83" w:rsidRDefault="00CE3D83" w:rsidP="00CE3D83">
            <w:pPr>
              <w:spacing w:after="200" w:line="276" w:lineRule="auto"/>
            </w:pPr>
          </w:p>
        </w:tc>
        <w:tc>
          <w:tcPr>
            <w:tcW w:w="0" w:type="auto"/>
            <w:shd w:val="clear" w:color="auto" w:fill="C7C1C7" w:themeFill="background2" w:themeFillShade="E6"/>
          </w:tcPr>
          <w:p w14:paraId="65155E2E" w14:textId="77777777" w:rsidR="00CE3D83" w:rsidRPr="00CE3D83" w:rsidRDefault="00CE3D83" w:rsidP="00CE3D83">
            <w:pPr>
              <w:spacing w:after="200" w:line="276" w:lineRule="auto"/>
            </w:pPr>
          </w:p>
        </w:tc>
        <w:tc>
          <w:tcPr>
            <w:tcW w:w="0" w:type="auto"/>
            <w:shd w:val="clear" w:color="auto" w:fill="C7C1C7" w:themeFill="background2" w:themeFillShade="E6"/>
          </w:tcPr>
          <w:p w14:paraId="7FCAFC39" w14:textId="77777777" w:rsidR="00CE3D83" w:rsidRPr="00CE3D83" w:rsidRDefault="00CE3D83" w:rsidP="00CE3D83">
            <w:pPr>
              <w:spacing w:after="200" w:line="276" w:lineRule="auto"/>
            </w:pPr>
          </w:p>
        </w:tc>
        <w:tc>
          <w:tcPr>
            <w:tcW w:w="0" w:type="auto"/>
            <w:shd w:val="clear" w:color="auto" w:fill="C7C1C7" w:themeFill="background2" w:themeFillShade="E6"/>
          </w:tcPr>
          <w:p w14:paraId="293B1E07" w14:textId="77777777" w:rsidR="00CE3D83" w:rsidRPr="00CE3D83" w:rsidRDefault="00CE3D83" w:rsidP="00CE3D83">
            <w:pPr>
              <w:spacing w:after="200" w:line="276" w:lineRule="auto"/>
            </w:pPr>
          </w:p>
        </w:tc>
        <w:tc>
          <w:tcPr>
            <w:tcW w:w="0" w:type="auto"/>
            <w:shd w:val="clear" w:color="auto" w:fill="C7C1C7" w:themeFill="background2" w:themeFillShade="E6"/>
          </w:tcPr>
          <w:p w14:paraId="5BFBCE07" w14:textId="77777777" w:rsidR="00CE3D83" w:rsidRPr="00CE3D83" w:rsidRDefault="00CE3D83" w:rsidP="00CE3D83">
            <w:pPr>
              <w:spacing w:after="200" w:line="276" w:lineRule="auto"/>
            </w:pPr>
          </w:p>
        </w:tc>
        <w:tc>
          <w:tcPr>
            <w:tcW w:w="0" w:type="auto"/>
            <w:shd w:val="clear" w:color="auto" w:fill="FFFFFF" w:themeFill="background1"/>
          </w:tcPr>
          <w:p w14:paraId="661BDA6D" w14:textId="77777777" w:rsidR="00CE3D83" w:rsidRPr="00CE3D83" w:rsidRDefault="00CE3D83" w:rsidP="00CE3D83">
            <w:pPr>
              <w:spacing w:after="200" w:line="276" w:lineRule="auto"/>
            </w:pPr>
            <w:r w:rsidRPr="00CE3D83">
              <w:t>0.8</w:t>
            </w:r>
          </w:p>
        </w:tc>
        <w:tc>
          <w:tcPr>
            <w:tcW w:w="0" w:type="auto"/>
            <w:shd w:val="clear" w:color="auto" w:fill="FFFFFF" w:themeFill="background1"/>
          </w:tcPr>
          <w:p w14:paraId="5597796A" w14:textId="77777777" w:rsidR="00CE3D83" w:rsidRPr="00CE3D83" w:rsidRDefault="00CE3D83" w:rsidP="00CE3D83">
            <w:pPr>
              <w:spacing w:after="200" w:line="276" w:lineRule="auto"/>
            </w:pPr>
            <w:r w:rsidRPr="00CE3D83">
              <w:t>0.3</w:t>
            </w:r>
          </w:p>
        </w:tc>
        <w:tc>
          <w:tcPr>
            <w:tcW w:w="0" w:type="auto"/>
            <w:shd w:val="clear" w:color="auto" w:fill="FFFFFF" w:themeFill="background1"/>
          </w:tcPr>
          <w:p w14:paraId="2F19ADFA" w14:textId="77777777" w:rsidR="00CE3D83" w:rsidRPr="00CE3D83" w:rsidRDefault="00CE3D83" w:rsidP="00CE3D83">
            <w:pPr>
              <w:spacing w:after="200" w:line="276" w:lineRule="auto"/>
            </w:pPr>
            <w:r w:rsidRPr="00CE3D83">
              <w:t>2.2</w:t>
            </w:r>
          </w:p>
        </w:tc>
      </w:tr>
      <w:tr w:rsidR="00CE3D83" w:rsidRPr="00CE3D83" w14:paraId="221BDD04" w14:textId="77777777" w:rsidTr="009275B9">
        <w:trPr>
          <w:trHeight w:val="247"/>
        </w:trPr>
        <w:tc>
          <w:tcPr>
            <w:tcW w:w="1129" w:type="dxa"/>
            <w:vMerge w:val="restart"/>
          </w:tcPr>
          <w:p w14:paraId="74F5E3AC" w14:textId="77777777" w:rsidR="00CE3D83" w:rsidRPr="00CE3D83" w:rsidRDefault="00CE3D83" w:rsidP="00CE3D83">
            <w:pPr>
              <w:spacing w:after="200" w:line="276" w:lineRule="auto"/>
              <w:rPr>
                <w:b/>
                <w:bCs/>
              </w:rPr>
            </w:pPr>
            <w:r w:rsidRPr="00CE3D83">
              <w:rPr>
                <w:b/>
                <w:bCs/>
              </w:rPr>
              <w:t>Pain-related</w:t>
            </w:r>
          </w:p>
        </w:tc>
        <w:tc>
          <w:tcPr>
            <w:tcW w:w="2809" w:type="dxa"/>
            <w:shd w:val="clear" w:color="auto" w:fill="FFFFFF" w:themeFill="background1"/>
          </w:tcPr>
          <w:p w14:paraId="182C2137"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70030BD3" w14:textId="77777777" w:rsidR="00CE3D83" w:rsidRPr="00CE3D83" w:rsidRDefault="00CE3D83" w:rsidP="00CE3D83">
            <w:pPr>
              <w:spacing w:after="200" w:line="276" w:lineRule="auto"/>
            </w:pPr>
          </w:p>
        </w:tc>
        <w:tc>
          <w:tcPr>
            <w:tcW w:w="0" w:type="auto"/>
            <w:shd w:val="clear" w:color="auto" w:fill="C7C1C7" w:themeFill="background2" w:themeFillShade="E6"/>
          </w:tcPr>
          <w:p w14:paraId="3FE99D7B" w14:textId="77777777" w:rsidR="00CE3D83" w:rsidRPr="00CE3D83" w:rsidRDefault="00CE3D83" w:rsidP="00CE3D83">
            <w:pPr>
              <w:spacing w:after="200" w:line="276" w:lineRule="auto"/>
            </w:pPr>
          </w:p>
        </w:tc>
        <w:tc>
          <w:tcPr>
            <w:tcW w:w="0" w:type="auto"/>
            <w:shd w:val="clear" w:color="auto" w:fill="C7C1C7" w:themeFill="background2" w:themeFillShade="E6"/>
          </w:tcPr>
          <w:p w14:paraId="004B4CE2" w14:textId="77777777" w:rsidR="00CE3D83" w:rsidRPr="00CE3D83" w:rsidRDefault="00CE3D83" w:rsidP="00CE3D83">
            <w:pPr>
              <w:spacing w:after="200" w:line="276" w:lineRule="auto"/>
            </w:pPr>
          </w:p>
        </w:tc>
        <w:tc>
          <w:tcPr>
            <w:tcW w:w="0" w:type="auto"/>
            <w:shd w:val="clear" w:color="auto" w:fill="C7C1C7" w:themeFill="background2" w:themeFillShade="E6"/>
          </w:tcPr>
          <w:p w14:paraId="63D11B5E" w14:textId="77777777" w:rsidR="00CE3D83" w:rsidRPr="00CE3D83" w:rsidRDefault="00CE3D83" w:rsidP="00CE3D83">
            <w:pPr>
              <w:spacing w:after="200" w:line="276" w:lineRule="auto"/>
            </w:pPr>
          </w:p>
        </w:tc>
        <w:tc>
          <w:tcPr>
            <w:tcW w:w="0" w:type="auto"/>
            <w:shd w:val="clear" w:color="auto" w:fill="C7C1C7" w:themeFill="background2" w:themeFillShade="E6"/>
          </w:tcPr>
          <w:p w14:paraId="6813D7DD" w14:textId="77777777" w:rsidR="00CE3D83" w:rsidRPr="00CE3D83" w:rsidRDefault="00CE3D83" w:rsidP="00CE3D83">
            <w:pPr>
              <w:spacing w:after="200" w:line="276" w:lineRule="auto"/>
            </w:pPr>
          </w:p>
        </w:tc>
        <w:tc>
          <w:tcPr>
            <w:tcW w:w="0" w:type="auto"/>
            <w:shd w:val="clear" w:color="auto" w:fill="C7C1C7" w:themeFill="background2" w:themeFillShade="E6"/>
          </w:tcPr>
          <w:p w14:paraId="5C4D2508" w14:textId="77777777" w:rsidR="00CE3D83" w:rsidRPr="00CE3D83" w:rsidRDefault="00CE3D83" w:rsidP="00CE3D83">
            <w:pPr>
              <w:spacing w:after="200" w:line="276" w:lineRule="auto"/>
            </w:pPr>
          </w:p>
        </w:tc>
        <w:tc>
          <w:tcPr>
            <w:tcW w:w="0" w:type="auto"/>
            <w:shd w:val="clear" w:color="auto" w:fill="FFFFFF" w:themeFill="background1"/>
          </w:tcPr>
          <w:p w14:paraId="16928564"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E140CDF"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23E7BB0" w14:textId="77777777" w:rsidR="00CE3D83" w:rsidRPr="00CE3D83" w:rsidRDefault="00CE3D83" w:rsidP="00CE3D83">
            <w:pPr>
              <w:spacing w:after="200" w:line="276" w:lineRule="auto"/>
            </w:pPr>
            <w:r w:rsidRPr="00CE3D83">
              <w:t>…</w:t>
            </w:r>
          </w:p>
        </w:tc>
      </w:tr>
      <w:tr w:rsidR="00CE3D83" w:rsidRPr="00CE3D83" w14:paraId="7ED316D3" w14:textId="77777777" w:rsidTr="009275B9">
        <w:trPr>
          <w:trHeight w:val="130"/>
        </w:trPr>
        <w:tc>
          <w:tcPr>
            <w:tcW w:w="1129" w:type="dxa"/>
            <w:vMerge/>
          </w:tcPr>
          <w:p w14:paraId="21FAA045" w14:textId="77777777" w:rsidR="00CE3D83" w:rsidRPr="00CE3D83" w:rsidRDefault="00CE3D83" w:rsidP="00CE3D83">
            <w:pPr>
              <w:spacing w:after="200" w:line="276" w:lineRule="auto"/>
              <w:rPr>
                <w:b/>
                <w:bCs/>
              </w:rPr>
            </w:pPr>
          </w:p>
        </w:tc>
        <w:tc>
          <w:tcPr>
            <w:tcW w:w="2809" w:type="dxa"/>
            <w:shd w:val="clear" w:color="auto" w:fill="FFFFFF" w:themeFill="background1"/>
          </w:tcPr>
          <w:p w14:paraId="26E34B4A"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78CC0FA6" w14:textId="77777777" w:rsidR="00CE3D83" w:rsidRPr="00CE3D83" w:rsidRDefault="00CE3D83" w:rsidP="00CE3D83">
            <w:pPr>
              <w:spacing w:after="200" w:line="276" w:lineRule="auto"/>
            </w:pPr>
          </w:p>
        </w:tc>
        <w:tc>
          <w:tcPr>
            <w:tcW w:w="0" w:type="auto"/>
            <w:shd w:val="clear" w:color="auto" w:fill="C7C1C7" w:themeFill="background2" w:themeFillShade="E6"/>
          </w:tcPr>
          <w:p w14:paraId="4781553B" w14:textId="77777777" w:rsidR="00CE3D83" w:rsidRPr="00CE3D83" w:rsidRDefault="00CE3D83" w:rsidP="00CE3D83">
            <w:pPr>
              <w:spacing w:after="200" w:line="276" w:lineRule="auto"/>
            </w:pPr>
          </w:p>
        </w:tc>
        <w:tc>
          <w:tcPr>
            <w:tcW w:w="0" w:type="auto"/>
            <w:shd w:val="clear" w:color="auto" w:fill="C7C1C7" w:themeFill="background2" w:themeFillShade="E6"/>
          </w:tcPr>
          <w:p w14:paraId="47AF90EC" w14:textId="77777777" w:rsidR="00CE3D83" w:rsidRPr="00CE3D83" w:rsidRDefault="00CE3D83" w:rsidP="00CE3D83">
            <w:pPr>
              <w:spacing w:after="200" w:line="276" w:lineRule="auto"/>
            </w:pPr>
          </w:p>
        </w:tc>
        <w:tc>
          <w:tcPr>
            <w:tcW w:w="0" w:type="auto"/>
            <w:shd w:val="clear" w:color="auto" w:fill="C7C1C7" w:themeFill="background2" w:themeFillShade="E6"/>
          </w:tcPr>
          <w:p w14:paraId="35579B6E" w14:textId="77777777" w:rsidR="00CE3D83" w:rsidRPr="00CE3D83" w:rsidRDefault="00CE3D83" w:rsidP="00CE3D83">
            <w:pPr>
              <w:spacing w:after="200" w:line="276" w:lineRule="auto"/>
            </w:pPr>
          </w:p>
        </w:tc>
        <w:tc>
          <w:tcPr>
            <w:tcW w:w="0" w:type="auto"/>
            <w:shd w:val="clear" w:color="auto" w:fill="C7C1C7" w:themeFill="background2" w:themeFillShade="E6"/>
          </w:tcPr>
          <w:p w14:paraId="7CF2A1CD" w14:textId="77777777" w:rsidR="00CE3D83" w:rsidRPr="00CE3D83" w:rsidRDefault="00CE3D83" w:rsidP="00CE3D83">
            <w:pPr>
              <w:spacing w:after="200" w:line="276" w:lineRule="auto"/>
            </w:pPr>
          </w:p>
        </w:tc>
        <w:tc>
          <w:tcPr>
            <w:tcW w:w="0" w:type="auto"/>
            <w:shd w:val="clear" w:color="auto" w:fill="C7C1C7" w:themeFill="background2" w:themeFillShade="E6"/>
          </w:tcPr>
          <w:p w14:paraId="03362352" w14:textId="77777777" w:rsidR="00CE3D83" w:rsidRPr="00CE3D83" w:rsidRDefault="00CE3D83" w:rsidP="00CE3D83">
            <w:pPr>
              <w:spacing w:after="200" w:line="276" w:lineRule="auto"/>
            </w:pPr>
          </w:p>
        </w:tc>
        <w:tc>
          <w:tcPr>
            <w:tcW w:w="0" w:type="auto"/>
            <w:shd w:val="clear" w:color="auto" w:fill="FFFFFF" w:themeFill="background1"/>
          </w:tcPr>
          <w:p w14:paraId="4EF5BF34" w14:textId="77777777" w:rsidR="00CE3D83" w:rsidRPr="00CE3D83" w:rsidRDefault="00CE3D83" w:rsidP="00CE3D83">
            <w:pPr>
              <w:spacing w:after="200" w:line="276" w:lineRule="auto"/>
            </w:pPr>
            <w:r w:rsidRPr="00CE3D83">
              <w:t>1.2</w:t>
            </w:r>
          </w:p>
        </w:tc>
        <w:tc>
          <w:tcPr>
            <w:tcW w:w="0" w:type="auto"/>
            <w:shd w:val="clear" w:color="auto" w:fill="FFFFFF" w:themeFill="background1"/>
          </w:tcPr>
          <w:p w14:paraId="44B5137F" w14:textId="77777777" w:rsidR="00CE3D83" w:rsidRPr="00CE3D83" w:rsidRDefault="00CE3D83" w:rsidP="00CE3D83">
            <w:pPr>
              <w:spacing w:after="200" w:line="276" w:lineRule="auto"/>
            </w:pPr>
            <w:r w:rsidRPr="00CE3D83">
              <w:t>0.8</w:t>
            </w:r>
          </w:p>
        </w:tc>
        <w:tc>
          <w:tcPr>
            <w:tcW w:w="0" w:type="auto"/>
            <w:shd w:val="clear" w:color="auto" w:fill="FFFFFF" w:themeFill="background1"/>
          </w:tcPr>
          <w:p w14:paraId="71B9C54D" w14:textId="77777777" w:rsidR="00CE3D83" w:rsidRPr="00CE3D83" w:rsidRDefault="00CE3D83" w:rsidP="00CE3D83">
            <w:pPr>
              <w:spacing w:after="200" w:line="276" w:lineRule="auto"/>
            </w:pPr>
            <w:r w:rsidRPr="00CE3D83">
              <w:t>1.8</w:t>
            </w:r>
          </w:p>
        </w:tc>
      </w:tr>
      <w:tr w:rsidR="00CE3D83" w:rsidRPr="00CE3D83" w14:paraId="5DFA8F50" w14:textId="77777777" w:rsidTr="009275B9">
        <w:trPr>
          <w:trHeight w:val="247"/>
        </w:trPr>
        <w:tc>
          <w:tcPr>
            <w:tcW w:w="1129" w:type="dxa"/>
            <w:vMerge w:val="restart"/>
          </w:tcPr>
          <w:p w14:paraId="031FA699" w14:textId="77777777" w:rsidR="00CE3D83" w:rsidRPr="00CE3D83" w:rsidRDefault="00CE3D83" w:rsidP="00CE3D83">
            <w:pPr>
              <w:spacing w:after="200" w:line="276" w:lineRule="auto"/>
              <w:rPr>
                <w:b/>
                <w:bCs/>
              </w:rPr>
            </w:pPr>
            <w:r w:rsidRPr="00CE3D83">
              <w:rPr>
                <w:b/>
                <w:bCs/>
              </w:rPr>
              <w:t>Learning disability</w:t>
            </w:r>
          </w:p>
        </w:tc>
        <w:tc>
          <w:tcPr>
            <w:tcW w:w="2809" w:type="dxa"/>
            <w:shd w:val="clear" w:color="auto" w:fill="FFFFFF" w:themeFill="background1"/>
          </w:tcPr>
          <w:p w14:paraId="7046FE7E"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6E9E097B" w14:textId="77777777" w:rsidR="00CE3D83" w:rsidRPr="00CE3D83" w:rsidRDefault="00CE3D83" w:rsidP="00CE3D83">
            <w:pPr>
              <w:spacing w:after="200" w:line="276" w:lineRule="auto"/>
            </w:pPr>
          </w:p>
        </w:tc>
        <w:tc>
          <w:tcPr>
            <w:tcW w:w="0" w:type="auto"/>
            <w:shd w:val="clear" w:color="auto" w:fill="C7C1C7" w:themeFill="background2" w:themeFillShade="E6"/>
          </w:tcPr>
          <w:p w14:paraId="3FDE9F0E" w14:textId="77777777" w:rsidR="00CE3D83" w:rsidRPr="00CE3D83" w:rsidRDefault="00CE3D83" w:rsidP="00CE3D83">
            <w:pPr>
              <w:spacing w:after="200" w:line="276" w:lineRule="auto"/>
            </w:pPr>
          </w:p>
        </w:tc>
        <w:tc>
          <w:tcPr>
            <w:tcW w:w="0" w:type="auto"/>
            <w:shd w:val="clear" w:color="auto" w:fill="C7C1C7" w:themeFill="background2" w:themeFillShade="E6"/>
          </w:tcPr>
          <w:p w14:paraId="5A88C12A" w14:textId="77777777" w:rsidR="00CE3D83" w:rsidRPr="00CE3D83" w:rsidRDefault="00CE3D83" w:rsidP="00CE3D83">
            <w:pPr>
              <w:spacing w:after="200" w:line="276" w:lineRule="auto"/>
            </w:pPr>
          </w:p>
        </w:tc>
        <w:tc>
          <w:tcPr>
            <w:tcW w:w="0" w:type="auto"/>
            <w:shd w:val="clear" w:color="auto" w:fill="C7C1C7" w:themeFill="background2" w:themeFillShade="E6"/>
          </w:tcPr>
          <w:p w14:paraId="4B67435F" w14:textId="77777777" w:rsidR="00CE3D83" w:rsidRPr="00CE3D83" w:rsidRDefault="00CE3D83" w:rsidP="00CE3D83">
            <w:pPr>
              <w:spacing w:after="200" w:line="276" w:lineRule="auto"/>
            </w:pPr>
          </w:p>
        </w:tc>
        <w:tc>
          <w:tcPr>
            <w:tcW w:w="0" w:type="auto"/>
            <w:shd w:val="clear" w:color="auto" w:fill="C7C1C7" w:themeFill="background2" w:themeFillShade="E6"/>
          </w:tcPr>
          <w:p w14:paraId="5390688E" w14:textId="77777777" w:rsidR="00CE3D83" w:rsidRPr="00CE3D83" w:rsidRDefault="00CE3D83" w:rsidP="00CE3D83">
            <w:pPr>
              <w:spacing w:after="200" w:line="276" w:lineRule="auto"/>
            </w:pPr>
          </w:p>
        </w:tc>
        <w:tc>
          <w:tcPr>
            <w:tcW w:w="0" w:type="auto"/>
            <w:shd w:val="clear" w:color="auto" w:fill="C7C1C7" w:themeFill="background2" w:themeFillShade="E6"/>
          </w:tcPr>
          <w:p w14:paraId="6607EFA4" w14:textId="77777777" w:rsidR="00CE3D83" w:rsidRPr="00CE3D83" w:rsidRDefault="00CE3D83" w:rsidP="00CE3D83">
            <w:pPr>
              <w:spacing w:after="200" w:line="276" w:lineRule="auto"/>
            </w:pPr>
          </w:p>
        </w:tc>
        <w:tc>
          <w:tcPr>
            <w:tcW w:w="0" w:type="auto"/>
            <w:shd w:val="clear" w:color="auto" w:fill="FFFFFF" w:themeFill="background1"/>
          </w:tcPr>
          <w:p w14:paraId="59816189"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5387A161"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1546F390" w14:textId="77777777" w:rsidR="00CE3D83" w:rsidRPr="00CE3D83" w:rsidRDefault="00CE3D83" w:rsidP="00CE3D83">
            <w:pPr>
              <w:spacing w:after="200" w:line="276" w:lineRule="auto"/>
            </w:pPr>
            <w:r w:rsidRPr="00CE3D83">
              <w:t>…</w:t>
            </w:r>
          </w:p>
        </w:tc>
      </w:tr>
      <w:tr w:rsidR="00CE3D83" w:rsidRPr="00CE3D83" w14:paraId="1BE395A1" w14:textId="77777777" w:rsidTr="009275B9">
        <w:trPr>
          <w:trHeight w:val="130"/>
        </w:trPr>
        <w:tc>
          <w:tcPr>
            <w:tcW w:w="1129" w:type="dxa"/>
            <w:vMerge/>
          </w:tcPr>
          <w:p w14:paraId="7058CC26" w14:textId="77777777" w:rsidR="00CE3D83" w:rsidRPr="00CE3D83" w:rsidRDefault="00CE3D83" w:rsidP="00CE3D83">
            <w:pPr>
              <w:spacing w:after="200" w:line="276" w:lineRule="auto"/>
              <w:rPr>
                <w:b/>
                <w:bCs/>
              </w:rPr>
            </w:pPr>
          </w:p>
        </w:tc>
        <w:tc>
          <w:tcPr>
            <w:tcW w:w="2809" w:type="dxa"/>
            <w:shd w:val="clear" w:color="auto" w:fill="FFFFFF" w:themeFill="background1"/>
          </w:tcPr>
          <w:p w14:paraId="199CB0B6"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2B3406F7" w14:textId="77777777" w:rsidR="00CE3D83" w:rsidRPr="00CE3D83" w:rsidRDefault="00CE3D83" w:rsidP="00CE3D83">
            <w:pPr>
              <w:spacing w:after="200" w:line="276" w:lineRule="auto"/>
            </w:pPr>
          </w:p>
        </w:tc>
        <w:tc>
          <w:tcPr>
            <w:tcW w:w="0" w:type="auto"/>
            <w:shd w:val="clear" w:color="auto" w:fill="C7C1C7" w:themeFill="background2" w:themeFillShade="E6"/>
          </w:tcPr>
          <w:p w14:paraId="05FC0B33" w14:textId="77777777" w:rsidR="00CE3D83" w:rsidRPr="00CE3D83" w:rsidRDefault="00CE3D83" w:rsidP="00CE3D83">
            <w:pPr>
              <w:spacing w:after="200" w:line="276" w:lineRule="auto"/>
            </w:pPr>
          </w:p>
        </w:tc>
        <w:tc>
          <w:tcPr>
            <w:tcW w:w="0" w:type="auto"/>
            <w:shd w:val="clear" w:color="auto" w:fill="C7C1C7" w:themeFill="background2" w:themeFillShade="E6"/>
          </w:tcPr>
          <w:p w14:paraId="3146525C" w14:textId="77777777" w:rsidR="00CE3D83" w:rsidRPr="00CE3D83" w:rsidRDefault="00CE3D83" w:rsidP="00CE3D83">
            <w:pPr>
              <w:spacing w:after="200" w:line="276" w:lineRule="auto"/>
            </w:pPr>
          </w:p>
        </w:tc>
        <w:tc>
          <w:tcPr>
            <w:tcW w:w="0" w:type="auto"/>
            <w:shd w:val="clear" w:color="auto" w:fill="C7C1C7" w:themeFill="background2" w:themeFillShade="E6"/>
          </w:tcPr>
          <w:p w14:paraId="71D25B0D" w14:textId="77777777" w:rsidR="00CE3D83" w:rsidRPr="00CE3D83" w:rsidRDefault="00CE3D83" w:rsidP="00CE3D83">
            <w:pPr>
              <w:spacing w:after="200" w:line="276" w:lineRule="auto"/>
            </w:pPr>
          </w:p>
        </w:tc>
        <w:tc>
          <w:tcPr>
            <w:tcW w:w="0" w:type="auto"/>
            <w:shd w:val="clear" w:color="auto" w:fill="C7C1C7" w:themeFill="background2" w:themeFillShade="E6"/>
          </w:tcPr>
          <w:p w14:paraId="2DFBF470" w14:textId="77777777" w:rsidR="00CE3D83" w:rsidRPr="00CE3D83" w:rsidRDefault="00CE3D83" w:rsidP="00CE3D83">
            <w:pPr>
              <w:spacing w:after="200" w:line="276" w:lineRule="auto"/>
            </w:pPr>
          </w:p>
        </w:tc>
        <w:tc>
          <w:tcPr>
            <w:tcW w:w="0" w:type="auto"/>
            <w:shd w:val="clear" w:color="auto" w:fill="C7C1C7" w:themeFill="background2" w:themeFillShade="E6"/>
          </w:tcPr>
          <w:p w14:paraId="35DD4A20" w14:textId="77777777" w:rsidR="00CE3D83" w:rsidRPr="00CE3D83" w:rsidRDefault="00CE3D83" w:rsidP="00CE3D83">
            <w:pPr>
              <w:spacing w:after="200" w:line="276" w:lineRule="auto"/>
            </w:pPr>
          </w:p>
        </w:tc>
        <w:tc>
          <w:tcPr>
            <w:tcW w:w="0" w:type="auto"/>
            <w:shd w:val="clear" w:color="auto" w:fill="FFFFFF" w:themeFill="background1"/>
          </w:tcPr>
          <w:p w14:paraId="05717483" w14:textId="77777777" w:rsidR="00CE3D83" w:rsidRPr="00CE3D83" w:rsidRDefault="00CE3D83" w:rsidP="00CE3D83">
            <w:pPr>
              <w:spacing w:after="200" w:line="276" w:lineRule="auto"/>
            </w:pPr>
            <w:r w:rsidRPr="00CE3D83">
              <w:t>1.1</w:t>
            </w:r>
          </w:p>
        </w:tc>
        <w:tc>
          <w:tcPr>
            <w:tcW w:w="0" w:type="auto"/>
            <w:shd w:val="clear" w:color="auto" w:fill="FFFFFF" w:themeFill="background1"/>
          </w:tcPr>
          <w:p w14:paraId="6C8F729F"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562D1DF8" w14:textId="77777777" w:rsidR="00CE3D83" w:rsidRPr="00CE3D83" w:rsidRDefault="00CE3D83" w:rsidP="00CE3D83">
            <w:pPr>
              <w:spacing w:after="200" w:line="276" w:lineRule="auto"/>
            </w:pPr>
            <w:r w:rsidRPr="00CE3D83">
              <w:t>2.9</w:t>
            </w:r>
          </w:p>
        </w:tc>
      </w:tr>
      <w:tr w:rsidR="00CE3D83" w:rsidRPr="00CE3D83" w14:paraId="67655F27" w14:textId="77777777" w:rsidTr="009275B9">
        <w:trPr>
          <w:trHeight w:val="247"/>
        </w:trPr>
        <w:tc>
          <w:tcPr>
            <w:tcW w:w="1129" w:type="dxa"/>
            <w:vMerge w:val="restart"/>
          </w:tcPr>
          <w:p w14:paraId="04EFEF80" w14:textId="77777777" w:rsidR="00CE3D83" w:rsidRPr="00CE3D83" w:rsidRDefault="00CE3D83" w:rsidP="00CE3D83">
            <w:pPr>
              <w:spacing w:after="200" w:line="276" w:lineRule="auto"/>
              <w:rPr>
                <w:b/>
                <w:bCs/>
              </w:rPr>
            </w:pPr>
            <w:r w:rsidRPr="00CE3D83">
              <w:rPr>
                <w:b/>
                <w:bCs/>
              </w:rPr>
              <w:t>Developmental</w:t>
            </w:r>
          </w:p>
        </w:tc>
        <w:tc>
          <w:tcPr>
            <w:tcW w:w="2809" w:type="dxa"/>
            <w:shd w:val="clear" w:color="auto" w:fill="FFFFFF" w:themeFill="background1"/>
          </w:tcPr>
          <w:p w14:paraId="03C3A2D9"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34B0BCB" w14:textId="77777777" w:rsidR="00CE3D83" w:rsidRPr="00CE3D83" w:rsidRDefault="00CE3D83" w:rsidP="00CE3D83">
            <w:pPr>
              <w:spacing w:after="200" w:line="276" w:lineRule="auto"/>
            </w:pPr>
          </w:p>
        </w:tc>
        <w:tc>
          <w:tcPr>
            <w:tcW w:w="0" w:type="auto"/>
            <w:shd w:val="clear" w:color="auto" w:fill="C7C1C7" w:themeFill="background2" w:themeFillShade="E6"/>
          </w:tcPr>
          <w:p w14:paraId="71101D9F" w14:textId="77777777" w:rsidR="00CE3D83" w:rsidRPr="00CE3D83" w:rsidRDefault="00CE3D83" w:rsidP="00CE3D83">
            <w:pPr>
              <w:spacing w:after="200" w:line="276" w:lineRule="auto"/>
            </w:pPr>
          </w:p>
        </w:tc>
        <w:tc>
          <w:tcPr>
            <w:tcW w:w="0" w:type="auto"/>
            <w:shd w:val="clear" w:color="auto" w:fill="C7C1C7" w:themeFill="background2" w:themeFillShade="E6"/>
          </w:tcPr>
          <w:p w14:paraId="124D436B" w14:textId="77777777" w:rsidR="00CE3D83" w:rsidRPr="00CE3D83" w:rsidRDefault="00CE3D83" w:rsidP="00CE3D83">
            <w:pPr>
              <w:spacing w:after="200" w:line="276" w:lineRule="auto"/>
            </w:pPr>
          </w:p>
        </w:tc>
        <w:tc>
          <w:tcPr>
            <w:tcW w:w="0" w:type="auto"/>
            <w:shd w:val="clear" w:color="auto" w:fill="C7C1C7" w:themeFill="background2" w:themeFillShade="E6"/>
          </w:tcPr>
          <w:p w14:paraId="3920246E" w14:textId="77777777" w:rsidR="00CE3D83" w:rsidRPr="00CE3D83" w:rsidRDefault="00CE3D83" w:rsidP="00CE3D83">
            <w:pPr>
              <w:spacing w:after="200" w:line="276" w:lineRule="auto"/>
            </w:pPr>
          </w:p>
        </w:tc>
        <w:tc>
          <w:tcPr>
            <w:tcW w:w="0" w:type="auto"/>
            <w:shd w:val="clear" w:color="auto" w:fill="C7C1C7" w:themeFill="background2" w:themeFillShade="E6"/>
          </w:tcPr>
          <w:p w14:paraId="21227185" w14:textId="77777777" w:rsidR="00CE3D83" w:rsidRPr="00CE3D83" w:rsidRDefault="00CE3D83" w:rsidP="00CE3D83">
            <w:pPr>
              <w:spacing w:after="200" w:line="276" w:lineRule="auto"/>
            </w:pPr>
          </w:p>
        </w:tc>
        <w:tc>
          <w:tcPr>
            <w:tcW w:w="0" w:type="auto"/>
            <w:shd w:val="clear" w:color="auto" w:fill="C7C1C7" w:themeFill="background2" w:themeFillShade="E6"/>
          </w:tcPr>
          <w:p w14:paraId="4169C1D3" w14:textId="77777777" w:rsidR="00CE3D83" w:rsidRPr="00CE3D83" w:rsidRDefault="00CE3D83" w:rsidP="00CE3D83">
            <w:pPr>
              <w:spacing w:after="200" w:line="276" w:lineRule="auto"/>
            </w:pPr>
          </w:p>
        </w:tc>
        <w:tc>
          <w:tcPr>
            <w:tcW w:w="0" w:type="auto"/>
            <w:shd w:val="clear" w:color="auto" w:fill="FFFFFF" w:themeFill="background1"/>
          </w:tcPr>
          <w:p w14:paraId="113D9293"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22CB97E"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08D4D112" w14:textId="77777777" w:rsidR="00CE3D83" w:rsidRPr="00CE3D83" w:rsidRDefault="00CE3D83" w:rsidP="00CE3D83">
            <w:pPr>
              <w:spacing w:after="200" w:line="276" w:lineRule="auto"/>
            </w:pPr>
            <w:r w:rsidRPr="00CE3D83">
              <w:t>…</w:t>
            </w:r>
          </w:p>
        </w:tc>
      </w:tr>
      <w:tr w:rsidR="00CE3D83" w:rsidRPr="00CE3D83" w14:paraId="7842B314" w14:textId="77777777" w:rsidTr="009275B9">
        <w:trPr>
          <w:trHeight w:val="130"/>
        </w:trPr>
        <w:tc>
          <w:tcPr>
            <w:tcW w:w="1129" w:type="dxa"/>
            <w:vMerge/>
          </w:tcPr>
          <w:p w14:paraId="3700542B" w14:textId="77777777" w:rsidR="00CE3D83" w:rsidRPr="00CE3D83" w:rsidRDefault="00CE3D83" w:rsidP="00CE3D83">
            <w:pPr>
              <w:spacing w:after="200" w:line="276" w:lineRule="auto"/>
              <w:rPr>
                <w:b/>
                <w:bCs/>
              </w:rPr>
            </w:pPr>
          </w:p>
        </w:tc>
        <w:tc>
          <w:tcPr>
            <w:tcW w:w="2809" w:type="dxa"/>
            <w:shd w:val="clear" w:color="auto" w:fill="FFFFFF" w:themeFill="background1"/>
          </w:tcPr>
          <w:p w14:paraId="22A9CD97"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6740D6C5" w14:textId="77777777" w:rsidR="00CE3D83" w:rsidRPr="00CE3D83" w:rsidRDefault="00CE3D83" w:rsidP="00CE3D83">
            <w:pPr>
              <w:spacing w:after="200" w:line="276" w:lineRule="auto"/>
            </w:pPr>
          </w:p>
        </w:tc>
        <w:tc>
          <w:tcPr>
            <w:tcW w:w="0" w:type="auto"/>
            <w:shd w:val="clear" w:color="auto" w:fill="C7C1C7" w:themeFill="background2" w:themeFillShade="E6"/>
          </w:tcPr>
          <w:p w14:paraId="3D7C3742" w14:textId="77777777" w:rsidR="00CE3D83" w:rsidRPr="00CE3D83" w:rsidRDefault="00CE3D83" w:rsidP="00CE3D83">
            <w:pPr>
              <w:spacing w:after="200" w:line="276" w:lineRule="auto"/>
            </w:pPr>
          </w:p>
        </w:tc>
        <w:tc>
          <w:tcPr>
            <w:tcW w:w="0" w:type="auto"/>
            <w:shd w:val="clear" w:color="auto" w:fill="C7C1C7" w:themeFill="background2" w:themeFillShade="E6"/>
          </w:tcPr>
          <w:p w14:paraId="6160A3D5" w14:textId="77777777" w:rsidR="00CE3D83" w:rsidRPr="00CE3D83" w:rsidRDefault="00CE3D83" w:rsidP="00CE3D83">
            <w:pPr>
              <w:spacing w:after="200" w:line="276" w:lineRule="auto"/>
            </w:pPr>
          </w:p>
        </w:tc>
        <w:tc>
          <w:tcPr>
            <w:tcW w:w="0" w:type="auto"/>
            <w:shd w:val="clear" w:color="auto" w:fill="C7C1C7" w:themeFill="background2" w:themeFillShade="E6"/>
          </w:tcPr>
          <w:p w14:paraId="537A1FCF" w14:textId="77777777" w:rsidR="00CE3D83" w:rsidRPr="00CE3D83" w:rsidRDefault="00CE3D83" w:rsidP="00CE3D83">
            <w:pPr>
              <w:spacing w:after="200" w:line="276" w:lineRule="auto"/>
            </w:pPr>
          </w:p>
        </w:tc>
        <w:tc>
          <w:tcPr>
            <w:tcW w:w="0" w:type="auto"/>
            <w:shd w:val="clear" w:color="auto" w:fill="C7C1C7" w:themeFill="background2" w:themeFillShade="E6"/>
          </w:tcPr>
          <w:p w14:paraId="0F232497" w14:textId="77777777" w:rsidR="00CE3D83" w:rsidRPr="00CE3D83" w:rsidRDefault="00CE3D83" w:rsidP="00CE3D83">
            <w:pPr>
              <w:spacing w:after="200" w:line="276" w:lineRule="auto"/>
            </w:pPr>
          </w:p>
        </w:tc>
        <w:tc>
          <w:tcPr>
            <w:tcW w:w="0" w:type="auto"/>
            <w:shd w:val="clear" w:color="auto" w:fill="C7C1C7" w:themeFill="background2" w:themeFillShade="E6"/>
          </w:tcPr>
          <w:p w14:paraId="523F66E8" w14:textId="77777777" w:rsidR="00CE3D83" w:rsidRPr="00CE3D83" w:rsidRDefault="00CE3D83" w:rsidP="00CE3D83">
            <w:pPr>
              <w:spacing w:after="200" w:line="276" w:lineRule="auto"/>
            </w:pPr>
          </w:p>
        </w:tc>
        <w:tc>
          <w:tcPr>
            <w:tcW w:w="0" w:type="auto"/>
            <w:shd w:val="clear" w:color="auto" w:fill="FFFFFF" w:themeFill="background1"/>
          </w:tcPr>
          <w:p w14:paraId="655BB902"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AD55CB1" w14:textId="77777777" w:rsidR="00CE3D83" w:rsidRPr="00CE3D83" w:rsidRDefault="00CE3D83" w:rsidP="00CE3D83">
            <w:pPr>
              <w:spacing w:after="200" w:line="276" w:lineRule="auto"/>
            </w:pPr>
            <w:r w:rsidRPr="00CE3D83">
              <w:t>0.6</w:t>
            </w:r>
          </w:p>
        </w:tc>
        <w:tc>
          <w:tcPr>
            <w:tcW w:w="0" w:type="auto"/>
            <w:shd w:val="clear" w:color="auto" w:fill="FFFFFF" w:themeFill="background1"/>
          </w:tcPr>
          <w:p w14:paraId="3651B969" w14:textId="77777777" w:rsidR="00CE3D83" w:rsidRPr="00CE3D83" w:rsidRDefault="00CE3D83" w:rsidP="00CE3D83">
            <w:pPr>
              <w:spacing w:after="200" w:line="276" w:lineRule="auto"/>
            </w:pPr>
            <w:r w:rsidRPr="00CE3D83">
              <w:t>1.5</w:t>
            </w:r>
          </w:p>
        </w:tc>
      </w:tr>
      <w:tr w:rsidR="00CE3D83" w:rsidRPr="00CE3D83" w14:paraId="054C5D3B" w14:textId="77777777" w:rsidTr="009275B9">
        <w:trPr>
          <w:trHeight w:val="247"/>
        </w:trPr>
        <w:tc>
          <w:tcPr>
            <w:tcW w:w="1129" w:type="dxa"/>
            <w:vMerge w:val="restart"/>
          </w:tcPr>
          <w:p w14:paraId="31DD007A" w14:textId="77777777" w:rsidR="00CE3D83" w:rsidRPr="00CE3D83" w:rsidRDefault="00CE3D83" w:rsidP="00CE3D83">
            <w:pPr>
              <w:spacing w:after="200" w:line="276" w:lineRule="auto"/>
              <w:rPr>
                <w:b/>
                <w:bCs/>
              </w:rPr>
            </w:pPr>
            <w:r w:rsidRPr="00CE3D83">
              <w:rPr>
                <w:b/>
                <w:bCs/>
              </w:rPr>
              <w:t>Memory</w:t>
            </w:r>
          </w:p>
        </w:tc>
        <w:tc>
          <w:tcPr>
            <w:tcW w:w="2809" w:type="dxa"/>
            <w:shd w:val="clear" w:color="auto" w:fill="FFFFFF" w:themeFill="background1"/>
          </w:tcPr>
          <w:p w14:paraId="066805B1"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5FAF01B5" w14:textId="77777777" w:rsidR="00CE3D83" w:rsidRPr="00CE3D83" w:rsidRDefault="00CE3D83" w:rsidP="00CE3D83">
            <w:pPr>
              <w:spacing w:after="200" w:line="276" w:lineRule="auto"/>
            </w:pPr>
          </w:p>
        </w:tc>
        <w:tc>
          <w:tcPr>
            <w:tcW w:w="0" w:type="auto"/>
            <w:shd w:val="clear" w:color="auto" w:fill="C7C1C7" w:themeFill="background2" w:themeFillShade="E6"/>
          </w:tcPr>
          <w:p w14:paraId="57E1759D" w14:textId="77777777" w:rsidR="00CE3D83" w:rsidRPr="00CE3D83" w:rsidRDefault="00CE3D83" w:rsidP="00CE3D83">
            <w:pPr>
              <w:spacing w:after="200" w:line="276" w:lineRule="auto"/>
            </w:pPr>
          </w:p>
        </w:tc>
        <w:tc>
          <w:tcPr>
            <w:tcW w:w="0" w:type="auto"/>
            <w:shd w:val="clear" w:color="auto" w:fill="C7C1C7" w:themeFill="background2" w:themeFillShade="E6"/>
          </w:tcPr>
          <w:p w14:paraId="7F69E159" w14:textId="77777777" w:rsidR="00CE3D83" w:rsidRPr="00CE3D83" w:rsidRDefault="00CE3D83" w:rsidP="00CE3D83">
            <w:pPr>
              <w:spacing w:after="200" w:line="276" w:lineRule="auto"/>
            </w:pPr>
          </w:p>
        </w:tc>
        <w:tc>
          <w:tcPr>
            <w:tcW w:w="0" w:type="auto"/>
            <w:shd w:val="clear" w:color="auto" w:fill="C7C1C7" w:themeFill="background2" w:themeFillShade="E6"/>
          </w:tcPr>
          <w:p w14:paraId="1BF700F4" w14:textId="77777777" w:rsidR="00CE3D83" w:rsidRPr="00CE3D83" w:rsidRDefault="00CE3D83" w:rsidP="00CE3D83">
            <w:pPr>
              <w:spacing w:after="200" w:line="276" w:lineRule="auto"/>
            </w:pPr>
          </w:p>
        </w:tc>
        <w:tc>
          <w:tcPr>
            <w:tcW w:w="0" w:type="auto"/>
            <w:shd w:val="clear" w:color="auto" w:fill="C7C1C7" w:themeFill="background2" w:themeFillShade="E6"/>
          </w:tcPr>
          <w:p w14:paraId="6DEC6096" w14:textId="77777777" w:rsidR="00CE3D83" w:rsidRPr="00CE3D83" w:rsidRDefault="00CE3D83" w:rsidP="00CE3D83">
            <w:pPr>
              <w:spacing w:after="200" w:line="276" w:lineRule="auto"/>
            </w:pPr>
          </w:p>
        </w:tc>
        <w:tc>
          <w:tcPr>
            <w:tcW w:w="0" w:type="auto"/>
            <w:shd w:val="clear" w:color="auto" w:fill="C7C1C7" w:themeFill="background2" w:themeFillShade="E6"/>
          </w:tcPr>
          <w:p w14:paraId="2042536E" w14:textId="77777777" w:rsidR="00CE3D83" w:rsidRPr="00CE3D83" w:rsidRDefault="00CE3D83" w:rsidP="00CE3D83">
            <w:pPr>
              <w:spacing w:after="200" w:line="276" w:lineRule="auto"/>
            </w:pPr>
          </w:p>
        </w:tc>
        <w:tc>
          <w:tcPr>
            <w:tcW w:w="0" w:type="auto"/>
            <w:shd w:val="clear" w:color="auto" w:fill="FFFFFF" w:themeFill="background1"/>
          </w:tcPr>
          <w:p w14:paraId="2B875CE2"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3030D3E"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271FAD69" w14:textId="77777777" w:rsidR="00CE3D83" w:rsidRPr="00CE3D83" w:rsidRDefault="00CE3D83" w:rsidP="00CE3D83">
            <w:pPr>
              <w:spacing w:after="200" w:line="276" w:lineRule="auto"/>
            </w:pPr>
            <w:r w:rsidRPr="00CE3D83">
              <w:t>…</w:t>
            </w:r>
          </w:p>
        </w:tc>
      </w:tr>
      <w:tr w:rsidR="00CE3D83" w:rsidRPr="00CE3D83" w14:paraId="5B84E2EA" w14:textId="77777777" w:rsidTr="009275B9">
        <w:trPr>
          <w:trHeight w:val="130"/>
        </w:trPr>
        <w:tc>
          <w:tcPr>
            <w:tcW w:w="1129" w:type="dxa"/>
            <w:vMerge/>
          </w:tcPr>
          <w:p w14:paraId="5DA160DF" w14:textId="77777777" w:rsidR="00CE3D83" w:rsidRPr="00CE3D83" w:rsidRDefault="00CE3D83" w:rsidP="00CE3D83">
            <w:pPr>
              <w:spacing w:after="200" w:line="276" w:lineRule="auto"/>
              <w:rPr>
                <w:b/>
                <w:bCs/>
              </w:rPr>
            </w:pPr>
          </w:p>
        </w:tc>
        <w:tc>
          <w:tcPr>
            <w:tcW w:w="2809" w:type="dxa"/>
            <w:shd w:val="clear" w:color="auto" w:fill="FFFFFF" w:themeFill="background1"/>
          </w:tcPr>
          <w:p w14:paraId="130E2CF2"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21DF02E7" w14:textId="77777777" w:rsidR="00CE3D83" w:rsidRPr="00CE3D83" w:rsidRDefault="00CE3D83" w:rsidP="00CE3D83">
            <w:pPr>
              <w:spacing w:after="200" w:line="276" w:lineRule="auto"/>
            </w:pPr>
          </w:p>
        </w:tc>
        <w:tc>
          <w:tcPr>
            <w:tcW w:w="0" w:type="auto"/>
            <w:shd w:val="clear" w:color="auto" w:fill="C7C1C7" w:themeFill="background2" w:themeFillShade="E6"/>
          </w:tcPr>
          <w:p w14:paraId="037F1A3C" w14:textId="77777777" w:rsidR="00CE3D83" w:rsidRPr="00CE3D83" w:rsidRDefault="00CE3D83" w:rsidP="00CE3D83">
            <w:pPr>
              <w:spacing w:after="200" w:line="276" w:lineRule="auto"/>
            </w:pPr>
          </w:p>
        </w:tc>
        <w:tc>
          <w:tcPr>
            <w:tcW w:w="0" w:type="auto"/>
            <w:shd w:val="clear" w:color="auto" w:fill="C7C1C7" w:themeFill="background2" w:themeFillShade="E6"/>
          </w:tcPr>
          <w:p w14:paraId="3E1E19C2" w14:textId="77777777" w:rsidR="00CE3D83" w:rsidRPr="00CE3D83" w:rsidRDefault="00CE3D83" w:rsidP="00CE3D83">
            <w:pPr>
              <w:spacing w:after="200" w:line="276" w:lineRule="auto"/>
            </w:pPr>
          </w:p>
        </w:tc>
        <w:tc>
          <w:tcPr>
            <w:tcW w:w="0" w:type="auto"/>
            <w:shd w:val="clear" w:color="auto" w:fill="C7C1C7" w:themeFill="background2" w:themeFillShade="E6"/>
          </w:tcPr>
          <w:p w14:paraId="23CEF687" w14:textId="77777777" w:rsidR="00CE3D83" w:rsidRPr="00CE3D83" w:rsidRDefault="00CE3D83" w:rsidP="00CE3D83">
            <w:pPr>
              <w:spacing w:after="200" w:line="276" w:lineRule="auto"/>
            </w:pPr>
          </w:p>
        </w:tc>
        <w:tc>
          <w:tcPr>
            <w:tcW w:w="0" w:type="auto"/>
            <w:shd w:val="clear" w:color="auto" w:fill="C7C1C7" w:themeFill="background2" w:themeFillShade="E6"/>
          </w:tcPr>
          <w:p w14:paraId="55D464B8" w14:textId="77777777" w:rsidR="00CE3D83" w:rsidRPr="00CE3D83" w:rsidRDefault="00CE3D83" w:rsidP="00CE3D83">
            <w:pPr>
              <w:spacing w:after="200" w:line="276" w:lineRule="auto"/>
            </w:pPr>
          </w:p>
        </w:tc>
        <w:tc>
          <w:tcPr>
            <w:tcW w:w="0" w:type="auto"/>
            <w:shd w:val="clear" w:color="auto" w:fill="C7C1C7" w:themeFill="background2" w:themeFillShade="E6"/>
          </w:tcPr>
          <w:p w14:paraId="5028D237" w14:textId="77777777" w:rsidR="00CE3D83" w:rsidRPr="00CE3D83" w:rsidRDefault="00CE3D83" w:rsidP="00CE3D83">
            <w:pPr>
              <w:spacing w:after="200" w:line="276" w:lineRule="auto"/>
            </w:pPr>
          </w:p>
        </w:tc>
        <w:tc>
          <w:tcPr>
            <w:tcW w:w="0" w:type="auto"/>
            <w:shd w:val="clear" w:color="auto" w:fill="FFFFFF" w:themeFill="background1"/>
          </w:tcPr>
          <w:p w14:paraId="49156CFC" w14:textId="77777777" w:rsidR="00CE3D83" w:rsidRPr="00CE3D83" w:rsidRDefault="00CE3D83" w:rsidP="00CE3D83">
            <w:pPr>
              <w:spacing w:after="200" w:line="276" w:lineRule="auto"/>
            </w:pPr>
            <w:r w:rsidRPr="00CE3D83">
              <w:t>1.4</w:t>
            </w:r>
          </w:p>
        </w:tc>
        <w:tc>
          <w:tcPr>
            <w:tcW w:w="0" w:type="auto"/>
            <w:shd w:val="clear" w:color="auto" w:fill="FFFFFF" w:themeFill="background1"/>
          </w:tcPr>
          <w:p w14:paraId="5602D3B1" w14:textId="77777777" w:rsidR="00CE3D83" w:rsidRPr="00CE3D83" w:rsidRDefault="00CE3D83" w:rsidP="00CE3D83">
            <w:pPr>
              <w:spacing w:after="200" w:line="276" w:lineRule="auto"/>
            </w:pPr>
            <w:r w:rsidRPr="00CE3D83">
              <w:t>0.7</w:t>
            </w:r>
          </w:p>
        </w:tc>
        <w:tc>
          <w:tcPr>
            <w:tcW w:w="0" w:type="auto"/>
            <w:shd w:val="clear" w:color="auto" w:fill="FFFFFF" w:themeFill="background1"/>
          </w:tcPr>
          <w:p w14:paraId="45800677" w14:textId="77777777" w:rsidR="00CE3D83" w:rsidRPr="00CE3D83" w:rsidRDefault="00CE3D83" w:rsidP="00CE3D83">
            <w:pPr>
              <w:spacing w:after="200" w:line="276" w:lineRule="auto"/>
            </w:pPr>
            <w:r w:rsidRPr="00CE3D83">
              <w:t>2.8</w:t>
            </w:r>
          </w:p>
        </w:tc>
      </w:tr>
      <w:tr w:rsidR="00CE3D83" w:rsidRPr="00CE3D83" w14:paraId="31DDB057" w14:textId="77777777" w:rsidTr="009275B9">
        <w:trPr>
          <w:trHeight w:val="247"/>
        </w:trPr>
        <w:tc>
          <w:tcPr>
            <w:tcW w:w="1129" w:type="dxa"/>
            <w:vMerge w:val="restart"/>
          </w:tcPr>
          <w:p w14:paraId="14020320" w14:textId="77777777" w:rsidR="00CE3D83" w:rsidRPr="00CE3D83" w:rsidRDefault="00CE3D83" w:rsidP="00CE3D83">
            <w:pPr>
              <w:spacing w:after="200" w:line="276" w:lineRule="auto"/>
              <w:rPr>
                <w:b/>
                <w:bCs/>
              </w:rPr>
            </w:pPr>
            <w:r w:rsidRPr="00CE3D83">
              <w:rPr>
                <w:b/>
                <w:bCs/>
              </w:rPr>
              <w:t>Mental health-related</w:t>
            </w:r>
          </w:p>
        </w:tc>
        <w:tc>
          <w:tcPr>
            <w:tcW w:w="2809" w:type="dxa"/>
            <w:shd w:val="clear" w:color="auto" w:fill="FFFFFF" w:themeFill="background1"/>
          </w:tcPr>
          <w:p w14:paraId="2C3EAD7B"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7B920CC4" w14:textId="77777777" w:rsidR="00CE3D83" w:rsidRPr="00CE3D83" w:rsidRDefault="00CE3D83" w:rsidP="00CE3D83">
            <w:pPr>
              <w:spacing w:after="200" w:line="276" w:lineRule="auto"/>
            </w:pPr>
          </w:p>
        </w:tc>
        <w:tc>
          <w:tcPr>
            <w:tcW w:w="0" w:type="auto"/>
            <w:shd w:val="clear" w:color="auto" w:fill="C7C1C7" w:themeFill="background2" w:themeFillShade="E6"/>
          </w:tcPr>
          <w:p w14:paraId="2D00A72D" w14:textId="77777777" w:rsidR="00CE3D83" w:rsidRPr="00CE3D83" w:rsidRDefault="00CE3D83" w:rsidP="00CE3D83">
            <w:pPr>
              <w:spacing w:after="200" w:line="276" w:lineRule="auto"/>
            </w:pPr>
          </w:p>
        </w:tc>
        <w:tc>
          <w:tcPr>
            <w:tcW w:w="0" w:type="auto"/>
            <w:shd w:val="clear" w:color="auto" w:fill="C7C1C7" w:themeFill="background2" w:themeFillShade="E6"/>
          </w:tcPr>
          <w:p w14:paraId="0D1A3973" w14:textId="77777777" w:rsidR="00CE3D83" w:rsidRPr="00CE3D83" w:rsidRDefault="00CE3D83" w:rsidP="00CE3D83">
            <w:pPr>
              <w:spacing w:after="200" w:line="276" w:lineRule="auto"/>
            </w:pPr>
          </w:p>
        </w:tc>
        <w:tc>
          <w:tcPr>
            <w:tcW w:w="0" w:type="auto"/>
            <w:shd w:val="clear" w:color="auto" w:fill="C7C1C7" w:themeFill="background2" w:themeFillShade="E6"/>
          </w:tcPr>
          <w:p w14:paraId="421AAAEC" w14:textId="77777777" w:rsidR="00CE3D83" w:rsidRPr="00CE3D83" w:rsidRDefault="00CE3D83" w:rsidP="00CE3D83">
            <w:pPr>
              <w:spacing w:after="200" w:line="276" w:lineRule="auto"/>
            </w:pPr>
          </w:p>
        </w:tc>
        <w:tc>
          <w:tcPr>
            <w:tcW w:w="0" w:type="auto"/>
            <w:shd w:val="clear" w:color="auto" w:fill="C7C1C7" w:themeFill="background2" w:themeFillShade="E6"/>
          </w:tcPr>
          <w:p w14:paraId="141BF7C7" w14:textId="77777777" w:rsidR="00CE3D83" w:rsidRPr="00CE3D83" w:rsidRDefault="00CE3D83" w:rsidP="00CE3D83">
            <w:pPr>
              <w:spacing w:after="200" w:line="276" w:lineRule="auto"/>
            </w:pPr>
          </w:p>
        </w:tc>
        <w:tc>
          <w:tcPr>
            <w:tcW w:w="0" w:type="auto"/>
            <w:shd w:val="clear" w:color="auto" w:fill="C7C1C7" w:themeFill="background2" w:themeFillShade="E6"/>
          </w:tcPr>
          <w:p w14:paraId="0FFD512E" w14:textId="77777777" w:rsidR="00CE3D83" w:rsidRPr="00CE3D83" w:rsidRDefault="00CE3D83" w:rsidP="00CE3D83">
            <w:pPr>
              <w:spacing w:after="200" w:line="276" w:lineRule="auto"/>
            </w:pPr>
          </w:p>
        </w:tc>
        <w:tc>
          <w:tcPr>
            <w:tcW w:w="0" w:type="auto"/>
            <w:shd w:val="clear" w:color="auto" w:fill="FFFFFF" w:themeFill="background1"/>
          </w:tcPr>
          <w:p w14:paraId="04201AEB"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5EB56E9A"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716103DA" w14:textId="77777777" w:rsidR="00CE3D83" w:rsidRPr="00CE3D83" w:rsidRDefault="00CE3D83" w:rsidP="00CE3D83">
            <w:pPr>
              <w:spacing w:after="200" w:line="276" w:lineRule="auto"/>
            </w:pPr>
            <w:r w:rsidRPr="00CE3D83">
              <w:t>…</w:t>
            </w:r>
          </w:p>
        </w:tc>
      </w:tr>
      <w:tr w:rsidR="00CE3D83" w:rsidRPr="00CE3D83" w14:paraId="74461D58" w14:textId="77777777" w:rsidTr="009275B9">
        <w:trPr>
          <w:trHeight w:val="130"/>
        </w:trPr>
        <w:tc>
          <w:tcPr>
            <w:tcW w:w="1129" w:type="dxa"/>
            <w:vMerge/>
          </w:tcPr>
          <w:p w14:paraId="20C2D3E5" w14:textId="77777777" w:rsidR="00CE3D83" w:rsidRPr="00CE3D83" w:rsidRDefault="00CE3D83" w:rsidP="00CE3D83">
            <w:pPr>
              <w:spacing w:after="200" w:line="276" w:lineRule="auto"/>
            </w:pPr>
          </w:p>
        </w:tc>
        <w:tc>
          <w:tcPr>
            <w:tcW w:w="2809" w:type="dxa"/>
            <w:shd w:val="clear" w:color="auto" w:fill="FFFFFF" w:themeFill="background1"/>
          </w:tcPr>
          <w:p w14:paraId="6D47CD4F"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769C36B9" w14:textId="77777777" w:rsidR="00CE3D83" w:rsidRPr="00CE3D83" w:rsidRDefault="00CE3D83" w:rsidP="00CE3D83">
            <w:pPr>
              <w:spacing w:after="200" w:line="276" w:lineRule="auto"/>
            </w:pPr>
          </w:p>
        </w:tc>
        <w:tc>
          <w:tcPr>
            <w:tcW w:w="0" w:type="auto"/>
            <w:shd w:val="clear" w:color="auto" w:fill="C7C1C7" w:themeFill="background2" w:themeFillShade="E6"/>
          </w:tcPr>
          <w:p w14:paraId="61EC4E1E" w14:textId="77777777" w:rsidR="00CE3D83" w:rsidRPr="00CE3D83" w:rsidRDefault="00CE3D83" w:rsidP="00CE3D83">
            <w:pPr>
              <w:spacing w:after="200" w:line="276" w:lineRule="auto"/>
            </w:pPr>
          </w:p>
        </w:tc>
        <w:tc>
          <w:tcPr>
            <w:tcW w:w="0" w:type="auto"/>
            <w:shd w:val="clear" w:color="auto" w:fill="C7C1C7" w:themeFill="background2" w:themeFillShade="E6"/>
          </w:tcPr>
          <w:p w14:paraId="417DB8EE" w14:textId="77777777" w:rsidR="00CE3D83" w:rsidRPr="00CE3D83" w:rsidRDefault="00CE3D83" w:rsidP="00CE3D83">
            <w:pPr>
              <w:spacing w:after="200" w:line="276" w:lineRule="auto"/>
            </w:pPr>
          </w:p>
        </w:tc>
        <w:tc>
          <w:tcPr>
            <w:tcW w:w="0" w:type="auto"/>
            <w:shd w:val="clear" w:color="auto" w:fill="C7C1C7" w:themeFill="background2" w:themeFillShade="E6"/>
          </w:tcPr>
          <w:p w14:paraId="0F2C48BF" w14:textId="77777777" w:rsidR="00CE3D83" w:rsidRPr="00CE3D83" w:rsidRDefault="00CE3D83" w:rsidP="00CE3D83">
            <w:pPr>
              <w:spacing w:after="200" w:line="276" w:lineRule="auto"/>
            </w:pPr>
          </w:p>
        </w:tc>
        <w:tc>
          <w:tcPr>
            <w:tcW w:w="0" w:type="auto"/>
            <w:shd w:val="clear" w:color="auto" w:fill="C7C1C7" w:themeFill="background2" w:themeFillShade="E6"/>
          </w:tcPr>
          <w:p w14:paraId="30EF8966" w14:textId="77777777" w:rsidR="00CE3D83" w:rsidRPr="00CE3D83" w:rsidRDefault="00CE3D83" w:rsidP="00CE3D83">
            <w:pPr>
              <w:spacing w:after="200" w:line="276" w:lineRule="auto"/>
            </w:pPr>
          </w:p>
        </w:tc>
        <w:tc>
          <w:tcPr>
            <w:tcW w:w="0" w:type="auto"/>
            <w:shd w:val="clear" w:color="auto" w:fill="C7C1C7" w:themeFill="background2" w:themeFillShade="E6"/>
          </w:tcPr>
          <w:p w14:paraId="7076E8DD" w14:textId="77777777" w:rsidR="00CE3D83" w:rsidRPr="00CE3D83" w:rsidRDefault="00CE3D83" w:rsidP="00CE3D83">
            <w:pPr>
              <w:spacing w:after="200" w:line="276" w:lineRule="auto"/>
            </w:pPr>
          </w:p>
        </w:tc>
        <w:tc>
          <w:tcPr>
            <w:tcW w:w="0" w:type="auto"/>
            <w:shd w:val="clear" w:color="auto" w:fill="FFFFFF" w:themeFill="background1"/>
          </w:tcPr>
          <w:p w14:paraId="1CD06C2F" w14:textId="77777777" w:rsidR="00CE3D83" w:rsidRPr="00CE3D83" w:rsidRDefault="00CE3D83" w:rsidP="00CE3D83">
            <w:pPr>
              <w:spacing w:after="200" w:line="276" w:lineRule="auto"/>
            </w:pPr>
            <w:r w:rsidRPr="00CE3D83">
              <w:t>0.6*</w:t>
            </w:r>
          </w:p>
        </w:tc>
        <w:tc>
          <w:tcPr>
            <w:tcW w:w="0" w:type="auto"/>
            <w:shd w:val="clear" w:color="auto" w:fill="FFFFFF" w:themeFill="background1"/>
          </w:tcPr>
          <w:p w14:paraId="02D31155"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764C9D94" w14:textId="77777777" w:rsidR="00CE3D83" w:rsidRPr="00CE3D83" w:rsidRDefault="00CE3D83" w:rsidP="00CE3D83">
            <w:pPr>
              <w:spacing w:after="200" w:line="276" w:lineRule="auto"/>
            </w:pPr>
            <w:r w:rsidRPr="00CE3D83">
              <w:t>0.9</w:t>
            </w:r>
          </w:p>
        </w:tc>
      </w:tr>
      <w:tr w:rsidR="00CE3D83" w:rsidRPr="00CE3D83" w14:paraId="2E981D5E" w14:textId="77777777" w:rsidTr="009275B9">
        <w:trPr>
          <w:trHeight w:val="235"/>
        </w:trPr>
        <w:tc>
          <w:tcPr>
            <w:tcW w:w="0" w:type="auto"/>
            <w:gridSpan w:val="11"/>
          </w:tcPr>
          <w:p w14:paraId="40E09D00" w14:textId="77777777" w:rsidR="00CE3D83" w:rsidRPr="00A345F3" w:rsidRDefault="00CE3D83" w:rsidP="00A345F3">
            <w:pPr>
              <w:spacing w:after="120" w:line="276" w:lineRule="auto"/>
              <w:rPr>
                <w:sz w:val="22"/>
                <w:szCs w:val="22"/>
              </w:rPr>
            </w:pPr>
            <w:r w:rsidRPr="00A345F3">
              <w:rPr>
                <w:sz w:val="22"/>
                <w:szCs w:val="22"/>
              </w:rPr>
              <w:t>* Significantly different from the reference category at (</w:t>
            </w:r>
            <w:r w:rsidRPr="00A345F3">
              <w:rPr>
                <w:i/>
                <w:iCs/>
                <w:sz w:val="22"/>
                <w:szCs w:val="22"/>
              </w:rPr>
              <w:t xml:space="preserve">p </w:t>
            </w:r>
            <w:r w:rsidRPr="00A345F3">
              <w:rPr>
                <w:sz w:val="22"/>
                <w:szCs w:val="22"/>
              </w:rPr>
              <w:t>&lt; 0.05).</w:t>
            </w:r>
          </w:p>
          <w:p w14:paraId="03F3CF5D" w14:textId="77777777" w:rsidR="00CE3D83" w:rsidRPr="00A345F3" w:rsidRDefault="00CE3D83" w:rsidP="00A345F3">
            <w:pPr>
              <w:spacing w:after="120" w:line="276" w:lineRule="auto"/>
              <w:rPr>
                <w:b/>
                <w:bCs/>
                <w:sz w:val="22"/>
                <w:szCs w:val="22"/>
              </w:rPr>
            </w:pPr>
            <w:r w:rsidRPr="00A345F3">
              <w:rPr>
                <w:b/>
                <w:bCs/>
                <w:sz w:val="22"/>
                <w:szCs w:val="22"/>
              </w:rPr>
              <w:t>Note.</w:t>
            </w:r>
          </w:p>
          <w:p w14:paraId="3B66C567" w14:textId="77777777" w:rsidR="00CE3D83" w:rsidRPr="00A345F3" w:rsidRDefault="00CE3D83" w:rsidP="00A345F3">
            <w:pPr>
              <w:spacing w:after="120" w:line="276" w:lineRule="auto"/>
              <w:rPr>
                <w:sz w:val="22"/>
                <w:szCs w:val="22"/>
              </w:rPr>
            </w:pPr>
            <w:r w:rsidRPr="00A345F3">
              <w:rPr>
                <w:sz w:val="22"/>
                <w:szCs w:val="22"/>
              </w:rPr>
              <w:t xml:space="preserve">1. PSG who attended school, college, CEGEP, or university the week before the 2018 NGS were excluded. </w:t>
            </w:r>
          </w:p>
          <w:p w14:paraId="70AFD71B" w14:textId="77777777" w:rsidR="00CE3D83" w:rsidRPr="00A345F3" w:rsidRDefault="00CE3D83" w:rsidP="00A345F3">
            <w:pPr>
              <w:spacing w:after="120" w:line="276" w:lineRule="auto"/>
              <w:rPr>
                <w:sz w:val="22"/>
                <w:szCs w:val="22"/>
              </w:rPr>
            </w:pPr>
            <w:r w:rsidRPr="00A345F3">
              <w:rPr>
                <w:sz w:val="22"/>
                <w:szCs w:val="22"/>
              </w:rPr>
              <w:t>2. Odds Ratio.</w:t>
            </w:r>
          </w:p>
          <w:p w14:paraId="24DC2D15" w14:textId="77777777" w:rsidR="00CE3D83" w:rsidRPr="00A345F3" w:rsidRDefault="00CE3D83" w:rsidP="00A345F3">
            <w:pPr>
              <w:spacing w:after="120" w:line="276" w:lineRule="auto"/>
              <w:rPr>
                <w:b/>
                <w:bCs/>
                <w:sz w:val="22"/>
                <w:szCs w:val="22"/>
              </w:rPr>
            </w:pPr>
            <w:r w:rsidRPr="00A345F3">
              <w:rPr>
                <w:sz w:val="22"/>
                <w:szCs w:val="22"/>
              </w:rPr>
              <w:t>3. Region of primary residence at time of interview.</w:t>
            </w:r>
          </w:p>
          <w:p w14:paraId="2DBA454A" w14:textId="77777777" w:rsidR="00CE3D83" w:rsidRPr="00A345F3" w:rsidRDefault="00CE3D83" w:rsidP="00A345F3">
            <w:pPr>
              <w:spacing w:after="120" w:line="276" w:lineRule="auto"/>
              <w:rPr>
                <w:sz w:val="22"/>
                <w:szCs w:val="22"/>
              </w:rPr>
            </w:pPr>
            <w:r w:rsidRPr="00A345F3">
              <w:rPr>
                <w:sz w:val="22"/>
                <w:szCs w:val="22"/>
              </w:rPr>
              <w:t>4. Classification of instructional program.</w:t>
            </w:r>
          </w:p>
          <w:p w14:paraId="5E00E65F" w14:textId="77777777" w:rsidR="00CE3D83" w:rsidRPr="00A345F3" w:rsidRDefault="00CE3D83" w:rsidP="00A345F3">
            <w:pPr>
              <w:spacing w:after="120" w:line="276" w:lineRule="auto"/>
              <w:rPr>
                <w:sz w:val="22"/>
                <w:szCs w:val="22"/>
              </w:rPr>
            </w:pPr>
            <w:r w:rsidRPr="00A345F3">
              <w:rPr>
                <w:sz w:val="22"/>
                <w:szCs w:val="22"/>
              </w:rPr>
              <w:t>5. Business, management and public administration.</w:t>
            </w:r>
          </w:p>
          <w:p w14:paraId="6392B715" w14:textId="77777777" w:rsidR="00CE3D83" w:rsidRPr="00A345F3" w:rsidRDefault="00CE3D83" w:rsidP="00A345F3">
            <w:pPr>
              <w:spacing w:after="120" w:line="276" w:lineRule="auto"/>
              <w:rPr>
                <w:sz w:val="22"/>
                <w:szCs w:val="22"/>
              </w:rPr>
            </w:pPr>
            <w:r w:rsidRPr="00A345F3">
              <w:rPr>
                <w:sz w:val="22"/>
                <w:szCs w:val="22"/>
              </w:rPr>
              <w:t>6. STEM refers to science, technology, engineering, and mathematics.</w:t>
            </w:r>
          </w:p>
          <w:p w14:paraId="0E86820A" w14:textId="77777777" w:rsidR="00CE3D83" w:rsidRPr="00A345F3" w:rsidRDefault="00CE3D83" w:rsidP="00A345F3">
            <w:pPr>
              <w:spacing w:after="120" w:line="276" w:lineRule="auto"/>
              <w:rPr>
                <w:sz w:val="22"/>
                <w:szCs w:val="22"/>
              </w:rPr>
            </w:pPr>
            <w:r w:rsidRPr="00A345F3">
              <w:rPr>
                <w:sz w:val="22"/>
                <w:szCs w:val="22"/>
              </w:rPr>
              <w:t>7. Health and related fields.</w:t>
            </w:r>
          </w:p>
          <w:p w14:paraId="59377234" w14:textId="77777777" w:rsidR="00CE3D83" w:rsidRPr="00A345F3" w:rsidRDefault="00CE3D83" w:rsidP="00A345F3">
            <w:pPr>
              <w:spacing w:after="120" w:line="276" w:lineRule="auto"/>
              <w:rPr>
                <w:sz w:val="22"/>
                <w:szCs w:val="22"/>
              </w:rPr>
            </w:pPr>
            <w:r w:rsidRPr="00A345F3">
              <w:rPr>
                <w:sz w:val="22"/>
                <w:szCs w:val="22"/>
              </w:rPr>
              <w:lastRenderedPageBreak/>
              <w:t>8. Other includes fields such as visual and performing arts, and communications technologies; humanities; agriculture, natural resources and conservation; and personal, protective and transportation services.</w:t>
            </w:r>
          </w:p>
          <w:p w14:paraId="3F25140D" w14:textId="77777777" w:rsidR="00CE3D83" w:rsidRPr="00A345F3" w:rsidRDefault="00CE3D83" w:rsidP="00A345F3">
            <w:pPr>
              <w:spacing w:after="120" w:line="276" w:lineRule="auto"/>
              <w:rPr>
                <w:sz w:val="22"/>
                <w:szCs w:val="22"/>
              </w:rPr>
            </w:pPr>
            <w:r w:rsidRPr="00A345F3">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0C7F046D" w14:textId="77777777" w:rsidR="00CE3D83" w:rsidRPr="00A345F3" w:rsidRDefault="00CE3D83" w:rsidP="00A345F3">
            <w:pPr>
              <w:spacing w:after="120" w:line="276" w:lineRule="auto"/>
              <w:rPr>
                <w:sz w:val="22"/>
                <w:szCs w:val="22"/>
              </w:rPr>
            </w:pPr>
            <w:r w:rsidRPr="00A345F3">
              <w:rPr>
                <w:sz w:val="22"/>
                <w:szCs w:val="22"/>
              </w:rPr>
              <w:t>10. The term 'Aboriginal' has been updated to 'Indigenous'. Indigenous identity refers to individuals who identify with the Indigenous peoples of Canada, including First Nations (North American Indian), Métis, or Inuk (Inuit), in the 2018 NGS.</w:t>
            </w:r>
          </w:p>
          <w:p w14:paraId="7FD98AEE" w14:textId="77777777" w:rsidR="00CE3D83" w:rsidRPr="00A345F3" w:rsidRDefault="00CE3D83" w:rsidP="00A345F3">
            <w:pPr>
              <w:spacing w:after="120" w:line="276" w:lineRule="auto"/>
              <w:rPr>
                <w:sz w:val="22"/>
                <w:szCs w:val="22"/>
              </w:rPr>
            </w:pPr>
            <w:r w:rsidRPr="00A345F3">
              <w:rPr>
                <w:sz w:val="22"/>
                <w:szCs w:val="22"/>
              </w:rPr>
              <w:t>11. Language spoken most often at home.</w:t>
            </w:r>
          </w:p>
          <w:p w14:paraId="57B3DBA6" w14:textId="77777777" w:rsidR="00CE3D83" w:rsidRPr="00A345F3" w:rsidRDefault="00CE3D83" w:rsidP="00A345F3">
            <w:pPr>
              <w:spacing w:after="120" w:line="276" w:lineRule="auto"/>
              <w:rPr>
                <w:sz w:val="22"/>
                <w:szCs w:val="22"/>
              </w:rPr>
            </w:pPr>
            <w:r w:rsidRPr="00A345F3">
              <w:rPr>
                <w:sz w:val="22"/>
                <w:szCs w:val="22"/>
              </w:rPr>
              <w:t>12. Includes 1. English and French only, 2. English and other only, 3. French and other only, 4. English, French and other.</w:t>
            </w:r>
          </w:p>
          <w:p w14:paraId="29FE4DA4" w14:textId="77777777" w:rsidR="00CE3D83" w:rsidRPr="00A345F3" w:rsidRDefault="00CE3D83" w:rsidP="00A345F3">
            <w:pPr>
              <w:spacing w:after="120" w:line="276" w:lineRule="auto"/>
              <w:rPr>
                <w:sz w:val="22"/>
                <w:szCs w:val="22"/>
              </w:rPr>
            </w:pPr>
            <w:r w:rsidRPr="00A345F3">
              <w:rPr>
                <w:sz w:val="22"/>
                <w:szCs w:val="22"/>
              </w:rPr>
              <w:t>13. “Mild” and “moderate” categories combined into a “milder” severity class, and the “severe” and “very severe” categories combined into a “more severe” severity class.</w:t>
            </w:r>
          </w:p>
          <w:p w14:paraId="1BF55A5B" w14:textId="77777777" w:rsidR="00CE3D83" w:rsidRPr="00CE3D83" w:rsidRDefault="00CE3D83" w:rsidP="00A345F3">
            <w:pPr>
              <w:spacing w:after="120" w:line="276" w:lineRule="auto"/>
            </w:pPr>
            <w:r w:rsidRPr="00A345F3">
              <w:rPr>
                <w:b/>
                <w:bCs/>
                <w:sz w:val="22"/>
                <w:szCs w:val="22"/>
              </w:rPr>
              <w:t>Source:</w:t>
            </w:r>
            <w:r w:rsidRPr="00A345F3">
              <w:rPr>
                <w:sz w:val="22"/>
                <w:szCs w:val="22"/>
              </w:rPr>
              <w:t xml:space="preserve"> Statistics Canada, National Graduates Survey, 2018.</w:t>
            </w:r>
          </w:p>
        </w:tc>
      </w:tr>
    </w:tbl>
    <w:p w14:paraId="36F035D3" w14:textId="37CB4E6A" w:rsidR="00ED639A" w:rsidRPr="00745EE0" w:rsidRDefault="00ED639A" w:rsidP="00C81709"/>
    <w:sectPr w:rsidR="00ED639A" w:rsidRPr="00745EE0" w:rsidSect="00CE3D83">
      <w:footerReference w:type="default" r:id="rId50"/>
      <w:pgSz w:w="12240" w:h="15840"/>
      <w:pgMar w:top="1440" w:right="1440" w:bottom="1440" w:left="144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BE3DF" w14:textId="77777777" w:rsidR="00EF139A" w:rsidRDefault="00EF139A">
      <w:pPr>
        <w:spacing w:after="0" w:line="240" w:lineRule="auto"/>
      </w:pPr>
      <w:r>
        <w:separator/>
      </w:r>
    </w:p>
  </w:endnote>
  <w:endnote w:type="continuationSeparator" w:id="0">
    <w:p w14:paraId="31933B2F" w14:textId="77777777" w:rsidR="00EF139A" w:rsidRDefault="00EF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layfair Display">
    <w:charset w:val="00"/>
    <w:family w:val="auto"/>
    <w:pitch w:val="variable"/>
    <w:sig w:usb0="20000207" w:usb1="00000000" w:usb2="00000000" w:usb3="00000000" w:csb0="00000197" w:csb1="00000000"/>
  </w:font>
  <w:font w:name="QSQAK H+ Helvetica Neue LT Std">
    <w:altName w:val="Calibri"/>
    <w:panose1 w:val="00000000000000000000"/>
    <w:charset w:val="00"/>
    <w:family w:val="swiss"/>
    <w:notTrueType/>
    <w:pitch w:val="default"/>
    <w:sig w:usb0="00000003" w:usb1="00000000" w:usb2="00000000" w:usb3="00000000" w:csb0="00000001" w:csb1="00000000"/>
  </w:font>
  <w:font w:name="Inter">
    <w:altName w:val="Calibri"/>
    <w:charset w:val="00"/>
    <w:family w:val="auto"/>
    <w:pitch w:val="variable"/>
    <w:sig w:usb0="E00002FF" w:usb1="1200A1FF"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B844" w14:textId="77777777" w:rsidR="007D3B48" w:rsidRDefault="007D3B48">
    <w:pPr>
      <w:pStyle w:val="Footer"/>
    </w:pPr>
  </w:p>
  <w:p w14:paraId="354444EE" w14:textId="7823FC75" w:rsidR="00CE3D83" w:rsidRPr="00CE3D83" w:rsidRDefault="00CE3D83" w:rsidP="00CE3D8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F2A8" w14:textId="77777777" w:rsidR="008F10A3" w:rsidRPr="008F10A3" w:rsidRDefault="008F10A3"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p>
  <w:p w14:paraId="576AFF1B" w14:textId="77777777" w:rsidR="007D3B48" w:rsidRDefault="007D3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B5E7" w14:textId="77777777" w:rsidR="00657E36" w:rsidRDefault="00657E36">
    <w:pPr>
      <w:pStyle w:val="Footer"/>
    </w:pPr>
  </w:p>
  <w:p w14:paraId="35FE456C" w14:textId="77777777" w:rsidR="00657E36" w:rsidRPr="00CE3D83" w:rsidRDefault="00657E36" w:rsidP="00CE3D83">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7A73" w14:textId="77777777" w:rsidR="00657E36" w:rsidRPr="008F10A3" w:rsidRDefault="00657E36"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p>
  <w:p w14:paraId="590C3C02" w14:textId="77777777" w:rsidR="00657E36" w:rsidRDefault="00657E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459B" w14:textId="77777777" w:rsidR="00CE3D83" w:rsidRPr="00CE3D83" w:rsidRDefault="00CE3D83" w:rsidP="00CE3D8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Pr>
        <w:rFonts w:ascii="Arial" w:hAnsi="Arial" w:cs="Arial"/>
        <w:color w:val="404040"/>
      </w:rPr>
      <w:t>109</w:t>
    </w:r>
    <w:r w:rsidRPr="008F10A3">
      <w:rPr>
        <w:rFonts w:ascii="Arial" w:hAnsi="Arial" w:cs="Arial"/>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98237" w14:textId="77777777" w:rsidR="00EF139A" w:rsidRDefault="00EF139A">
      <w:pPr>
        <w:spacing w:after="0" w:line="240" w:lineRule="auto"/>
      </w:pPr>
      <w:r>
        <w:separator/>
      </w:r>
    </w:p>
  </w:footnote>
  <w:footnote w:type="continuationSeparator" w:id="0">
    <w:p w14:paraId="45D221B2" w14:textId="77777777" w:rsidR="00EF139A" w:rsidRDefault="00EF139A">
      <w:pPr>
        <w:spacing w:after="0" w:line="240" w:lineRule="auto"/>
      </w:pPr>
      <w:r>
        <w:continuationSeparator/>
      </w:r>
    </w:p>
  </w:footnote>
  <w:footnote w:id="1">
    <w:p w14:paraId="479798CB" w14:textId="77777777" w:rsidR="00CE3D83" w:rsidRPr="003B583E" w:rsidRDefault="00CE3D83" w:rsidP="00CE3D83">
      <w:pPr>
        <w:pStyle w:val="FootnoteText"/>
        <w:rPr>
          <w:rFonts w:cs="Arial"/>
        </w:rPr>
      </w:pPr>
      <w:r w:rsidRPr="003A1259">
        <w:rPr>
          <w:rStyle w:val="FootnoteReference"/>
          <w:rFonts w:cstheme="minorHAnsi"/>
        </w:rPr>
        <w:footnoteRef/>
      </w:r>
      <w:r w:rsidRPr="003A1259">
        <w:rPr>
          <w:rFonts w:cstheme="minorHAnsi"/>
        </w:rPr>
        <w:t xml:space="preserve"> </w:t>
      </w:r>
      <w:r w:rsidRPr="003B583E">
        <w:rPr>
          <w:rFonts w:cs="Arial"/>
        </w:rPr>
        <w:t xml:space="preserve">Gillies J. University graduates with a disability: The transition to the workforce. Disability Studies Quarterly. 2012 Jul 2;32(3). Retrieved from </w:t>
      </w:r>
      <w:hyperlink r:id="rId1" w:history="1">
        <w:r w:rsidRPr="003B583E">
          <w:rPr>
            <w:rStyle w:val="Hyperlink"/>
            <w:rFonts w:cs="Arial"/>
          </w:rPr>
          <w:t>https://dsq-sds.org/article/view/3281/0</w:t>
        </w:r>
      </w:hyperlink>
      <w:r w:rsidRPr="003B583E">
        <w:rPr>
          <w:rFonts w:cs="Arial"/>
          <w:color w:val="262626" w:themeColor="text1" w:themeTint="D9"/>
        </w:rPr>
        <w:t xml:space="preserve"> </w:t>
      </w:r>
    </w:p>
  </w:footnote>
  <w:footnote w:id="2">
    <w:p w14:paraId="1DCD8FB8"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Perri M, McColl MA, Khan A, Jetha A. Scanning and synthesizing Canadian policies that address the school-to-work transition of youth and young adults with disabilities. Disability and health journal. 2021 Oct 1;14(4):101122. Retrieved from </w:t>
      </w:r>
      <w:hyperlink r:id="rId2" w:history="1">
        <w:r w:rsidRPr="003B583E">
          <w:rPr>
            <w:rStyle w:val="Hyperlink"/>
            <w:rFonts w:cs="Arial"/>
          </w:rPr>
          <w:t>https://www.sciencedirect.com/science/article/abs/pii/S1936657421000686?via%3Dihub</w:t>
        </w:r>
      </w:hyperlink>
      <w:r w:rsidRPr="003B583E">
        <w:rPr>
          <w:rFonts w:cs="Arial"/>
          <w:color w:val="262626" w:themeColor="text1" w:themeTint="D9"/>
        </w:rPr>
        <w:t xml:space="preserve"> </w:t>
      </w:r>
    </w:p>
  </w:footnote>
  <w:footnote w:id="3">
    <w:p w14:paraId="720F55DD"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United Nation (2006). Department of Economic and Social Affairs</w:t>
      </w:r>
    </w:p>
    <w:p w14:paraId="515DFF30" w14:textId="77777777" w:rsidR="00CE3D83" w:rsidRPr="003B583E" w:rsidRDefault="00CE3D83" w:rsidP="00CE3D83">
      <w:pPr>
        <w:pStyle w:val="FootnoteText"/>
        <w:rPr>
          <w:rFonts w:cs="Arial"/>
        </w:rPr>
      </w:pPr>
      <w:r w:rsidRPr="003B583E">
        <w:rPr>
          <w:rFonts w:cs="Arial"/>
        </w:rPr>
        <w:t xml:space="preserve">Disability. Article 27 – Work and employment. </w:t>
      </w:r>
      <w:hyperlink r:id="rId3" w:history="1">
        <w:r w:rsidRPr="003B583E">
          <w:rPr>
            <w:rStyle w:val="Hyperlink"/>
            <w:rFonts w:cs="Arial"/>
          </w:rPr>
          <w:t>Article 27 – Work and employment | United Nations Enable</w:t>
        </w:r>
      </w:hyperlink>
      <w:r w:rsidRPr="003B583E">
        <w:rPr>
          <w:rFonts w:cs="Arial"/>
        </w:rPr>
        <w:t xml:space="preserve"> </w:t>
      </w:r>
    </w:p>
  </w:footnote>
  <w:footnote w:id="4">
    <w:p w14:paraId="1E13B0AD"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ESDC (Employment and Social Development Canada) (2024). Canadian Indicators for the United Nations Convention on the Rights of Persons with Disabilities (CRPD). Retrieved from </w:t>
      </w:r>
      <w:hyperlink r:id="rId4" w:history="1">
        <w:r w:rsidRPr="003B583E">
          <w:rPr>
            <w:rStyle w:val="Hyperlink"/>
            <w:rFonts w:cs="Arial"/>
          </w:rPr>
          <w:t>https://www.canada.ca/content/dam/esdc-edsc/documents/corporate/reports/research/indicators-united-nations-convention/uncrpd_pdf_20241217_en.pdf</w:t>
        </w:r>
      </w:hyperlink>
      <w:r w:rsidRPr="003B583E">
        <w:rPr>
          <w:rFonts w:cs="Arial"/>
        </w:rPr>
        <w:t xml:space="preserve"> </w:t>
      </w:r>
    </w:p>
  </w:footnote>
  <w:footnote w:id="5">
    <w:p w14:paraId="746DA753"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ESDC (Employment and Social Development Canada) (2022). Canada’s Disability Inclusion Action Plan, 2022. Retrieved from </w:t>
      </w:r>
      <w:hyperlink r:id="rId5" w:history="1">
        <w:r w:rsidRPr="003B583E">
          <w:rPr>
            <w:rStyle w:val="Hyperlink"/>
            <w:rFonts w:cs="Arial"/>
          </w:rPr>
          <w:t>https://www.canada.ca/en/employment-social-development/programs/disability-inclusion-action-plan/action-plan-2022.html</w:t>
        </w:r>
      </w:hyperlink>
      <w:r w:rsidRPr="003B583E">
        <w:rPr>
          <w:rFonts w:cs="Arial"/>
        </w:rPr>
        <w:t xml:space="preserve"> </w:t>
      </w:r>
    </w:p>
  </w:footnote>
  <w:footnote w:id="6">
    <w:p w14:paraId="2DB90A1F" w14:textId="77777777" w:rsidR="00CE3D83" w:rsidRPr="003A1259" w:rsidRDefault="00CE3D83" w:rsidP="00CE3D83">
      <w:pPr>
        <w:pStyle w:val="FootnoteText"/>
        <w:rPr>
          <w:rFonts w:cstheme="minorHAnsi"/>
        </w:rPr>
      </w:pPr>
      <w:r w:rsidRPr="003B583E">
        <w:rPr>
          <w:rStyle w:val="FootnoteReference"/>
          <w:rFonts w:cs="Arial"/>
        </w:rPr>
        <w:footnoteRef/>
      </w:r>
      <w:r w:rsidRPr="003B583E">
        <w:rPr>
          <w:rFonts w:cs="Arial"/>
        </w:rPr>
        <w:t xml:space="preserve"> ESDC (Employment and Social Development Canada) (2024). Employment Strategy for Canadians with Disabilities. Retrieved from </w:t>
      </w:r>
      <w:hyperlink r:id="rId6" w:history="1">
        <w:r w:rsidRPr="003B583E">
          <w:rPr>
            <w:rStyle w:val="Hyperlink"/>
            <w:rFonts w:cs="Arial"/>
          </w:rPr>
          <w:t>https://www.canada.ca/en/employment-social-development/programs/disability-inclusion-action-plan/employment-strategy.html</w:t>
        </w:r>
      </w:hyperlink>
      <w:r>
        <w:rPr>
          <w:rFonts w:cstheme="minorHAnsi"/>
        </w:rPr>
        <w:t xml:space="preserve"> </w:t>
      </w:r>
    </w:p>
  </w:footnote>
  <w:footnote w:id="7">
    <w:p w14:paraId="2EC6218D"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EARN (</w:t>
      </w:r>
      <w:r w:rsidRPr="003A1259">
        <w:rPr>
          <w:rFonts w:cstheme="minorHAnsi"/>
        </w:rPr>
        <w:t xml:space="preserve">Employment </w:t>
      </w:r>
      <w:r>
        <w:rPr>
          <w:rFonts w:cstheme="minorHAnsi"/>
        </w:rPr>
        <w:t>A</w:t>
      </w:r>
      <w:r w:rsidRPr="003A1259">
        <w:rPr>
          <w:rFonts w:cstheme="minorHAnsi"/>
        </w:rPr>
        <w:t xml:space="preserve">ccessibility </w:t>
      </w:r>
      <w:r>
        <w:rPr>
          <w:rFonts w:cstheme="minorHAnsi"/>
        </w:rPr>
        <w:t>R</w:t>
      </w:r>
      <w:r w:rsidRPr="003A1259">
        <w:rPr>
          <w:rFonts w:cstheme="minorHAnsi"/>
        </w:rPr>
        <w:t xml:space="preserve">esource </w:t>
      </w:r>
      <w:r>
        <w:rPr>
          <w:rFonts w:cstheme="minorHAnsi"/>
        </w:rPr>
        <w:t>N</w:t>
      </w:r>
      <w:r w:rsidRPr="003A1259">
        <w:rPr>
          <w:rFonts w:cstheme="minorHAnsi"/>
        </w:rPr>
        <w:t>etwork</w:t>
      </w:r>
      <w:r>
        <w:rPr>
          <w:rFonts w:cstheme="minorHAnsi"/>
        </w:rPr>
        <w:t>)</w:t>
      </w:r>
      <w:r w:rsidRPr="003A1259">
        <w:rPr>
          <w:rFonts w:cstheme="minorHAnsi"/>
        </w:rPr>
        <w:t xml:space="preserve"> (2020). Improving Employment Outcomes for Post-Secondary</w:t>
      </w:r>
      <w:r>
        <w:rPr>
          <w:rFonts w:cstheme="minorHAnsi"/>
        </w:rPr>
        <w:t xml:space="preserve"> </w:t>
      </w:r>
      <w:r w:rsidRPr="003A1259">
        <w:rPr>
          <w:rFonts w:cstheme="minorHAnsi"/>
        </w:rPr>
        <w:t xml:space="preserve">Graduates with Disabilities. Retrieved from </w:t>
      </w:r>
      <w:hyperlink r:id="rId7" w:history="1">
        <w:r w:rsidRPr="00E9591B">
          <w:rPr>
            <w:rStyle w:val="Hyperlink"/>
            <w:rFonts w:cstheme="minorHAnsi"/>
          </w:rPr>
          <w:t>https://earn-paire.ca/wp-content/uploads/2020/11/YwD-Report-Eng.pdf</w:t>
        </w:r>
      </w:hyperlink>
      <w:r>
        <w:rPr>
          <w:rFonts w:cstheme="minorHAnsi"/>
        </w:rPr>
        <w:t xml:space="preserve"> </w:t>
      </w:r>
    </w:p>
  </w:footnote>
  <w:footnote w:id="8">
    <w:p w14:paraId="0201F358"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CERIV (2019). </w:t>
      </w:r>
      <w:r w:rsidRPr="00087CD8">
        <w:rPr>
          <w:rFonts w:cstheme="minorHAnsi"/>
        </w:rPr>
        <w:t>Post-secondary students with disabilities face gaps in career education services</w:t>
      </w:r>
      <w:r>
        <w:rPr>
          <w:rFonts w:cstheme="minorHAnsi"/>
        </w:rPr>
        <w:t xml:space="preserve">. </w:t>
      </w:r>
      <w:hyperlink r:id="rId8" w:history="1">
        <w:r w:rsidRPr="00E9591B">
          <w:rPr>
            <w:rStyle w:val="Hyperlink"/>
            <w:rFonts w:cstheme="minorHAnsi"/>
          </w:rPr>
          <w:t>https://ceric.ca/2019/05/post-secondary-students-with-disabilities-face-gaps-in-career-education-services/</w:t>
        </w:r>
      </w:hyperlink>
      <w:r>
        <w:rPr>
          <w:rFonts w:cstheme="minorHAnsi"/>
        </w:rPr>
        <w:t xml:space="preserve"> </w:t>
      </w:r>
    </w:p>
  </w:footnote>
  <w:footnote w:id="9">
    <w:p w14:paraId="1FE137A2"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ESDC (</w:t>
      </w:r>
      <w:r w:rsidRPr="00ED0B19">
        <w:rPr>
          <w:rFonts w:cstheme="minorHAnsi"/>
        </w:rPr>
        <w:t>Employment and Social Development Canada</w:t>
      </w:r>
      <w:r>
        <w:rPr>
          <w:rFonts w:cstheme="minorHAnsi"/>
        </w:rPr>
        <w:t xml:space="preserve">) (2016). </w:t>
      </w:r>
      <w:r w:rsidRPr="00087CD8">
        <w:rPr>
          <w:rFonts w:cstheme="minorHAnsi"/>
        </w:rPr>
        <w:t>Understanding the Realities: Youth Employment in Canada – Interim report of the Expert Panel on Youth Employment, 2016</w:t>
      </w:r>
      <w:r>
        <w:rPr>
          <w:rFonts w:cstheme="minorHAnsi"/>
        </w:rPr>
        <w:t xml:space="preserve">. </w:t>
      </w:r>
      <w:r w:rsidRPr="003A1259">
        <w:rPr>
          <w:rFonts w:cstheme="minorHAnsi"/>
        </w:rPr>
        <w:t xml:space="preserve">Retrieved from </w:t>
      </w:r>
      <w:hyperlink r:id="rId9" w:history="1">
        <w:r w:rsidRPr="00E9591B">
          <w:rPr>
            <w:rStyle w:val="Hyperlink"/>
            <w:rFonts w:cstheme="minorHAnsi"/>
          </w:rPr>
          <w:t>https://www.canada.ca/en/employment-social-development/corporate/youth-expert-panel/interim-report.html</w:t>
        </w:r>
      </w:hyperlink>
      <w:r>
        <w:rPr>
          <w:rFonts w:cstheme="minorHAnsi"/>
        </w:rPr>
        <w:t xml:space="preserve"> </w:t>
      </w:r>
    </w:p>
  </w:footnote>
  <w:footnote w:id="10">
    <w:p w14:paraId="1E201254" w14:textId="77777777" w:rsidR="00CE3D83" w:rsidRDefault="00CE3D83" w:rsidP="00CE3D83">
      <w:pPr>
        <w:pStyle w:val="FootnoteText"/>
      </w:pPr>
      <w:r>
        <w:rPr>
          <w:rStyle w:val="FootnoteReference"/>
        </w:rPr>
        <w:footnoteRef/>
      </w:r>
      <w:r>
        <w:t xml:space="preserve"> </w:t>
      </w:r>
      <w:r w:rsidRPr="000777AA">
        <w:t>Chatoor K.</w:t>
      </w:r>
      <w:r>
        <w:t xml:space="preserve"> (2021).</w:t>
      </w:r>
      <w:r w:rsidRPr="000777AA">
        <w:t xml:space="preserve"> Postsecondary credential attainment and labour market outcomes for Ontario students with disabilities. Higher Education Quality Council of Ontario. </w:t>
      </w:r>
      <w:r w:rsidRPr="003A1259">
        <w:rPr>
          <w:rFonts w:cstheme="minorHAnsi"/>
        </w:rPr>
        <w:t xml:space="preserve">Retrieved from </w:t>
      </w:r>
      <w:hyperlink r:id="rId10" w:history="1">
        <w:r>
          <w:rPr>
            <w:rStyle w:val="Hyperlink"/>
          </w:rPr>
          <w:t>Postsecondary-Credential-Attainment-and-Labour-Market-Outcomes-for-Ontario-Students-with-Disabilities_FINAL.pdf</w:t>
        </w:r>
      </w:hyperlink>
    </w:p>
  </w:footnote>
  <w:footnote w:id="11">
    <w:p w14:paraId="4F6BEE24" w14:textId="77777777" w:rsidR="00CE3D83" w:rsidRPr="00930063" w:rsidRDefault="00CE3D83" w:rsidP="00CE3D83">
      <w:pPr>
        <w:pStyle w:val="FootnoteText"/>
        <w:rPr>
          <w:lang w:val="en-US"/>
        </w:rPr>
      </w:pPr>
      <w:r>
        <w:rPr>
          <w:rStyle w:val="FootnoteReference"/>
        </w:rPr>
        <w:footnoteRef/>
      </w:r>
      <w:r>
        <w:t xml:space="preserve"> </w:t>
      </w:r>
      <w:r w:rsidRPr="00930063">
        <w:t>Brooks JD. Just a little respect: Differences in job satisfaction among individuals with and without disabilities. Social Science Quarterly. 2019 Feb;100(1):379-88.</w:t>
      </w:r>
      <w:r>
        <w:t xml:space="preserve"> </w:t>
      </w:r>
      <w:r w:rsidRPr="003A1259">
        <w:rPr>
          <w:rFonts w:cstheme="minorHAnsi"/>
        </w:rPr>
        <w:t>Retrieved from</w:t>
      </w:r>
      <w:r>
        <w:rPr>
          <w:rFonts w:cstheme="minorHAnsi"/>
        </w:rPr>
        <w:t xml:space="preserve">: </w:t>
      </w:r>
      <w:hyperlink r:id="rId11" w:history="1">
        <w:r w:rsidRPr="003F1FB6">
          <w:rPr>
            <w:rStyle w:val="Hyperlink"/>
          </w:rPr>
          <w:t>https://onlinelibrary.wiley.com/doi/abs/10.1111/ssqu.12543</w:t>
        </w:r>
      </w:hyperlink>
      <w:r>
        <w:t xml:space="preserve"> </w:t>
      </w:r>
    </w:p>
  </w:footnote>
  <w:footnote w:id="12">
    <w:p w14:paraId="7A9BBBCF"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Conference Board of Canada (2018). The benefits of inclusive workplaces: Impact on job quality and productivity. Retrieved from</w:t>
      </w:r>
      <w:r>
        <w:rPr>
          <w:rFonts w:cstheme="minorHAnsi"/>
        </w:rPr>
        <w:t xml:space="preserve"> </w:t>
      </w:r>
      <w:hyperlink r:id="rId12" w:history="1">
        <w:r w:rsidRPr="005E423A">
          <w:rPr>
            <w:rStyle w:val="Hyperlink"/>
          </w:rPr>
          <w:t>https://www.conferenceboard.ca</w:t>
        </w:r>
      </w:hyperlink>
      <w:r>
        <w:t xml:space="preserve"> </w:t>
      </w:r>
    </w:p>
  </w:footnote>
  <w:footnote w:id="13">
    <w:p w14:paraId="4380E125" w14:textId="77777777" w:rsidR="00CE3D83" w:rsidRDefault="00CE3D83" w:rsidP="00CE3D83">
      <w:pPr>
        <w:pStyle w:val="FootnoteText"/>
      </w:pPr>
      <w:r>
        <w:rPr>
          <w:rStyle w:val="FootnoteReference"/>
        </w:rPr>
        <w:footnoteRef/>
      </w:r>
      <w:r>
        <w:t xml:space="preserve"> </w:t>
      </w:r>
      <w:r w:rsidRPr="003630C2">
        <w:t>Blanck P, Hyseni F, Goodman N.</w:t>
      </w:r>
      <w:r>
        <w:t xml:space="preserve"> (2024).</w:t>
      </w:r>
      <w:r w:rsidRPr="003630C2">
        <w:t xml:space="preserve"> Economic inclusion and empowerment of people with disabilities. InHandbook of disability: critical thought and social change in a globalizing world</w:t>
      </w:r>
      <w:r>
        <w:t xml:space="preserve">. </w:t>
      </w:r>
      <w:r w:rsidRPr="003630C2">
        <w:t>pp. 1207-1228. Singapore: Springer Nature Singapore.</w:t>
      </w:r>
    </w:p>
  </w:footnote>
  <w:footnote w:id="14">
    <w:p w14:paraId="424A2654" w14:textId="77777777" w:rsidR="00CE3D83" w:rsidRPr="00D32549"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13" w:history="1">
        <w:r w:rsidRPr="00E9591B">
          <w:rPr>
            <w:rStyle w:val="Hyperlink"/>
          </w:rPr>
          <w:t>https://www150.statcan.gc.ca/n1/pub/89-654-x/89-654-x2024001-eng.htm</w:t>
        </w:r>
      </w:hyperlink>
    </w:p>
  </w:footnote>
  <w:footnote w:id="15">
    <w:p w14:paraId="31AD2ED8" w14:textId="77777777" w:rsidR="00CE3D83" w:rsidRDefault="00CE3D83" w:rsidP="00CE3D83">
      <w:pPr>
        <w:pStyle w:val="FootnoteText"/>
      </w:pPr>
      <w:r>
        <w:rPr>
          <w:rStyle w:val="FootnoteReference"/>
        </w:rPr>
        <w:footnoteRef/>
      </w:r>
      <w:r>
        <w:t xml:space="preserve"> </w:t>
      </w:r>
      <w:r w:rsidRPr="00C9286C">
        <w:t>McDiarmid C.</w:t>
      </w:r>
      <w:r>
        <w:t xml:space="preserve"> (2023).</w:t>
      </w:r>
      <w:r w:rsidRPr="00C9286C">
        <w:t xml:space="preserve"> Earnings pay gap among persons with and without disabilities, 2019. Statistics Canada</w:t>
      </w:r>
      <w:r>
        <w:t xml:space="preserve">. </w:t>
      </w:r>
      <w:hyperlink r:id="rId14" w:history="1">
        <w:r>
          <w:rPr>
            <w:rStyle w:val="Hyperlink"/>
          </w:rPr>
          <w:t>Earnings pay gap among persons with and without disabilities, 2019</w:t>
        </w:r>
      </w:hyperlink>
      <w:r>
        <w:t xml:space="preserve"> </w:t>
      </w:r>
    </w:p>
  </w:footnote>
  <w:footnote w:id="16">
    <w:p w14:paraId="5BEAF580"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ESDC </w:t>
      </w:r>
      <w:r w:rsidRPr="0033268F">
        <w:rPr>
          <w:rFonts w:cstheme="minorHAnsi"/>
        </w:rPr>
        <w:t xml:space="preserve">(Employment and Social Development Canada) </w:t>
      </w:r>
      <w:r>
        <w:rPr>
          <w:rFonts w:cstheme="minorHAnsi"/>
        </w:rPr>
        <w:t xml:space="preserve">(2022). </w:t>
      </w:r>
      <w:r w:rsidRPr="003A1259">
        <w:rPr>
          <w:rFonts w:cstheme="minorHAnsi"/>
        </w:rPr>
        <w:t>Canada’s Disability Inclusion Action Plan, 2022</w:t>
      </w:r>
      <w:r>
        <w:rPr>
          <w:rFonts w:cstheme="minorHAnsi"/>
        </w:rPr>
        <w:t xml:space="preserve">. </w:t>
      </w:r>
      <w:r w:rsidRPr="003A1259">
        <w:rPr>
          <w:rFonts w:cstheme="minorHAnsi"/>
        </w:rPr>
        <w:t xml:space="preserve">Retrieved from </w:t>
      </w:r>
      <w:hyperlink r:id="rId15" w:history="1">
        <w:r w:rsidRPr="00E9591B">
          <w:rPr>
            <w:rStyle w:val="Hyperlink"/>
            <w:rFonts w:cstheme="minorHAnsi"/>
          </w:rPr>
          <w:t>https://www.canada.ca/en/employment-social-development/programs/disability-inclusion-action-plan/action-plan-2022.html</w:t>
        </w:r>
      </w:hyperlink>
      <w:r>
        <w:rPr>
          <w:rFonts w:cstheme="minorHAnsi"/>
        </w:rPr>
        <w:t xml:space="preserve"> </w:t>
      </w:r>
    </w:p>
  </w:footnote>
  <w:footnote w:id="17">
    <w:p w14:paraId="5FD911F4"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ESDC</w:t>
      </w:r>
      <w:r w:rsidRPr="0033268F">
        <w:rPr>
          <w:rFonts w:cstheme="minorHAnsi"/>
        </w:rPr>
        <w:t xml:space="preserve"> (Employment and Social Development Canada) </w:t>
      </w:r>
      <w:r>
        <w:rPr>
          <w:rFonts w:cstheme="minorHAnsi"/>
        </w:rPr>
        <w:t xml:space="preserve">(2024). </w:t>
      </w:r>
      <w:r w:rsidRPr="003A1259">
        <w:rPr>
          <w:rFonts w:cstheme="minorHAnsi"/>
        </w:rPr>
        <w:t>Employment Strategy for Canadians with Disabilities</w:t>
      </w:r>
      <w:r>
        <w:rPr>
          <w:rFonts w:cstheme="minorHAnsi"/>
        </w:rPr>
        <w:t xml:space="preserve">. </w:t>
      </w:r>
      <w:r w:rsidRPr="003A1259">
        <w:rPr>
          <w:rFonts w:cstheme="minorHAnsi"/>
        </w:rPr>
        <w:t xml:space="preserve">Retrieved from </w:t>
      </w:r>
      <w:hyperlink r:id="rId16" w:history="1">
        <w:r w:rsidRPr="00E9591B">
          <w:rPr>
            <w:rStyle w:val="Hyperlink"/>
            <w:rFonts w:cstheme="minorHAnsi"/>
          </w:rPr>
          <w:t>https://www.canada.ca/en/employment-social-development/programs/disability-inclusion-action-plan/employment-strategy.html</w:t>
        </w:r>
      </w:hyperlink>
      <w:r>
        <w:rPr>
          <w:rFonts w:cstheme="minorHAnsi"/>
        </w:rPr>
        <w:t xml:space="preserve"> </w:t>
      </w:r>
    </w:p>
  </w:footnote>
  <w:footnote w:id="18">
    <w:p w14:paraId="2592B168"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17" w:history="1">
        <w:r w:rsidRPr="00836934">
          <w:rPr>
            <w:rStyle w:val="Hyperlink"/>
          </w:rPr>
          <w:t>https://www23.statcan.gc.ca/imdb/p2SV.pl?Function=getSurvey&amp;Id=793554</w:t>
        </w:r>
      </w:hyperlink>
      <w:r>
        <w:t xml:space="preserve"> </w:t>
      </w:r>
    </w:p>
  </w:footnote>
  <w:footnote w:id="19">
    <w:p w14:paraId="07ACAE9D" w14:textId="77777777" w:rsidR="00CE3D83" w:rsidRDefault="00CE3D83" w:rsidP="00CE3D83">
      <w:pPr>
        <w:pStyle w:val="FootnoteText"/>
      </w:pPr>
      <w:r>
        <w:rPr>
          <w:rStyle w:val="FootnoteReference"/>
        </w:rPr>
        <w:footnoteRef/>
      </w:r>
      <w:r w:rsidRPr="00087192">
        <w:t xml:space="preserve"> Grondin (2016). </w:t>
      </w:r>
      <w:r w:rsidRPr="008E7EF0">
        <w:t>A New Survey Measure of Disability: The Disability Screening Questions (DSQ)</w:t>
      </w:r>
      <w:r>
        <w:t xml:space="preserve">. </w:t>
      </w:r>
      <w:r w:rsidRPr="003A1259">
        <w:rPr>
          <w:rFonts w:cstheme="minorHAnsi"/>
        </w:rPr>
        <w:t>Retrieved from</w:t>
      </w:r>
      <w:r>
        <w:t xml:space="preserve"> </w:t>
      </w:r>
      <w:hyperlink r:id="rId18" w:history="1">
        <w:r w:rsidRPr="00836934">
          <w:rPr>
            <w:rStyle w:val="Hyperlink"/>
          </w:rPr>
          <w:t>https://www150.statcan.gc.ca/n1/pub/89-654-x/89-654-x2016003-eng.htm</w:t>
        </w:r>
      </w:hyperlink>
      <w:r>
        <w:t xml:space="preserve"> </w:t>
      </w:r>
    </w:p>
  </w:footnote>
  <w:footnote w:id="20">
    <w:p w14:paraId="06B3699F"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19" w:history="1">
        <w:r w:rsidRPr="00836934">
          <w:rPr>
            <w:rStyle w:val="Hyperlink"/>
          </w:rPr>
          <w:t>https://www23.statcan.gc.ca/imdb/p2SV.pl?Function=getSurvey&amp;Id=793554</w:t>
        </w:r>
      </w:hyperlink>
      <w:r>
        <w:t xml:space="preserve"> </w:t>
      </w:r>
    </w:p>
  </w:footnote>
  <w:footnote w:id="21">
    <w:p w14:paraId="2BE7AF29" w14:textId="77777777" w:rsidR="00CE3D83" w:rsidRPr="00F423A8" w:rsidRDefault="00CE3D83" w:rsidP="00CE3D83">
      <w:pPr>
        <w:pStyle w:val="FootnoteText"/>
      </w:pPr>
      <w:r>
        <w:rPr>
          <w:rStyle w:val="FootnoteReference"/>
        </w:rPr>
        <w:footnoteRef/>
      </w:r>
      <w:r w:rsidRPr="00F423A8">
        <w:t xml:space="preserve"> Collège d'enseignement général et professionnel</w:t>
      </w:r>
    </w:p>
  </w:footnote>
  <w:footnote w:id="22">
    <w:p w14:paraId="72378CC9" w14:textId="77777777" w:rsidR="00CE3D83" w:rsidRPr="00504EF6" w:rsidRDefault="00CE3D83" w:rsidP="00CE3D83">
      <w:pPr>
        <w:pStyle w:val="FootnoteText"/>
      </w:pPr>
      <w:r>
        <w:rPr>
          <w:rStyle w:val="FootnoteReference"/>
        </w:rPr>
        <w:footnoteRef/>
      </w:r>
      <w:r>
        <w:t xml:space="preserve"> </w:t>
      </w:r>
      <w:r w:rsidRPr="00504EF6">
        <w:t>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 survey.</w:t>
      </w:r>
    </w:p>
  </w:footnote>
  <w:footnote w:id="23">
    <w:p w14:paraId="5820F381" w14:textId="77777777" w:rsidR="00CE3D83" w:rsidRPr="003557A3" w:rsidRDefault="00CE3D83" w:rsidP="00CE3D83">
      <w:pPr>
        <w:pStyle w:val="FootnoteText"/>
      </w:pPr>
      <w:r>
        <w:rPr>
          <w:rStyle w:val="FootnoteReference"/>
        </w:rPr>
        <w:footnoteRef/>
      </w:r>
      <w:r>
        <w:t xml:space="preserve"> </w:t>
      </w:r>
      <w:r w:rsidRPr="003557A3">
        <w:t>The term 'Aboriginal' has been updated to 'Indigenous'. Indigenous identity refers to individuals who identify with the Indigenous peoples of Canada, including First Nations (North American Indian), Métis, or Inuk (Inuit), in the 2018 NGS.</w:t>
      </w:r>
    </w:p>
  </w:footnote>
  <w:footnote w:id="24">
    <w:p w14:paraId="032A78B4" w14:textId="77777777" w:rsidR="00CE3D83" w:rsidRPr="00DB5353"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20" w:history="1">
        <w:r w:rsidRPr="00E9591B">
          <w:rPr>
            <w:rStyle w:val="Hyperlink"/>
          </w:rPr>
          <w:t>https://www150.statcan.gc.ca/n1/pub/89-654-x/89-654-x2024001-eng.htm</w:t>
        </w:r>
      </w:hyperlink>
    </w:p>
  </w:footnote>
  <w:footnote w:id="25">
    <w:p w14:paraId="0F6546E5" w14:textId="77777777" w:rsidR="00CE3D83" w:rsidRDefault="00CE3D83" w:rsidP="00CE3D83">
      <w:pPr>
        <w:pStyle w:val="FootnoteText"/>
      </w:pPr>
      <w:r>
        <w:rPr>
          <w:rStyle w:val="FootnoteReference"/>
        </w:rPr>
        <w:footnoteRef/>
      </w:r>
      <w:r>
        <w:t xml:space="preserve"> </w:t>
      </w:r>
      <w:r w:rsidRPr="006379C9">
        <w:t>The overall response rate to the survey was 63 percent, with about 2/3 of the response cases self-completed online by respondent. The survey, which used a stratified simple random sample design, sampled graduates from postsecondary education institutions (such as universities, colleges, and trade schools) in Canada who graduated with degrees, diplomas or certificates sometime in 2015.</w:t>
      </w:r>
    </w:p>
  </w:footnote>
  <w:footnote w:id="26">
    <w:p w14:paraId="3B5D66D5"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21" w:history="1">
        <w:r w:rsidRPr="00836934">
          <w:rPr>
            <w:rStyle w:val="Hyperlink"/>
          </w:rPr>
          <w:t>https://www23.statcan.gc.ca/imdb/p2SV.pl?Function=getSurvey&amp;Id=793554</w:t>
        </w:r>
      </w:hyperlink>
      <w:r>
        <w:t xml:space="preserve"> </w:t>
      </w:r>
    </w:p>
  </w:footnote>
  <w:footnote w:id="27">
    <w:p w14:paraId="093EC73C" w14:textId="77777777" w:rsidR="00CE3D83" w:rsidRPr="000120A4" w:rsidRDefault="00CE3D83" w:rsidP="00CE3D83">
      <w:pPr>
        <w:pStyle w:val="FootnoteText"/>
      </w:pPr>
      <w:r>
        <w:rPr>
          <w:rStyle w:val="FootnoteReference"/>
        </w:rPr>
        <w:footnoteRef/>
      </w:r>
      <w:r>
        <w:t xml:space="preserve"> For ease of discussion, this article combines the “mild” and “moderate” disability severity categories into a “milder” severity class, and the “severe” and “very severe” categories into a “more severe” severity class. For more information, please see: </w:t>
      </w:r>
      <w:r w:rsidRPr="00D32549">
        <w:t>Pianosi</w:t>
      </w:r>
      <w:r>
        <w:t xml:space="preserve"> R,</w:t>
      </w:r>
      <w:r w:rsidRPr="00D32549">
        <w:t xml:space="preserve"> Presley</w:t>
      </w:r>
      <w:r>
        <w:t xml:space="preserve"> L</w:t>
      </w:r>
      <w:r w:rsidRPr="00D32549">
        <w:t>, Buchanan</w:t>
      </w:r>
      <w:r>
        <w:t xml:space="preserve"> J</w:t>
      </w:r>
      <w:r w:rsidRPr="00D32549">
        <w:t>, Lévesque</w:t>
      </w:r>
      <w:r>
        <w:t xml:space="preserve"> A</w:t>
      </w:r>
      <w:r w:rsidRPr="00D32549">
        <w:t>, Savard</w:t>
      </w:r>
      <w:r>
        <w:t xml:space="preserve"> A,</w:t>
      </w:r>
      <w:r w:rsidRPr="00D32549">
        <w:t xml:space="preserve"> and Lam</w:t>
      </w:r>
      <w:r>
        <w:t xml:space="preserve"> J (</w:t>
      </w:r>
      <w:r w:rsidRPr="00D32549">
        <w:t>2023</w:t>
      </w:r>
      <w:r>
        <w:t>)</w:t>
      </w:r>
      <w:r w:rsidRPr="00D32549">
        <w:t>. Canadian Survey on Disability, 2022: Concepts and Methods Guide. Reports on Disability and Accessibility in Canada. Statistics Canada Catalogue no. 89-654-X2023004</w:t>
      </w:r>
      <w:r>
        <w:t xml:space="preserve">. Retrieved from </w:t>
      </w:r>
      <w:hyperlink r:id="rId22" w:history="1">
        <w:r w:rsidRPr="00E9591B">
          <w:rPr>
            <w:rStyle w:val="Hyperlink"/>
          </w:rPr>
          <w:t>https://publications.gc.ca/site/eng/9.928228/publication.html</w:t>
        </w:r>
      </w:hyperlink>
    </w:p>
  </w:footnote>
  <w:footnote w:id="28">
    <w:p w14:paraId="486DF1B5" w14:textId="77777777" w:rsidR="00CE3D83" w:rsidRDefault="00CE3D83" w:rsidP="00CE3D83">
      <w:pPr>
        <w:pStyle w:val="FootnoteText"/>
      </w:pPr>
      <w:r>
        <w:rPr>
          <w:rStyle w:val="FootnoteReference"/>
        </w:rPr>
        <w:footnoteRef/>
      </w:r>
      <w:r>
        <w:t xml:space="preserve"> The Disability Screening Questions (DSQ) include a catch-all question about other health problems or conditions not already captured in the 10 previous disability types. This question is associated with an 11th “unknown” disability type. For more information on how types of disability are identified, please see: </w:t>
      </w:r>
      <w:r w:rsidRPr="00D32549">
        <w:t>Pianosi</w:t>
      </w:r>
      <w:r>
        <w:t xml:space="preserve"> R,</w:t>
      </w:r>
      <w:r w:rsidRPr="00D32549">
        <w:t xml:space="preserve"> Presley</w:t>
      </w:r>
      <w:r>
        <w:t xml:space="preserve"> L</w:t>
      </w:r>
      <w:r w:rsidRPr="00D32549">
        <w:t>, Buchanan</w:t>
      </w:r>
      <w:r>
        <w:t xml:space="preserve"> J</w:t>
      </w:r>
      <w:r w:rsidRPr="00D32549">
        <w:t>, Lévesque</w:t>
      </w:r>
      <w:r>
        <w:t xml:space="preserve"> A</w:t>
      </w:r>
      <w:r w:rsidRPr="00D32549">
        <w:t>, Savard</w:t>
      </w:r>
      <w:r>
        <w:t xml:space="preserve"> A,</w:t>
      </w:r>
      <w:r w:rsidRPr="00D32549">
        <w:t xml:space="preserve"> and Lam</w:t>
      </w:r>
      <w:r>
        <w:t xml:space="preserve"> J (</w:t>
      </w:r>
      <w:r w:rsidRPr="00D32549">
        <w:t>2023</w:t>
      </w:r>
      <w:r>
        <w:t>)</w:t>
      </w:r>
      <w:r w:rsidRPr="00D32549">
        <w:t>. Canadian Survey on Disability, 2022: Concepts and Methods Guide. Reports on Disability and Accessibility in Canada. Statistics Canada Catalogue no. 89-654-X2023004</w:t>
      </w:r>
      <w:r>
        <w:t xml:space="preserve">. Retrieved from </w:t>
      </w:r>
      <w:hyperlink r:id="rId23" w:history="1">
        <w:r w:rsidRPr="00E9591B">
          <w:rPr>
            <w:rStyle w:val="Hyperlink"/>
          </w:rPr>
          <w:t>https://publications.gc.ca/site/eng/9.928228/publication.html</w:t>
        </w:r>
      </w:hyperlink>
      <w:r>
        <w:t xml:space="preserve"> </w:t>
      </w:r>
    </w:p>
  </w:footnote>
  <w:footnote w:id="29">
    <w:p w14:paraId="53FD844B" w14:textId="77777777" w:rsidR="002B5B31" w:rsidRPr="00CB3062" w:rsidRDefault="002B5B31" w:rsidP="002B5B31">
      <w:pPr>
        <w:pStyle w:val="FootnoteText"/>
      </w:pPr>
      <w:r>
        <w:rPr>
          <w:rStyle w:val="FootnoteReference"/>
        </w:rPr>
        <w:footnoteRef/>
      </w:r>
      <w:r>
        <w:t xml:space="preserve"> </w:t>
      </w:r>
      <w:r w:rsidRPr="00ED79D0">
        <w:t xml:space="preserve">The </w:t>
      </w:r>
      <w:r>
        <w:t xml:space="preserve">“usual length of time” </w:t>
      </w:r>
      <w:r w:rsidRPr="00ED79D0">
        <w:t>term reflects the original survey wording and generally refers to the expected program duration</w:t>
      </w:r>
      <w:r>
        <w:t xml:space="preserve">, </w:t>
      </w:r>
      <w:r w:rsidRPr="00ED79D0">
        <w:t>as defined by the institution</w:t>
      </w:r>
      <w:r>
        <w:t>, when the program is taken full time. Respondents were asked “What is the usual length of the program when taken full time?”, “Did you complete the program in the usual length of time”, and (if they didn’t) “What is the main reason you did not complete the program in the usual length of time”.</w:t>
      </w:r>
    </w:p>
  </w:footnote>
  <w:footnote w:id="30">
    <w:p w14:paraId="40E0FB40" w14:textId="77777777" w:rsidR="00CE3D83" w:rsidRDefault="00CE3D83" w:rsidP="00CE3D83">
      <w:pPr>
        <w:pStyle w:val="FootnoteText"/>
      </w:pPr>
      <w:r>
        <w:rPr>
          <w:rStyle w:val="FootnoteReference"/>
        </w:rPr>
        <w:footnoteRef/>
      </w:r>
      <w:r>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24" w:history="1">
        <w:r w:rsidRPr="00E9591B">
          <w:rPr>
            <w:rStyle w:val="Hyperlink"/>
          </w:rPr>
          <w:t>https://www150.statcan.gc.ca/n1/pub/89-654-x/89-654-x2024001-eng.htm</w:t>
        </w:r>
      </w:hyperlink>
    </w:p>
  </w:footnote>
  <w:footnote w:id="31">
    <w:p w14:paraId="1213AC61" w14:textId="77777777" w:rsidR="00CE3D83" w:rsidRDefault="00CE3D83" w:rsidP="00CE3D83">
      <w:pPr>
        <w:pStyle w:val="FootnoteText"/>
      </w:pPr>
      <w:r>
        <w:rPr>
          <w:rStyle w:val="FootnoteReference"/>
        </w:rPr>
        <w:footnoteRef/>
      </w:r>
      <w:r>
        <w:t xml:space="preserve"> </w:t>
      </w:r>
      <w:r w:rsidRPr="00C744EE">
        <w:t>Importantly, individuals who did not report a particular disability type (e.g., mental health-related disability) may still have had one or more other types of disabilities.</w:t>
      </w:r>
    </w:p>
  </w:footnote>
  <w:footnote w:id="32">
    <w:p w14:paraId="17C8CED2" w14:textId="77777777" w:rsidR="00CE3D83" w:rsidRDefault="00CE3D83" w:rsidP="00CE3D83">
      <w:pPr>
        <w:pStyle w:val="FootnoteText"/>
      </w:pPr>
      <w:r>
        <w:rPr>
          <w:rStyle w:val="FootnoteReference"/>
        </w:rPr>
        <w:footnoteRef/>
      </w:r>
      <w:r>
        <w:t xml:space="preserve"> </w:t>
      </w:r>
      <w:r w:rsidRPr="005676D0">
        <w:t>Reid A, Chen H, Guertin R. Labour Market Outcomes of Postsecondary Graduates, Class of 2015. Education, Learning and Training: Research Paper Series. Statistics Canada. 2020 Nov 17.</w:t>
      </w:r>
      <w:r>
        <w:t xml:space="preserve"> Retrieved from </w:t>
      </w:r>
      <w:hyperlink r:id="rId25" w:history="1">
        <w:r>
          <w:rPr>
            <w:rStyle w:val="Hyperlink"/>
          </w:rPr>
          <w:t>Labour market outcomes of postsecondary graduates, class of 2015</w:t>
        </w:r>
      </w:hyperlink>
      <w:r>
        <w:t xml:space="preserve"> </w:t>
      </w:r>
    </w:p>
  </w:footnote>
  <w:footnote w:id="33">
    <w:p w14:paraId="0DB31001" w14:textId="77777777" w:rsidR="00CE3D83" w:rsidRPr="00D811C4" w:rsidRDefault="00CE3D83" w:rsidP="00CE3D83">
      <w:pPr>
        <w:pStyle w:val="FootnoteText"/>
        <w:rPr>
          <w:rFonts w:cstheme="minorHAnsi"/>
        </w:rPr>
      </w:pPr>
      <w:r w:rsidRPr="003A1259">
        <w:rPr>
          <w:rStyle w:val="FootnoteReference"/>
          <w:rFonts w:cstheme="minorHAnsi"/>
        </w:rPr>
        <w:footnoteRef/>
      </w:r>
      <w:r>
        <w:rPr>
          <w:rFonts w:cstheme="minorHAnsi"/>
        </w:rPr>
        <w:t xml:space="preserve"> Statistics Canada (2019). </w:t>
      </w:r>
      <w:r w:rsidRPr="00D811C4">
        <w:rPr>
          <w:rFonts w:cstheme="minorHAnsi"/>
        </w:rPr>
        <w:t>Standards, data sources and methods</w:t>
      </w:r>
      <w:r>
        <w:rPr>
          <w:rFonts w:cstheme="minorHAnsi"/>
        </w:rPr>
        <w:t>,</w:t>
      </w:r>
      <w:r w:rsidRPr="00D811C4">
        <w:rPr>
          <w:rFonts w:cstheme="minorHAnsi"/>
        </w:rPr>
        <w:t xml:space="preserve"> Statistical classifications</w:t>
      </w:r>
      <w:r>
        <w:rPr>
          <w:rFonts w:cstheme="minorHAnsi"/>
        </w:rPr>
        <w:t xml:space="preserve"> </w:t>
      </w:r>
      <w:r w:rsidRPr="00D811C4">
        <w:rPr>
          <w:rFonts w:cstheme="minorHAnsi"/>
        </w:rPr>
        <w:t xml:space="preserve">Classification of worker </w:t>
      </w:r>
      <w:r>
        <w:rPr>
          <w:rFonts w:cstheme="minorHAnsi"/>
        </w:rPr>
        <w:t>–</w:t>
      </w:r>
      <w:r w:rsidRPr="00D811C4">
        <w:rPr>
          <w:rFonts w:cstheme="minorHAnsi"/>
        </w:rPr>
        <w:t xml:space="preserve"> Employment</w:t>
      </w:r>
      <w:r>
        <w:rPr>
          <w:rFonts w:cstheme="minorHAnsi"/>
        </w:rPr>
        <w:t xml:space="preserve">. Retrieved from </w:t>
      </w:r>
      <w:hyperlink r:id="rId26" w:history="1">
        <w:r w:rsidRPr="00E9591B">
          <w:rPr>
            <w:rStyle w:val="Hyperlink"/>
            <w:rFonts w:cstheme="minorHAnsi"/>
          </w:rPr>
          <w:t>https://www23.statcan.gc.ca/imdb/p3VD.pl?Function=getVD&amp;TVD=138483&amp;CVD=138485&amp;CPV=8.2.5&amp;CST=01010001&amp;CLV=2&amp;MLV=2</w:t>
        </w:r>
      </w:hyperlink>
      <w:r>
        <w:rPr>
          <w:rFonts w:cstheme="minorHAnsi"/>
        </w:rPr>
        <w:t xml:space="preserve"> </w:t>
      </w:r>
    </w:p>
  </w:footnote>
  <w:footnote w:id="34">
    <w:p w14:paraId="2979B54E" w14:textId="77777777" w:rsidR="00CE3D83" w:rsidRDefault="00CE3D83" w:rsidP="00CE3D83">
      <w:pPr>
        <w:pStyle w:val="FootnoteText"/>
      </w:pPr>
      <w:r>
        <w:rPr>
          <w:rStyle w:val="FootnoteReference"/>
        </w:rPr>
        <w:footnoteRef/>
      </w:r>
      <w:r>
        <w:t xml:space="preserve"> </w:t>
      </w:r>
      <w:r w:rsidRPr="009A38DE">
        <w:t>Galarneau D, Gibson L. Trends in student debt of postsecondary graduates in Canada: Results from the National Graduates Survey, 2018. Statistics Canada= Statistique Canada; 2020.</w:t>
      </w:r>
      <w:r>
        <w:t xml:space="preserve"> Retrieved from </w:t>
      </w:r>
      <w:hyperlink r:id="rId27" w:history="1">
        <w:r>
          <w:rPr>
            <w:rStyle w:val="Hyperlink"/>
          </w:rPr>
          <w:t>Trends in student debt of postsecondary graduates in Canada: Results from the National Graduates Survey, 2018</w:t>
        </w:r>
      </w:hyperlink>
    </w:p>
  </w:footnote>
  <w:footnote w:id="35">
    <w:p w14:paraId="3D2D3AFE" w14:textId="77777777" w:rsidR="00CE3D83" w:rsidRDefault="00CE3D83" w:rsidP="00CE3D83">
      <w:pPr>
        <w:pStyle w:val="FootnoteText"/>
      </w:pPr>
      <w:r>
        <w:rPr>
          <w:rStyle w:val="FootnoteReference"/>
        </w:rPr>
        <w:footnoteRef/>
      </w:r>
      <w:r>
        <w:t xml:space="preserve"> </w:t>
      </w:r>
      <w:r w:rsidRPr="006558E0">
        <w:t xml:space="preserve">Kapsalis C. </w:t>
      </w:r>
      <w:r>
        <w:t xml:space="preserve">(2001). </w:t>
      </w:r>
      <w:r w:rsidRPr="006558E0">
        <w:t>Factors affecting the repayment of student loans</w:t>
      </w:r>
      <w:r>
        <w:t xml:space="preserve">: Retrieved from </w:t>
      </w:r>
      <w:hyperlink r:id="rId28" w:history="1">
        <w:r w:rsidRPr="00E9591B">
          <w:rPr>
            <w:rStyle w:val="Hyperlink"/>
          </w:rPr>
          <w:t>https://www150.statcan.gc.ca/n1/en/pub/81-595-m/81-595-m2006039-eng.pdf?st=z3p39nFN</w:t>
        </w:r>
      </w:hyperlink>
      <w:r>
        <w:t xml:space="preserve"> </w:t>
      </w:r>
    </w:p>
  </w:footnote>
  <w:footnote w:id="36">
    <w:p w14:paraId="0B3CEAF5" w14:textId="77777777" w:rsidR="00CE3D83" w:rsidRDefault="00CE3D83" w:rsidP="00CE3D83">
      <w:pPr>
        <w:pStyle w:val="FootnoteText"/>
      </w:pPr>
      <w:r>
        <w:rPr>
          <w:rStyle w:val="FootnoteReference"/>
        </w:rPr>
        <w:footnoteRef/>
      </w:r>
      <w:r>
        <w:t xml:space="preserve"> Daily (2020). Half of recent postsecondary graduates had student debt prior to the pandemic. </w:t>
      </w:r>
      <w:hyperlink r:id="rId29" w:history="1">
        <w:r w:rsidRPr="00E9591B">
          <w:rPr>
            <w:rStyle w:val="Hyperlink"/>
          </w:rPr>
          <w:t>https://www150.statcan.gc.ca/n1/en/daily-quotidien/200825/dq200825b-eng.pdf?st=IiIH4AUq</w:t>
        </w:r>
      </w:hyperlink>
      <w:r>
        <w:t xml:space="preserve"> </w:t>
      </w:r>
    </w:p>
  </w:footnote>
  <w:footnote w:id="37">
    <w:p w14:paraId="0F626E23" w14:textId="77777777" w:rsidR="00CF184E" w:rsidRPr="009C78F9" w:rsidRDefault="00CF184E" w:rsidP="00CF184E">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This is similar to approaches taken by </w:t>
      </w:r>
      <w:r w:rsidRPr="004D1E88">
        <w:rPr>
          <w:rFonts w:cstheme="minorHAnsi"/>
        </w:rPr>
        <w:t>Statistic</w:t>
      </w:r>
      <w:r>
        <w:rPr>
          <w:rFonts w:cstheme="minorHAnsi"/>
        </w:rPr>
        <w:t>s</w:t>
      </w:r>
      <w:r w:rsidRPr="004D1E88">
        <w:rPr>
          <w:rFonts w:cstheme="minorHAnsi"/>
        </w:rPr>
        <w:t xml:space="preserve"> Canada</w:t>
      </w:r>
      <w:r>
        <w:rPr>
          <w:rFonts w:cstheme="minorHAnsi"/>
        </w:rPr>
        <w:t xml:space="preserve">, See: </w:t>
      </w:r>
      <w:r w:rsidRPr="004D1E88">
        <w:rPr>
          <w:rFonts w:cstheme="minorHAnsi"/>
        </w:rPr>
        <w:t>Statistic</w:t>
      </w:r>
      <w:r>
        <w:rPr>
          <w:rFonts w:cstheme="minorHAnsi"/>
        </w:rPr>
        <w:t>s</w:t>
      </w:r>
      <w:r w:rsidRPr="004D1E88">
        <w:rPr>
          <w:rFonts w:cstheme="minorHAnsi"/>
        </w:rPr>
        <w:t xml:space="preserve"> Canada</w:t>
      </w:r>
      <w:r>
        <w:rPr>
          <w:rFonts w:cstheme="minorHAnsi"/>
        </w:rPr>
        <w:t xml:space="preserve"> (2024),</w:t>
      </w:r>
      <w:r w:rsidRPr="004D1E88">
        <w:rPr>
          <w:rFonts w:cstheme="minorHAnsi"/>
        </w:rPr>
        <w:t xml:space="preserve"> </w:t>
      </w:r>
      <w:r w:rsidRPr="009A38DE">
        <w:rPr>
          <w:rFonts w:cstheme="minorHAnsi"/>
        </w:rPr>
        <w:t>Estimated gross annual earnings of postsecondary graduates working full time at interview, by province of study, level of study and gender</w:t>
      </w:r>
      <w:r>
        <w:rPr>
          <w:rFonts w:cstheme="minorHAnsi"/>
        </w:rPr>
        <w:t>.</w:t>
      </w:r>
      <w:r w:rsidRPr="004D1E88">
        <w:rPr>
          <w:rFonts w:cstheme="minorHAnsi"/>
        </w:rPr>
        <w:t xml:space="preserve"> Table 37-10-0034-01</w:t>
      </w:r>
      <w:r>
        <w:rPr>
          <w:rFonts w:cstheme="minorHAnsi"/>
        </w:rPr>
        <w:t xml:space="preserve">. </w:t>
      </w:r>
      <w:r>
        <w:t>Retrieved from</w:t>
      </w:r>
      <w:r w:rsidRPr="009A38DE">
        <w:t xml:space="preserve"> </w:t>
      </w:r>
      <w:hyperlink r:id="rId30" w:history="1">
        <w:r w:rsidRPr="009C78F9">
          <w:rPr>
            <w:rStyle w:val="Hyperlink"/>
            <w:rFonts w:cstheme="minorHAnsi"/>
          </w:rPr>
          <w:t>https://www150.statcan.gc.ca/t1/tbl1/en/tv.action?pid=3710003401</w:t>
        </w:r>
      </w:hyperlink>
      <w:r w:rsidRPr="009C78F9">
        <w:rPr>
          <w:rFonts w:cstheme="minorHAnsi"/>
        </w:rPr>
        <w:t xml:space="preserve"> </w:t>
      </w:r>
    </w:p>
  </w:footnote>
  <w:footnote w:id="38">
    <w:p w14:paraId="347E2FAF" w14:textId="77777777" w:rsidR="00CE3D83" w:rsidRDefault="00CE3D83" w:rsidP="00CE3D83">
      <w:pPr>
        <w:pStyle w:val="FootnoteText"/>
      </w:pPr>
      <w:r>
        <w:rPr>
          <w:rStyle w:val="FootnoteReference"/>
        </w:rPr>
        <w:footnoteRef/>
      </w:r>
      <w:r>
        <w:t xml:space="preserve"> </w:t>
      </w:r>
      <w:r w:rsidRPr="00304810">
        <w:t>Other</w:t>
      </w:r>
      <w:r w:rsidRPr="009379B7">
        <w:t xml:space="preserve"> category</w:t>
      </w:r>
      <w:r w:rsidRPr="00304810">
        <w:t xml:space="preserve"> includes fields such as visual and performing arts, and communications technologies; humanities; agriculture, natural resources and conservation; and personal, protective and transportation services</w:t>
      </w:r>
      <w:r>
        <w:t>.</w:t>
      </w:r>
    </w:p>
  </w:footnote>
  <w:footnote w:id="39">
    <w:p w14:paraId="67F811BB" w14:textId="77777777" w:rsidR="00CE3D83" w:rsidRPr="00A95B71"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31" w:history="1">
        <w:r w:rsidRPr="00E9591B">
          <w:rPr>
            <w:rStyle w:val="Hyperlink"/>
          </w:rPr>
          <w:t>https://www150.statcan.gc.ca/n1/pub/89-654-x/89-654-x2024001-eng.htm</w:t>
        </w:r>
      </w:hyperlink>
    </w:p>
  </w:footnote>
  <w:footnote w:id="40">
    <w:p w14:paraId="32CD25E0" w14:textId="77777777" w:rsidR="00CE3D83" w:rsidRDefault="00CE3D83" w:rsidP="00CE3D83">
      <w:pPr>
        <w:pStyle w:val="FootnoteText"/>
      </w:pPr>
      <w:r>
        <w:rPr>
          <w:rStyle w:val="FootnoteReference"/>
        </w:rPr>
        <w:footnoteRef/>
      </w:r>
      <w:r>
        <w:t xml:space="preserve"> </w:t>
      </w:r>
      <w:r w:rsidRPr="000777AA">
        <w:t>Chatoor K.</w:t>
      </w:r>
      <w:r>
        <w:t xml:space="preserve"> (2021).</w:t>
      </w:r>
      <w:r w:rsidRPr="000777AA">
        <w:t xml:space="preserve"> Postsecondary credential attainment and labour market outcomes for Ontario students with disabilities. Higher Education Quality Council of Ontario. </w:t>
      </w:r>
      <w:r w:rsidRPr="003A1259">
        <w:rPr>
          <w:rFonts w:cstheme="minorHAnsi"/>
        </w:rPr>
        <w:t xml:space="preserve">Retrieved from </w:t>
      </w:r>
      <w:hyperlink r:id="rId32" w:history="1">
        <w:r>
          <w:rPr>
            <w:rStyle w:val="Hyperlink"/>
          </w:rPr>
          <w:t>Postsecondary-Credential-Attainment-and-Labour-Market-Outcomes-for-Ontario-Students-with-Disabilities_FINAL.pdf</w:t>
        </w:r>
      </w:hyperlink>
    </w:p>
  </w:footnote>
  <w:footnote w:id="41">
    <w:p w14:paraId="0332CE48" w14:textId="77777777" w:rsidR="00CE3D83" w:rsidRPr="009D018F" w:rsidRDefault="00CE3D83" w:rsidP="00CE3D83">
      <w:pPr>
        <w:pStyle w:val="FootnoteText"/>
      </w:pPr>
      <w:r>
        <w:rPr>
          <w:rStyle w:val="FootnoteReference"/>
        </w:rPr>
        <w:footnoteRef/>
      </w:r>
      <w:r>
        <w:t xml:space="preserve"> </w:t>
      </w:r>
      <w:r w:rsidRPr="009D018F">
        <w:t>Bonaccio S, Connelly CE, Gellatly IR, Jetha A, Martin Ginis KA. The participation of people with disabilities in the workplace across the employment cycle: Employer concerns and research evidence. Journal of business and psychology. 2020 Apr;35(2):135-58.</w:t>
      </w:r>
    </w:p>
  </w:footnote>
  <w:footnote w:id="42">
    <w:p w14:paraId="4F2053B5" w14:textId="77777777" w:rsidR="00CE3D83" w:rsidRPr="009D018F" w:rsidRDefault="00CE3D83" w:rsidP="00CE3D83">
      <w:pPr>
        <w:pStyle w:val="FootnoteText"/>
      </w:pPr>
      <w:r>
        <w:rPr>
          <w:rStyle w:val="FootnoteReference"/>
        </w:rPr>
        <w:footnoteRef/>
      </w:r>
      <w:r>
        <w:t xml:space="preserve"> </w:t>
      </w:r>
      <w:r w:rsidRPr="009D018F">
        <w:t>Baker PM, Linden MA, LaForce SS, Rutledge J, Goughnour KP. Barriers to employment participation of individuals with disabilities: Addressing the impact of employer (mis) perception and policy. American Behavioral Scientist. 2018 May;62(5):657-75.</w:t>
      </w:r>
    </w:p>
  </w:footnote>
  <w:footnote w:id="43">
    <w:p w14:paraId="26381F66" w14:textId="77777777" w:rsidR="00CE3D83" w:rsidRPr="00A7066D" w:rsidRDefault="00CE3D83" w:rsidP="00CE3D83">
      <w:pPr>
        <w:pStyle w:val="FootnoteText"/>
      </w:pPr>
      <w:r>
        <w:rPr>
          <w:rStyle w:val="FootnoteReference"/>
        </w:rPr>
        <w:footnoteRef/>
      </w:r>
      <w:r w:rsidRPr="00A7066D">
        <w:t xml:space="preserve"> </w:t>
      </w:r>
      <w:r w:rsidRPr="00955C7D">
        <w:t>Government of Canada</w:t>
      </w:r>
      <w:r>
        <w:t xml:space="preserve">. </w:t>
      </w:r>
      <w:r w:rsidRPr="00955C7D">
        <w:t>Repayment Assistance Plan – Disability assistance</w:t>
      </w:r>
      <w:r>
        <w:t xml:space="preserve">. </w:t>
      </w:r>
      <w:r w:rsidRPr="0023133C">
        <w:t>Repayment Assistance Plan for Borrowers with Disabilities (RAP-D)</w:t>
      </w:r>
      <w:r>
        <w:t xml:space="preserve">. </w:t>
      </w:r>
      <w:r>
        <w:rPr>
          <w:rFonts w:cstheme="minorHAnsi"/>
        </w:rPr>
        <w:t xml:space="preserve">Retrieved from </w:t>
      </w:r>
      <w:hyperlink r:id="rId33" w:history="1">
        <w:r w:rsidRPr="00114BE3">
          <w:rPr>
            <w:rStyle w:val="Hyperlink"/>
          </w:rPr>
          <w:t>https://www.canada.ca/en/services/benefits/education/student-aid/grants-loans/repay/assistance/rap/disabilities.html</w:t>
        </w:r>
      </w:hyperlink>
      <w:r>
        <w:t xml:space="preserve"> </w:t>
      </w:r>
    </w:p>
  </w:footnote>
  <w:footnote w:id="44">
    <w:p w14:paraId="521951F6" w14:textId="77777777" w:rsidR="00CE3D83" w:rsidRPr="00B2183C" w:rsidRDefault="00CE3D83" w:rsidP="00CE3D83">
      <w:pPr>
        <w:pStyle w:val="FootnoteText"/>
      </w:pPr>
      <w:r>
        <w:rPr>
          <w:rStyle w:val="FootnoteReference"/>
        </w:rPr>
        <w:footnoteRef/>
      </w:r>
      <w:r w:rsidRPr="00B2183C">
        <w:t xml:space="preserve"> </w:t>
      </w:r>
      <w:r w:rsidRPr="00955C7D">
        <w:t>Government of Canada</w:t>
      </w:r>
      <w:r>
        <w:t xml:space="preserve">. </w:t>
      </w:r>
      <w:r w:rsidRPr="009050E4">
        <w:t>Severe and Permanent Disability Benefit - What this benefit offers</w:t>
      </w:r>
      <w:r>
        <w:t xml:space="preserve">. </w:t>
      </w:r>
      <w:r>
        <w:rPr>
          <w:rFonts w:cstheme="minorHAnsi"/>
        </w:rPr>
        <w:t xml:space="preserve">Retrieved from </w:t>
      </w:r>
      <w:hyperlink r:id="rId34" w:history="1">
        <w:r w:rsidRPr="00114BE3">
          <w:rPr>
            <w:rStyle w:val="Hyperlink"/>
          </w:rPr>
          <w:t>https://www.canada.ca/en/services/benefits/education/student-aid/grants-loans/repay/assistance/severe-disability.html</w:t>
        </w:r>
      </w:hyperlink>
      <w:r>
        <w:t xml:space="preserve"> </w:t>
      </w:r>
    </w:p>
  </w:footnote>
  <w:footnote w:id="45">
    <w:p w14:paraId="306A3644" w14:textId="77777777" w:rsidR="00CE3D83" w:rsidRDefault="00CE3D83" w:rsidP="00CE3D83">
      <w:pPr>
        <w:pStyle w:val="FootnoteText"/>
      </w:pPr>
      <w:r>
        <w:rPr>
          <w:rStyle w:val="FootnoteReference"/>
        </w:rPr>
        <w:footnoteRef/>
      </w:r>
      <w:r w:rsidRPr="000A53FE">
        <w:rPr>
          <w:lang w:val="fr-CA"/>
        </w:rPr>
        <w:t xml:space="preserve"> Pianosi, Robin, Presley, Laura, Buchanan, Jeannie, Lévesque, Amélie, Savard, Sarah-Anne and Lam, Janet. </w:t>
      </w:r>
      <w:r w:rsidRPr="00D32549">
        <w:t>2023. “Canadian Survey on Disability, 2022: Concepts and Methods Guide.” Reports on Disability and Accessibility in Canada. Statistics Canada Catalogue no. 89-654-X2023004</w:t>
      </w:r>
      <w:r>
        <w:t xml:space="preserve">. Retrieved from </w:t>
      </w:r>
      <w:hyperlink r:id="rId35" w:history="1">
        <w:r w:rsidRPr="00E9591B">
          <w:rPr>
            <w:rStyle w:val="Hyperlink"/>
          </w:rPr>
          <w:t>https://publications.gc.ca/site/eng/9.928228/publication.html</w:t>
        </w:r>
      </w:hyperlink>
    </w:p>
  </w:footnote>
  <w:footnote w:id="46">
    <w:p w14:paraId="75B097C1" w14:textId="77777777" w:rsidR="00CE3D83" w:rsidRDefault="00CE3D83" w:rsidP="00CE3D83">
      <w:pPr>
        <w:pStyle w:val="FootnoteText"/>
      </w:pPr>
      <w:r>
        <w:rPr>
          <w:rStyle w:val="FootnoteReference"/>
        </w:rPr>
        <w:footnoteRef/>
      </w:r>
      <w:r w:rsidRPr="00F26192">
        <w:rPr>
          <w:lang w:val="fr-CA"/>
        </w:rPr>
        <w:t xml:space="preserve"> Pianosi, Robin, Presley, Laura, Buchanan, Jeannie, Lévesque, Amélie, Savard, Sarah-Anne and Lam, Janet. </w:t>
      </w:r>
      <w:r w:rsidRPr="00D32549">
        <w:t>2023. “Canadian Survey on Disability, 2022: Concepts and Methods Guide.” Reports on Disability and Accessibility in Canada. Statistics Canada Catalogue no. 89-654-X2023004</w:t>
      </w:r>
      <w:r>
        <w:t xml:space="preserve">. Retrieved from </w:t>
      </w:r>
      <w:hyperlink r:id="rId36" w:history="1">
        <w:r w:rsidRPr="00E9591B">
          <w:rPr>
            <w:rStyle w:val="Hyperlink"/>
          </w:rPr>
          <w:t>https://publications.gc.ca/site/eng/9.928228/publication.html</w:t>
        </w:r>
      </w:hyperlink>
    </w:p>
  </w:footnote>
  <w:footnote w:id="47">
    <w:p w14:paraId="12BACB24" w14:textId="77777777" w:rsidR="00CE3D83" w:rsidRPr="003A1259" w:rsidRDefault="00CE3D83" w:rsidP="00CE3D83">
      <w:pPr>
        <w:pStyle w:val="FootnoteText"/>
        <w:rPr>
          <w:rFonts w:cstheme="minorHAnsi"/>
        </w:rPr>
      </w:pPr>
      <w:r w:rsidRPr="003A1259">
        <w:rPr>
          <w:rStyle w:val="FootnoteReference"/>
          <w:rFonts w:cstheme="minorHAnsi"/>
        </w:rPr>
        <w:footnoteRef/>
      </w:r>
      <w:r>
        <w:rPr>
          <w:rFonts w:cstheme="minorHAnsi"/>
        </w:rPr>
        <w:t xml:space="preserve"> Statistics Canada (2019). </w:t>
      </w:r>
      <w:r w:rsidRPr="00D811C4">
        <w:rPr>
          <w:rFonts w:cstheme="minorHAnsi"/>
        </w:rPr>
        <w:t>Standards, data sources and methods</w:t>
      </w:r>
      <w:r>
        <w:rPr>
          <w:rFonts w:cstheme="minorHAnsi"/>
        </w:rPr>
        <w:t>,</w:t>
      </w:r>
      <w:r w:rsidRPr="00D811C4">
        <w:rPr>
          <w:rFonts w:cstheme="minorHAnsi"/>
        </w:rPr>
        <w:t xml:space="preserve"> Statistical classifications</w:t>
      </w:r>
      <w:r>
        <w:rPr>
          <w:rFonts w:cstheme="minorHAnsi"/>
        </w:rPr>
        <w:t xml:space="preserve"> </w:t>
      </w:r>
      <w:r w:rsidRPr="00D811C4">
        <w:rPr>
          <w:rFonts w:cstheme="minorHAnsi"/>
        </w:rPr>
        <w:t xml:space="preserve">Classification of worker </w:t>
      </w:r>
      <w:r>
        <w:rPr>
          <w:rFonts w:cstheme="minorHAnsi"/>
        </w:rPr>
        <w:t>–</w:t>
      </w:r>
      <w:r w:rsidRPr="00D811C4">
        <w:rPr>
          <w:rFonts w:cstheme="minorHAnsi"/>
        </w:rPr>
        <w:t xml:space="preserve"> Employment</w:t>
      </w:r>
      <w:r>
        <w:rPr>
          <w:rFonts w:cstheme="minorHAnsi"/>
        </w:rPr>
        <w:t xml:space="preserve">. Retrieved from </w:t>
      </w:r>
      <w:hyperlink r:id="rId37" w:history="1">
        <w:r w:rsidRPr="00E9591B">
          <w:rPr>
            <w:rStyle w:val="Hyperlink"/>
            <w:rFonts w:cstheme="minorHAnsi"/>
          </w:rPr>
          <w:t>https://www23.statcan.gc.ca/imdb/p3VD.pl?Function=getVD&amp;TVD=138483&amp;CVD=138485&amp;CPV=8.2.5&amp;CST=01010001&amp;CLV=2&amp;MLV=2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D4DC" w14:textId="77777777" w:rsidR="007D3B48" w:rsidRDefault="009A4C7C">
    <w:pPr>
      <w:pStyle w:val="Header"/>
      <w:jc w:val="right"/>
    </w:pPr>
    <w:r>
      <w:rPr>
        <w:noProof/>
      </w:rPr>
      <w:drawing>
        <wp:inline distT="0" distB="0" distL="0" distR="0" wp14:anchorId="05E2AE7C" wp14:editId="644C85DD">
          <wp:extent cx="2801467" cy="793750"/>
          <wp:effectExtent l="0" t="0" r="0" b="6350"/>
          <wp:docPr id="988399694" name="Picture 988399694"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740BDC80" w14:textId="77777777" w:rsidR="007D3B48" w:rsidRDefault="008F10A3">
    <w:pPr>
      <w:pStyle w:val="Header"/>
      <w:jc w:val="right"/>
    </w:pPr>
    <w:r w:rsidRPr="008F10A3">
      <w:rPr>
        <w:noProof/>
      </w:rPr>
      <w:drawing>
        <wp:inline distT="0" distB="0" distL="0" distR="0" wp14:anchorId="66B85FAD" wp14:editId="7CBBB603">
          <wp:extent cx="5943600" cy="75565"/>
          <wp:effectExtent l="0" t="0" r="0" b="635"/>
          <wp:docPr id="12356815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1505"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06171FE0" w14:textId="77777777" w:rsidR="007D3B48" w:rsidRDefault="007D3B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3EB7" w14:textId="77777777" w:rsidR="00657E36" w:rsidRDefault="00657E36">
    <w:pPr>
      <w:pStyle w:val="Header"/>
      <w:jc w:val="right"/>
    </w:pPr>
    <w:r>
      <w:rPr>
        <w:noProof/>
      </w:rPr>
      <w:drawing>
        <wp:inline distT="0" distB="0" distL="0" distR="0" wp14:anchorId="55410D4B" wp14:editId="3BA7DB53">
          <wp:extent cx="2801467" cy="793750"/>
          <wp:effectExtent l="0" t="0" r="0" b="6350"/>
          <wp:docPr id="1800044825" name="Picture 1800044825"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0DC2D9A9" w14:textId="77777777" w:rsidR="00657E36" w:rsidRDefault="00657E36">
    <w:pPr>
      <w:pStyle w:val="Header"/>
      <w:jc w:val="right"/>
    </w:pPr>
    <w:r w:rsidRPr="008F10A3">
      <w:rPr>
        <w:noProof/>
      </w:rPr>
      <w:drawing>
        <wp:inline distT="0" distB="0" distL="0" distR="0" wp14:anchorId="3195DA44" wp14:editId="04EA561C">
          <wp:extent cx="5943600" cy="75565"/>
          <wp:effectExtent l="0" t="0" r="0" b="635"/>
          <wp:docPr id="1117110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10272"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0724E072" w14:textId="77777777" w:rsidR="00657E36" w:rsidRDefault="00657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57E6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2pt" o:bullet="t">
        <v:imagedata r:id="rId1" o:title="chevron-right-green"/>
      </v:shape>
    </w:pict>
  </w:numPicBullet>
  <w:numPicBullet w:numPicBulletId="1">
    <w:pict>
      <v:shape w14:anchorId="5382B77E" id="_x0000_i1026" type="#_x0000_t75" style="width:25.2pt;height:42pt" o:bullet="t">
        <v:imagedata r:id="rId2" o:title="chevron-right-purple"/>
      </v:shape>
    </w:pict>
  </w:numPicBullet>
  <w:numPicBullet w:numPicBulletId="2">
    <w:pict>
      <v:shape w14:anchorId="3C7F299A" id="_x0000_i1027" type="#_x0000_t75" style="width:25.2pt;height:37.8pt" o:bullet="t">
        <v:imagedata r:id="rId3" o:title="chevron-right-green"/>
      </v:shape>
    </w:pict>
  </w:numPicBullet>
  <w:numPicBullet w:numPicBulletId="3">
    <w:pict>
      <v:shape w14:anchorId="4679440F" id="_x0000_i1028" type="#_x0000_t75" style="width:25.2pt;height:37.8pt" o:bullet="t">
        <v:imagedata r:id="rId4" o:title="chevron-right-purple"/>
      </v:shape>
    </w:pict>
  </w:numPicBullet>
  <w:numPicBullet w:numPicBulletId="4">
    <w:pict>
      <v:shape w14:anchorId="7FE2524C" id="_x0000_i1029" type="#_x0000_t75" style="width:25.2pt;height:37.8pt" o:bullet="t">
        <v:imagedata r:id="rId5" o:title="chevron-right-black"/>
      </v:shape>
    </w:pict>
  </w:numPicBullet>
  <w:abstractNum w:abstractNumId="0" w15:restartNumberingAfterBreak="0">
    <w:nsid w:val="00C76E32"/>
    <w:multiLevelType w:val="hybridMultilevel"/>
    <w:tmpl w:val="6BD412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3F2BA5"/>
    <w:multiLevelType w:val="multilevel"/>
    <w:tmpl w:val="0409001D"/>
    <w:numStyleLink w:val="BulletStyles-Black"/>
  </w:abstractNum>
  <w:abstractNum w:abstractNumId="2" w15:restartNumberingAfterBreak="0">
    <w:nsid w:val="03910D8E"/>
    <w:multiLevelType w:val="hybridMultilevel"/>
    <w:tmpl w:val="56F0B8D6"/>
    <w:lvl w:ilvl="0" w:tplc="659A4316">
      <w:start w:val="1"/>
      <w:numFmt w:val="decimal"/>
      <w:lvlText w:val="%1."/>
      <w:lvlJc w:val="left"/>
      <w:pPr>
        <w:ind w:left="1020" w:hanging="360"/>
      </w:pPr>
    </w:lvl>
    <w:lvl w:ilvl="1" w:tplc="18C6CC16">
      <w:start w:val="1"/>
      <w:numFmt w:val="decimal"/>
      <w:lvlText w:val="%2."/>
      <w:lvlJc w:val="left"/>
      <w:pPr>
        <w:ind w:left="1020" w:hanging="360"/>
      </w:pPr>
    </w:lvl>
    <w:lvl w:ilvl="2" w:tplc="E30E24E4">
      <w:start w:val="1"/>
      <w:numFmt w:val="decimal"/>
      <w:lvlText w:val="%3."/>
      <w:lvlJc w:val="left"/>
      <w:pPr>
        <w:ind w:left="1020" w:hanging="360"/>
      </w:pPr>
    </w:lvl>
    <w:lvl w:ilvl="3" w:tplc="B7CEDA36">
      <w:start w:val="1"/>
      <w:numFmt w:val="decimal"/>
      <w:lvlText w:val="%4."/>
      <w:lvlJc w:val="left"/>
      <w:pPr>
        <w:ind w:left="1020" w:hanging="360"/>
      </w:pPr>
    </w:lvl>
    <w:lvl w:ilvl="4" w:tplc="C674DB52">
      <w:start w:val="1"/>
      <w:numFmt w:val="decimal"/>
      <w:lvlText w:val="%5."/>
      <w:lvlJc w:val="left"/>
      <w:pPr>
        <w:ind w:left="1020" w:hanging="360"/>
      </w:pPr>
    </w:lvl>
    <w:lvl w:ilvl="5" w:tplc="9806AF7C">
      <w:start w:val="1"/>
      <w:numFmt w:val="decimal"/>
      <w:lvlText w:val="%6."/>
      <w:lvlJc w:val="left"/>
      <w:pPr>
        <w:ind w:left="1020" w:hanging="360"/>
      </w:pPr>
    </w:lvl>
    <w:lvl w:ilvl="6" w:tplc="D4509218">
      <w:start w:val="1"/>
      <w:numFmt w:val="decimal"/>
      <w:lvlText w:val="%7."/>
      <w:lvlJc w:val="left"/>
      <w:pPr>
        <w:ind w:left="1020" w:hanging="360"/>
      </w:pPr>
    </w:lvl>
    <w:lvl w:ilvl="7" w:tplc="268C1284">
      <w:start w:val="1"/>
      <w:numFmt w:val="decimal"/>
      <w:lvlText w:val="%8."/>
      <w:lvlJc w:val="left"/>
      <w:pPr>
        <w:ind w:left="1020" w:hanging="360"/>
      </w:pPr>
    </w:lvl>
    <w:lvl w:ilvl="8" w:tplc="914CA5BA">
      <w:start w:val="1"/>
      <w:numFmt w:val="decimal"/>
      <w:lvlText w:val="%9."/>
      <w:lvlJc w:val="left"/>
      <w:pPr>
        <w:ind w:left="1020" w:hanging="360"/>
      </w:pPr>
    </w:lvl>
  </w:abstractNum>
  <w:abstractNum w:abstractNumId="3" w15:restartNumberingAfterBreak="0">
    <w:nsid w:val="07520A3C"/>
    <w:multiLevelType w:val="hybridMultilevel"/>
    <w:tmpl w:val="B2D08D20"/>
    <w:lvl w:ilvl="0" w:tplc="7D04A432">
      <w:start w:val="1"/>
      <w:numFmt w:val="decimal"/>
      <w:lvlText w:val="%1)"/>
      <w:lvlJc w:val="left"/>
      <w:pPr>
        <w:ind w:left="1020" w:hanging="360"/>
      </w:pPr>
    </w:lvl>
    <w:lvl w:ilvl="1" w:tplc="BB0ADF9A">
      <w:start w:val="1"/>
      <w:numFmt w:val="decimal"/>
      <w:lvlText w:val="%2)"/>
      <w:lvlJc w:val="left"/>
      <w:pPr>
        <w:ind w:left="1020" w:hanging="360"/>
      </w:pPr>
    </w:lvl>
    <w:lvl w:ilvl="2" w:tplc="D862C58C">
      <w:start w:val="1"/>
      <w:numFmt w:val="decimal"/>
      <w:lvlText w:val="%3)"/>
      <w:lvlJc w:val="left"/>
      <w:pPr>
        <w:ind w:left="1020" w:hanging="360"/>
      </w:pPr>
    </w:lvl>
    <w:lvl w:ilvl="3" w:tplc="109EF99C">
      <w:start w:val="1"/>
      <w:numFmt w:val="decimal"/>
      <w:lvlText w:val="%4)"/>
      <w:lvlJc w:val="left"/>
      <w:pPr>
        <w:ind w:left="1020" w:hanging="360"/>
      </w:pPr>
    </w:lvl>
    <w:lvl w:ilvl="4" w:tplc="68F8531C">
      <w:start w:val="1"/>
      <w:numFmt w:val="decimal"/>
      <w:lvlText w:val="%5)"/>
      <w:lvlJc w:val="left"/>
      <w:pPr>
        <w:ind w:left="1020" w:hanging="360"/>
      </w:pPr>
    </w:lvl>
    <w:lvl w:ilvl="5" w:tplc="B59839B6">
      <w:start w:val="1"/>
      <w:numFmt w:val="decimal"/>
      <w:lvlText w:val="%6)"/>
      <w:lvlJc w:val="left"/>
      <w:pPr>
        <w:ind w:left="1020" w:hanging="360"/>
      </w:pPr>
    </w:lvl>
    <w:lvl w:ilvl="6" w:tplc="8DAA1BBC">
      <w:start w:val="1"/>
      <w:numFmt w:val="decimal"/>
      <w:lvlText w:val="%7)"/>
      <w:lvlJc w:val="left"/>
      <w:pPr>
        <w:ind w:left="1020" w:hanging="360"/>
      </w:pPr>
    </w:lvl>
    <w:lvl w:ilvl="7" w:tplc="75BC14D0">
      <w:start w:val="1"/>
      <w:numFmt w:val="decimal"/>
      <w:lvlText w:val="%8)"/>
      <w:lvlJc w:val="left"/>
      <w:pPr>
        <w:ind w:left="1020" w:hanging="360"/>
      </w:pPr>
    </w:lvl>
    <w:lvl w:ilvl="8" w:tplc="ACF604B6">
      <w:start w:val="1"/>
      <w:numFmt w:val="decimal"/>
      <w:lvlText w:val="%9)"/>
      <w:lvlJc w:val="left"/>
      <w:pPr>
        <w:ind w:left="1020" w:hanging="360"/>
      </w:pPr>
    </w:lvl>
  </w:abstractNum>
  <w:abstractNum w:abstractNumId="4" w15:restartNumberingAfterBreak="0">
    <w:nsid w:val="08B238CE"/>
    <w:multiLevelType w:val="multilevel"/>
    <w:tmpl w:val="06262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A10CF"/>
    <w:multiLevelType w:val="multilevel"/>
    <w:tmpl w:val="F894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203DF2"/>
    <w:multiLevelType w:val="hybridMultilevel"/>
    <w:tmpl w:val="8E66782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4B107CD"/>
    <w:multiLevelType w:val="multilevel"/>
    <w:tmpl w:val="0409001D"/>
    <w:styleLink w:val="BulletStyles-Black"/>
    <w:lvl w:ilvl="0">
      <w:start w:val="1"/>
      <w:numFmt w:val="decimalZero"/>
      <w:lvlText w:val="%1)"/>
      <w:lvlJc w:val="left"/>
      <w:pPr>
        <w:ind w:left="360" w:hanging="360"/>
      </w:pPr>
      <w:rPr>
        <w:rFonts w:ascii="Arial" w:hAnsi="Arial"/>
        <w:b/>
        <w:color w:val="000000" w:themeColor="text1"/>
        <w:sz w:val="24"/>
      </w:rPr>
    </w:lvl>
    <w:lvl w:ilvl="1">
      <w:start w:val="1"/>
      <w:numFmt w:val="bullet"/>
      <w:pStyle w:val="UnorderedlistLevel2"/>
      <w:lvlText w:val=""/>
      <w:lvlPicBulletId w:val="4"/>
      <w:lvlJc w:val="left"/>
      <w:pPr>
        <w:ind w:left="1080" w:hanging="360"/>
      </w:pPr>
      <w:rPr>
        <w:rFonts w:ascii="Symbol" w:hAnsi="Symbol" w:hint="default"/>
        <w:color w:val="auto"/>
      </w:rPr>
    </w:lvl>
    <w:lvl w:ilvl="2">
      <w:start w:val="1"/>
      <w:numFmt w:val="bullet"/>
      <w:pStyle w:val="UnorderedlistLevel3"/>
      <w:lvlText w:val=""/>
      <w:lvlPicBulletId w:val="4"/>
      <w:lvlJc w:val="left"/>
      <w:pPr>
        <w:ind w:left="1800" w:hanging="360"/>
      </w:pPr>
      <w:rPr>
        <w:rFonts w:ascii="Symbol" w:hAnsi="Symbol" w:hint="default"/>
        <w:color w:val="auto"/>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9F6119"/>
    <w:multiLevelType w:val="hybridMultilevel"/>
    <w:tmpl w:val="7A1AD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0C7B3E"/>
    <w:multiLevelType w:val="multilevel"/>
    <w:tmpl w:val="735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D4EF7"/>
    <w:multiLevelType w:val="hybridMultilevel"/>
    <w:tmpl w:val="FA1CC8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59355E"/>
    <w:multiLevelType w:val="multilevel"/>
    <w:tmpl w:val="0409001D"/>
    <w:numStyleLink w:val="BulletStyles-Black"/>
  </w:abstractNum>
  <w:abstractNum w:abstractNumId="12" w15:restartNumberingAfterBreak="0">
    <w:nsid w:val="21433D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AE5613"/>
    <w:multiLevelType w:val="multilevel"/>
    <w:tmpl w:val="AC34EC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2E0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C8388C"/>
    <w:multiLevelType w:val="multilevel"/>
    <w:tmpl w:val="0409001D"/>
    <w:styleLink w:val="Style1"/>
    <w:lvl w:ilvl="0">
      <w:start w:val="1"/>
      <w:numFmt w:val="decimalZero"/>
      <w:lvlText w:val="%1)"/>
      <w:lvlJc w:val="left"/>
      <w:pPr>
        <w:ind w:left="360" w:hanging="360"/>
      </w:pPr>
      <w:rPr>
        <w:rFonts w:ascii="Arial" w:hAnsi="Arial"/>
        <w:color w:val="23977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2295C18"/>
    <w:multiLevelType w:val="multilevel"/>
    <w:tmpl w:val="0B1466F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001F55"/>
    <w:multiLevelType w:val="hybridMultilevel"/>
    <w:tmpl w:val="F6DA932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DD3F80"/>
    <w:multiLevelType w:val="multilevel"/>
    <w:tmpl w:val="B2F61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4847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E36FFB"/>
    <w:multiLevelType w:val="hybridMultilevel"/>
    <w:tmpl w:val="5DDE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483475"/>
    <w:multiLevelType w:val="multilevel"/>
    <w:tmpl w:val="60109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7617AF"/>
    <w:multiLevelType w:val="multilevel"/>
    <w:tmpl w:val="A094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02E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6A0A0F"/>
    <w:multiLevelType w:val="hybridMultilevel"/>
    <w:tmpl w:val="0B1466F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4E1463F"/>
    <w:multiLevelType w:val="multilevel"/>
    <w:tmpl w:val="5B6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5C2D61"/>
    <w:multiLevelType w:val="multilevel"/>
    <w:tmpl w:val="1B340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7A18E4"/>
    <w:multiLevelType w:val="hybridMultilevel"/>
    <w:tmpl w:val="1D78018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FE3373C"/>
    <w:multiLevelType w:val="hybridMultilevel"/>
    <w:tmpl w:val="509E0EF0"/>
    <w:lvl w:ilvl="0" w:tplc="7B7482FC">
      <w:start w:val="1"/>
      <w:numFmt w:val="decimal"/>
      <w:lvlText w:val="%1)"/>
      <w:lvlJc w:val="left"/>
      <w:pPr>
        <w:ind w:left="1020" w:hanging="360"/>
      </w:pPr>
    </w:lvl>
    <w:lvl w:ilvl="1" w:tplc="9A543110">
      <w:start w:val="1"/>
      <w:numFmt w:val="decimal"/>
      <w:lvlText w:val="%2)"/>
      <w:lvlJc w:val="left"/>
      <w:pPr>
        <w:ind w:left="1020" w:hanging="360"/>
      </w:pPr>
    </w:lvl>
    <w:lvl w:ilvl="2" w:tplc="7E8ADBC8">
      <w:start w:val="1"/>
      <w:numFmt w:val="decimal"/>
      <w:lvlText w:val="%3)"/>
      <w:lvlJc w:val="left"/>
      <w:pPr>
        <w:ind w:left="1020" w:hanging="360"/>
      </w:pPr>
    </w:lvl>
    <w:lvl w:ilvl="3" w:tplc="3FA6370E">
      <w:start w:val="1"/>
      <w:numFmt w:val="decimal"/>
      <w:lvlText w:val="%4)"/>
      <w:lvlJc w:val="left"/>
      <w:pPr>
        <w:ind w:left="1020" w:hanging="360"/>
      </w:pPr>
    </w:lvl>
    <w:lvl w:ilvl="4" w:tplc="635C53EC">
      <w:start w:val="1"/>
      <w:numFmt w:val="decimal"/>
      <w:lvlText w:val="%5)"/>
      <w:lvlJc w:val="left"/>
      <w:pPr>
        <w:ind w:left="1020" w:hanging="360"/>
      </w:pPr>
    </w:lvl>
    <w:lvl w:ilvl="5" w:tplc="0602CF56">
      <w:start w:val="1"/>
      <w:numFmt w:val="decimal"/>
      <w:lvlText w:val="%6)"/>
      <w:lvlJc w:val="left"/>
      <w:pPr>
        <w:ind w:left="1020" w:hanging="360"/>
      </w:pPr>
    </w:lvl>
    <w:lvl w:ilvl="6" w:tplc="D47AD21A">
      <w:start w:val="1"/>
      <w:numFmt w:val="decimal"/>
      <w:lvlText w:val="%7)"/>
      <w:lvlJc w:val="left"/>
      <w:pPr>
        <w:ind w:left="1020" w:hanging="360"/>
      </w:pPr>
    </w:lvl>
    <w:lvl w:ilvl="7" w:tplc="DDBE6048">
      <w:start w:val="1"/>
      <w:numFmt w:val="decimal"/>
      <w:lvlText w:val="%8)"/>
      <w:lvlJc w:val="left"/>
      <w:pPr>
        <w:ind w:left="1020" w:hanging="360"/>
      </w:pPr>
    </w:lvl>
    <w:lvl w:ilvl="8" w:tplc="2012C890">
      <w:start w:val="1"/>
      <w:numFmt w:val="decimal"/>
      <w:lvlText w:val="%9)"/>
      <w:lvlJc w:val="left"/>
      <w:pPr>
        <w:ind w:left="1020" w:hanging="360"/>
      </w:pPr>
    </w:lvl>
  </w:abstractNum>
  <w:abstractNum w:abstractNumId="29" w15:restartNumberingAfterBreak="0">
    <w:nsid w:val="751151A7"/>
    <w:multiLevelType w:val="hybridMultilevel"/>
    <w:tmpl w:val="567EA3F0"/>
    <w:lvl w:ilvl="0" w:tplc="1009000F">
      <w:start w:val="1"/>
      <w:numFmt w:val="decimal"/>
      <w:lvlText w:val="%1."/>
      <w:lvlJc w:val="left"/>
      <w:pPr>
        <w:ind w:left="360" w:hanging="360"/>
      </w:pPr>
      <w:rPr>
        <w:rFonts w:hint="default"/>
        <w:b/>
        <w:bCs w:val="0"/>
        <w:sz w:val="28"/>
        <w:szCs w:val="28"/>
      </w:rPr>
    </w:lvl>
    <w:lvl w:ilvl="1" w:tplc="04090001">
      <w:start w:val="1"/>
      <w:numFmt w:val="bullet"/>
      <w:lvlText w:val=""/>
      <w:lvlJc w:val="left"/>
      <w:pPr>
        <w:ind w:left="928" w:hanging="360"/>
      </w:pPr>
      <w:rPr>
        <w:rFonts w:ascii="Symbol" w:hAnsi="Symbol" w:hint="default"/>
      </w:rPr>
    </w:lvl>
    <w:lvl w:ilvl="2" w:tplc="10090003">
      <w:start w:val="1"/>
      <w:numFmt w:val="bullet"/>
      <w:lvlText w:val="o"/>
      <w:lvlJc w:val="left"/>
      <w:pPr>
        <w:ind w:left="1778" w:hanging="360"/>
      </w:pPr>
      <w:rPr>
        <w:rFonts w:ascii="Courier New" w:hAnsi="Courier New" w:cs="Courier New" w:hint="default"/>
      </w:rPr>
    </w:lvl>
    <w:lvl w:ilvl="3" w:tplc="35C0996C">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D27D9E"/>
    <w:multiLevelType w:val="hybridMultilevel"/>
    <w:tmpl w:val="C8AE7892"/>
    <w:lvl w:ilvl="0" w:tplc="10090001">
      <w:start w:val="1"/>
      <w:numFmt w:val="bullet"/>
      <w:lvlText w:val=""/>
      <w:lvlJc w:val="left"/>
      <w:pPr>
        <w:ind w:left="360" w:hanging="360"/>
      </w:pPr>
      <w:rPr>
        <w:rFonts w:ascii="Symbol" w:hAnsi="Symbol" w:hint="default"/>
        <w:b/>
        <w:bCs w:val="0"/>
        <w:sz w:val="28"/>
        <w:szCs w:val="28"/>
      </w:rPr>
    </w:lvl>
    <w:lvl w:ilvl="1" w:tplc="FFFFFFFF">
      <w:start w:val="1"/>
      <w:numFmt w:val="bullet"/>
      <w:lvlText w:val=""/>
      <w:lvlJc w:val="left"/>
      <w:pPr>
        <w:ind w:left="928" w:hanging="360"/>
      </w:pPr>
      <w:rPr>
        <w:rFonts w:ascii="Symbol" w:hAnsi="Symbol" w:hint="default"/>
      </w:rPr>
    </w:lvl>
    <w:lvl w:ilvl="2" w:tplc="FFFFFFFF">
      <w:start w:val="1"/>
      <w:numFmt w:val="bullet"/>
      <w:lvlText w:val="o"/>
      <w:lvlJc w:val="left"/>
      <w:pPr>
        <w:ind w:left="1778" w:hanging="360"/>
      </w:pPr>
      <w:rPr>
        <w:rFonts w:ascii="Courier New" w:hAnsi="Courier New" w:cs="Courier New" w:hint="default"/>
      </w:rPr>
    </w:lvl>
    <w:lvl w:ilvl="3" w:tplc="FFFFFFFF">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3F58CA"/>
    <w:multiLevelType w:val="hybridMultilevel"/>
    <w:tmpl w:val="F34C4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6A5437"/>
    <w:multiLevelType w:val="multilevel"/>
    <w:tmpl w:val="DB1664B2"/>
    <w:lvl w:ilvl="0">
      <w:start w:val="1"/>
      <w:numFmt w:val="decimalZero"/>
      <w:lvlText w:val="%1)"/>
      <w:lvlJc w:val="left"/>
      <w:pPr>
        <w:ind w:left="142" w:firstLine="0"/>
      </w:pPr>
      <w:rPr>
        <w:rFonts w:ascii="Arial" w:hAnsi="Arial" w:hint="default"/>
        <w:b/>
        <w:color w:val="23977A"/>
        <w:sz w:val="24"/>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452A73"/>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53710928">
    <w:abstractNumId w:val="29"/>
  </w:num>
  <w:num w:numId="2" w16cid:durableId="1574927508">
    <w:abstractNumId w:val="6"/>
  </w:num>
  <w:num w:numId="3" w16cid:durableId="2023781339">
    <w:abstractNumId w:val="24"/>
  </w:num>
  <w:num w:numId="4" w16cid:durableId="1595015320">
    <w:abstractNumId w:val="30"/>
  </w:num>
  <w:num w:numId="5" w16cid:durableId="1629706137">
    <w:abstractNumId w:val="14"/>
  </w:num>
  <w:num w:numId="6" w16cid:durableId="1028066215">
    <w:abstractNumId w:val="15"/>
  </w:num>
  <w:num w:numId="7" w16cid:durableId="679938866">
    <w:abstractNumId w:val="1"/>
  </w:num>
  <w:num w:numId="8" w16cid:durableId="588544764">
    <w:abstractNumId w:val="23"/>
  </w:num>
  <w:num w:numId="9" w16cid:durableId="769088251">
    <w:abstractNumId w:val="7"/>
  </w:num>
  <w:num w:numId="10" w16cid:durableId="1041053158">
    <w:abstractNumId w:val="32"/>
  </w:num>
  <w:num w:numId="11" w16cid:durableId="1093281819">
    <w:abstractNumId w:val="16"/>
  </w:num>
  <w:num w:numId="12" w16cid:durableId="49499675">
    <w:abstractNumId w:val="11"/>
  </w:num>
  <w:num w:numId="13" w16cid:durableId="610210662">
    <w:abstractNumId w:val="19"/>
  </w:num>
  <w:num w:numId="14" w16cid:durableId="19627434">
    <w:abstractNumId w:val="12"/>
  </w:num>
  <w:num w:numId="15" w16cid:durableId="977345997">
    <w:abstractNumId w:val="17"/>
  </w:num>
  <w:num w:numId="16" w16cid:durableId="1824589197">
    <w:abstractNumId w:val="8"/>
  </w:num>
  <w:num w:numId="17" w16cid:durableId="55056348">
    <w:abstractNumId w:val="22"/>
  </w:num>
  <w:num w:numId="18" w16cid:durableId="859047433">
    <w:abstractNumId w:val="2"/>
  </w:num>
  <w:num w:numId="19" w16cid:durableId="825509348">
    <w:abstractNumId w:val="25"/>
  </w:num>
  <w:num w:numId="20" w16cid:durableId="858392661">
    <w:abstractNumId w:val="4"/>
  </w:num>
  <w:num w:numId="21" w16cid:durableId="1268926459">
    <w:abstractNumId w:val="21"/>
  </w:num>
  <w:num w:numId="22" w16cid:durableId="1765609780">
    <w:abstractNumId w:val="26"/>
  </w:num>
  <w:num w:numId="23" w16cid:durableId="100759593">
    <w:abstractNumId w:val="31"/>
  </w:num>
  <w:num w:numId="24" w16cid:durableId="1743483623">
    <w:abstractNumId w:val="20"/>
  </w:num>
  <w:num w:numId="25" w16cid:durableId="220748998">
    <w:abstractNumId w:val="13"/>
  </w:num>
  <w:num w:numId="26" w16cid:durableId="1255892991">
    <w:abstractNumId w:val="5"/>
  </w:num>
  <w:num w:numId="27" w16cid:durableId="1217089562">
    <w:abstractNumId w:val="18"/>
  </w:num>
  <w:num w:numId="28" w16cid:durableId="1082752723">
    <w:abstractNumId w:val="9"/>
  </w:num>
  <w:num w:numId="29" w16cid:durableId="1937908414">
    <w:abstractNumId w:val="0"/>
  </w:num>
  <w:num w:numId="30" w16cid:durableId="2082753217">
    <w:abstractNumId w:val="28"/>
  </w:num>
  <w:num w:numId="31" w16cid:durableId="202789988">
    <w:abstractNumId w:val="3"/>
  </w:num>
  <w:num w:numId="32" w16cid:durableId="200485499">
    <w:abstractNumId w:val="10"/>
  </w:num>
  <w:num w:numId="33" w16cid:durableId="11565324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0D"/>
    <w:rsid w:val="00071070"/>
    <w:rsid w:val="00073F49"/>
    <w:rsid w:val="00084BE4"/>
    <w:rsid w:val="00097E3D"/>
    <w:rsid w:val="00107975"/>
    <w:rsid w:val="00130FE3"/>
    <w:rsid w:val="00132B58"/>
    <w:rsid w:val="001420F2"/>
    <w:rsid w:val="001732CE"/>
    <w:rsid w:val="00175C82"/>
    <w:rsid w:val="0018034A"/>
    <w:rsid w:val="001B4BBF"/>
    <w:rsid w:val="001B5C96"/>
    <w:rsid w:val="001C64C5"/>
    <w:rsid w:val="00202A0D"/>
    <w:rsid w:val="00266054"/>
    <w:rsid w:val="002917F6"/>
    <w:rsid w:val="002B5B31"/>
    <w:rsid w:val="002D7EE4"/>
    <w:rsid w:val="00302F01"/>
    <w:rsid w:val="003206B9"/>
    <w:rsid w:val="003B583E"/>
    <w:rsid w:val="003B610F"/>
    <w:rsid w:val="00431161"/>
    <w:rsid w:val="00434A9C"/>
    <w:rsid w:val="00440991"/>
    <w:rsid w:val="00455581"/>
    <w:rsid w:val="00471447"/>
    <w:rsid w:val="00482488"/>
    <w:rsid w:val="004A6E0E"/>
    <w:rsid w:val="00531268"/>
    <w:rsid w:val="005A0254"/>
    <w:rsid w:val="005D192A"/>
    <w:rsid w:val="005E0A00"/>
    <w:rsid w:val="005E283D"/>
    <w:rsid w:val="005F4CC2"/>
    <w:rsid w:val="006030C9"/>
    <w:rsid w:val="00637B9E"/>
    <w:rsid w:val="00657E36"/>
    <w:rsid w:val="00676E99"/>
    <w:rsid w:val="0068157C"/>
    <w:rsid w:val="00745EE0"/>
    <w:rsid w:val="00746901"/>
    <w:rsid w:val="007A183D"/>
    <w:rsid w:val="007D3B48"/>
    <w:rsid w:val="007D4E79"/>
    <w:rsid w:val="007E028B"/>
    <w:rsid w:val="007E687D"/>
    <w:rsid w:val="007E73BD"/>
    <w:rsid w:val="008808FB"/>
    <w:rsid w:val="00892003"/>
    <w:rsid w:val="00892954"/>
    <w:rsid w:val="008A0597"/>
    <w:rsid w:val="008A26C0"/>
    <w:rsid w:val="008C443C"/>
    <w:rsid w:val="008F10A3"/>
    <w:rsid w:val="00920CBC"/>
    <w:rsid w:val="00954EF3"/>
    <w:rsid w:val="009A4C7C"/>
    <w:rsid w:val="009D54FC"/>
    <w:rsid w:val="00A345F3"/>
    <w:rsid w:val="00A36082"/>
    <w:rsid w:val="00A56D07"/>
    <w:rsid w:val="00AC2BC9"/>
    <w:rsid w:val="00B01270"/>
    <w:rsid w:val="00B554CE"/>
    <w:rsid w:val="00B67C89"/>
    <w:rsid w:val="00BB5984"/>
    <w:rsid w:val="00BC4D78"/>
    <w:rsid w:val="00BC5F48"/>
    <w:rsid w:val="00C11163"/>
    <w:rsid w:val="00C13BBA"/>
    <w:rsid w:val="00C25107"/>
    <w:rsid w:val="00C60BEC"/>
    <w:rsid w:val="00C73799"/>
    <w:rsid w:val="00C81709"/>
    <w:rsid w:val="00C90E26"/>
    <w:rsid w:val="00CB76DE"/>
    <w:rsid w:val="00CE3D83"/>
    <w:rsid w:val="00CF184E"/>
    <w:rsid w:val="00D21DCB"/>
    <w:rsid w:val="00D31374"/>
    <w:rsid w:val="00D57405"/>
    <w:rsid w:val="00D60451"/>
    <w:rsid w:val="00ED639A"/>
    <w:rsid w:val="00EF139A"/>
    <w:rsid w:val="00EF18F3"/>
    <w:rsid w:val="00F07279"/>
    <w:rsid w:val="00F40B7C"/>
    <w:rsid w:val="00F82AF6"/>
    <w:rsid w:val="00F87131"/>
    <w:rsid w:val="00FD59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1F641"/>
  <w15:chartTrackingRefBased/>
  <w15:docId w15:val="{27448AC0-C80E-954F-8E10-440E4E338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709"/>
    <w:rPr>
      <w:rFonts w:ascii="Arial" w:hAnsi="Arial"/>
      <w:sz w:val="28"/>
    </w:rPr>
  </w:style>
  <w:style w:type="paragraph" w:styleId="Heading1">
    <w:name w:val="heading 1"/>
    <w:basedOn w:val="Normal"/>
    <w:next w:val="Normal"/>
    <w:link w:val="Heading1Char"/>
    <w:uiPriority w:val="9"/>
    <w:qFormat/>
    <w:rsid w:val="00F82AF6"/>
    <w:pPr>
      <w:keepNext/>
      <w:keepLines/>
      <w:spacing w:before="360" w:after="80"/>
      <w:outlineLvl w:val="0"/>
    </w:pPr>
    <w:rPr>
      <w:rFonts w:asciiTheme="majorHAnsi" w:eastAsiaTheme="majorEastAsia" w:hAnsiTheme="majorHAnsi" w:cstheme="majorBidi"/>
      <w:b/>
      <w:color w:val="452A73"/>
      <w:sz w:val="32"/>
      <w:szCs w:val="40"/>
    </w:rPr>
  </w:style>
  <w:style w:type="paragraph" w:styleId="Heading2">
    <w:name w:val="heading 2"/>
    <w:basedOn w:val="Normal"/>
    <w:next w:val="Normal"/>
    <w:link w:val="Heading2Char"/>
    <w:uiPriority w:val="9"/>
    <w:unhideWhenUsed/>
    <w:qFormat/>
    <w:rsid w:val="00531268"/>
    <w:pPr>
      <w:keepNext/>
      <w:keepLines/>
      <w:spacing w:before="160" w:after="80"/>
      <w:outlineLvl w:val="1"/>
    </w:pPr>
    <w:rPr>
      <w:rFonts w:eastAsiaTheme="majorEastAsia" w:cstheme="majorBidi"/>
      <w:b/>
      <w:color w:val="23977A"/>
      <w:sz w:val="32"/>
      <w:szCs w:val="32"/>
    </w:rPr>
  </w:style>
  <w:style w:type="paragraph" w:styleId="Heading3">
    <w:name w:val="heading 3"/>
    <w:basedOn w:val="Normal"/>
    <w:next w:val="Normal"/>
    <w:link w:val="Heading3Char"/>
    <w:uiPriority w:val="9"/>
    <w:unhideWhenUsed/>
    <w:qFormat/>
    <w:rsid w:val="004A6E0E"/>
    <w:pPr>
      <w:keepNext/>
      <w:keepLines/>
      <w:spacing w:before="160" w:after="80"/>
      <w:outlineLvl w:val="2"/>
    </w:pPr>
    <w:rPr>
      <w:rFonts w:eastAsiaTheme="majorEastAsia" w:cstheme="majorBidi"/>
      <w:color w:val="341E55" w:themeColor="accent1" w:themeShade="BF"/>
      <w:szCs w:val="28"/>
    </w:rPr>
  </w:style>
  <w:style w:type="paragraph" w:styleId="Heading4">
    <w:name w:val="heading 4"/>
    <w:basedOn w:val="Normal"/>
    <w:next w:val="Normal"/>
    <w:link w:val="Heading4Char"/>
    <w:uiPriority w:val="9"/>
    <w:unhideWhenUsed/>
    <w:qFormat/>
    <w:rsid w:val="004A6E0E"/>
    <w:pPr>
      <w:keepNext/>
      <w:keepLines/>
      <w:spacing w:before="80" w:after="40"/>
      <w:outlineLvl w:val="3"/>
    </w:pPr>
    <w:rPr>
      <w:rFonts w:eastAsiaTheme="majorEastAsia" w:cstheme="majorBidi"/>
      <w:i/>
      <w:iCs/>
      <w:color w:val="341E55" w:themeColor="accent1" w:themeShade="BF"/>
    </w:rPr>
  </w:style>
  <w:style w:type="paragraph" w:styleId="Heading5">
    <w:name w:val="heading 5"/>
    <w:basedOn w:val="Normal"/>
    <w:next w:val="Normal"/>
    <w:link w:val="Heading5Char"/>
    <w:uiPriority w:val="9"/>
    <w:unhideWhenUsed/>
    <w:qFormat/>
    <w:rsid w:val="004A6E0E"/>
    <w:pPr>
      <w:keepNext/>
      <w:keepLines/>
      <w:spacing w:before="80" w:after="40"/>
      <w:outlineLvl w:val="4"/>
    </w:pPr>
    <w:rPr>
      <w:rFonts w:eastAsiaTheme="majorEastAsia" w:cstheme="majorBidi"/>
      <w:color w:val="341E55" w:themeColor="accent1" w:themeShade="BF"/>
    </w:rPr>
  </w:style>
  <w:style w:type="paragraph" w:styleId="Heading6">
    <w:name w:val="heading 6"/>
    <w:basedOn w:val="Normal"/>
    <w:next w:val="Normal"/>
    <w:link w:val="Heading6Char"/>
    <w:uiPriority w:val="9"/>
    <w:semiHidden/>
    <w:unhideWhenUsed/>
    <w:qFormat/>
    <w:rsid w:val="004A6E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E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E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E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F6"/>
    <w:rPr>
      <w:rFonts w:asciiTheme="majorHAnsi" w:eastAsiaTheme="majorEastAsia" w:hAnsiTheme="majorHAnsi" w:cstheme="majorBidi"/>
      <w:b/>
      <w:color w:val="452A73"/>
      <w:sz w:val="32"/>
      <w:szCs w:val="40"/>
    </w:rPr>
  </w:style>
  <w:style w:type="character" w:customStyle="1" w:styleId="Heading2Char">
    <w:name w:val="Heading 2 Char"/>
    <w:basedOn w:val="DefaultParagraphFont"/>
    <w:link w:val="Heading2"/>
    <w:uiPriority w:val="9"/>
    <w:rsid w:val="00531268"/>
    <w:rPr>
      <w:rFonts w:ascii="Arial" w:eastAsiaTheme="majorEastAsia" w:hAnsi="Arial" w:cstheme="majorBidi"/>
      <w:b/>
      <w:color w:val="23977A"/>
      <w:sz w:val="32"/>
      <w:szCs w:val="32"/>
    </w:rPr>
  </w:style>
  <w:style w:type="character" w:customStyle="1" w:styleId="Heading3Char">
    <w:name w:val="Heading 3 Char"/>
    <w:basedOn w:val="DefaultParagraphFont"/>
    <w:link w:val="Heading3"/>
    <w:uiPriority w:val="9"/>
    <w:rsid w:val="004A6E0E"/>
    <w:rPr>
      <w:rFonts w:eastAsiaTheme="majorEastAsia" w:cstheme="majorBidi"/>
      <w:color w:val="341E55" w:themeColor="accent1" w:themeShade="BF"/>
      <w:sz w:val="28"/>
      <w:szCs w:val="28"/>
    </w:rPr>
  </w:style>
  <w:style w:type="character" w:customStyle="1" w:styleId="Heading4Char">
    <w:name w:val="Heading 4 Char"/>
    <w:basedOn w:val="DefaultParagraphFont"/>
    <w:link w:val="Heading4"/>
    <w:uiPriority w:val="9"/>
    <w:rsid w:val="004A6E0E"/>
    <w:rPr>
      <w:rFonts w:eastAsiaTheme="majorEastAsia" w:cstheme="majorBidi"/>
      <w:i/>
      <w:iCs/>
      <w:color w:val="341E55" w:themeColor="accent1" w:themeShade="BF"/>
    </w:rPr>
  </w:style>
  <w:style w:type="character" w:customStyle="1" w:styleId="Heading5Char">
    <w:name w:val="Heading 5 Char"/>
    <w:basedOn w:val="DefaultParagraphFont"/>
    <w:link w:val="Heading5"/>
    <w:uiPriority w:val="9"/>
    <w:rsid w:val="004A6E0E"/>
    <w:rPr>
      <w:rFonts w:eastAsiaTheme="majorEastAsia" w:cstheme="majorBidi"/>
      <w:color w:val="341E55" w:themeColor="accent1" w:themeShade="BF"/>
    </w:rPr>
  </w:style>
  <w:style w:type="character" w:customStyle="1" w:styleId="Heading6Char">
    <w:name w:val="Heading 6 Char"/>
    <w:basedOn w:val="DefaultParagraphFont"/>
    <w:link w:val="Heading6"/>
    <w:uiPriority w:val="9"/>
    <w:semiHidden/>
    <w:rsid w:val="004A6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E0E"/>
    <w:rPr>
      <w:rFonts w:eastAsiaTheme="majorEastAsia" w:cstheme="majorBidi"/>
      <w:color w:val="272727" w:themeColor="text1" w:themeTint="D8"/>
    </w:rPr>
  </w:style>
  <w:style w:type="paragraph" w:styleId="Title">
    <w:name w:val="Title"/>
    <w:basedOn w:val="Normal"/>
    <w:next w:val="Normal"/>
    <w:link w:val="TitleChar"/>
    <w:uiPriority w:val="10"/>
    <w:qFormat/>
    <w:rsid w:val="004A6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E0E"/>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4A6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E0E"/>
    <w:pPr>
      <w:spacing w:before="160"/>
      <w:jc w:val="center"/>
    </w:pPr>
    <w:rPr>
      <w:i/>
      <w:iCs/>
      <w:color w:val="404040" w:themeColor="text1" w:themeTint="BF"/>
    </w:rPr>
  </w:style>
  <w:style w:type="character" w:customStyle="1" w:styleId="QuoteChar">
    <w:name w:val="Quote Char"/>
    <w:basedOn w:val="DefaultParagraphFont"/>
    <w:link w:val="Quote"/>
    <w:uiPriority w:val="29"/>
    <w:rsid w:val="004A6E0E"/>
    <w:rPr>
      <w:i/>
      <w:iCs/>
      <w:color w:val="404040" w:themeColor="text1" w:themeTint="BF"/>
    </w:rPr>
  </w:style>
  <w:style w:type="paragraph" w:styleId="ListParagraph">
    <w:name w:val="List Paragraph"/>
    <w:basedOn w:val="Normal"/>
    <w:link w:val="ListParagraphChar"/>
    <w:uiPriority w:val="34"/>
    <w:qFormat/>
    <w:rsid w:val="004A6E0E"/>
    <w:pPr>
      <w:ind w:left="720"/>
      <w:contextualSpacing/>
    </w:pPr>
  </w:style>
  <w:style w:type="character" w:styleId="IntenseEmphasis">
    <w:name w:val="Intense Emphasis"/>
    <w:basedOn w:val="DefaultParagraphFont"/>
    <w:uiPriority w:val="21"/>
    <w:qFormat/>
    <w:rsid w:val="004A6E0E"/>
    <w:rPr>
      <w:i/>
      <w:iCs/>
      <w:color w:val="341E55" w:themeColor="accent1" w:themeShade="BF"/>
    </w:rPr>
  </w:style>
  <w:style w:type="paragraph" w:styleId="IntenseQuote">
    <w:name w:val="Intense Quote"/>
    <w:basedOn w:val="Normal"/>
    <w:next w:val="Normal"/>
    <w:link w:val="IntenseQuoteChar"/>
    <w:uiPriority w:val="30"/>
    <w:qFormat/>
    <w:rsid w:val="004A6E0E"/>
    <w:pPr>
      <w:pBdr>
        <w:top w:val="single" w:sz="4" w:space="10" w:color="341E55" w:themeColor="accent1" w:themeShade="BF"/>
        <w:bottom w:val="single" w:sz="4" w:space="10" w:color="341E55" w:themeColor="accent1" w:themeShade="BF"/>
      </w:pBdr>
      <w:spacing w:before="360" w:after="360"/>
      <w:ind w:left="864" w:right="864"/>
      <w:jc w:val="center"/>
    </w:pPr>
    <w:rPr>
      <w:i/>
      <w:iCs/>
      <w:color w:val="341E55" w:themeColor="accent1" w:themeShade="BF"/>
    </w:rPr>
  </w:style>
  <w:style w:type="character" w:customStyle="1" w:styleId="IntenseQuoteChar">
    <w:name w:val="Intense Quote Char"/>
    <w:basedOn w:val="DefaultParagraphFont"/>
    <w:link w:val="IntenseQuote"/>
    <w:uiPriority w:val="30"/>
    <w:rsid w:val="004A6E0E"/>
    <w:rPr>
      <w:i/>
      <w:iCs/>
      <w:color w:val="341E55" w:themeColor="accent1" w:themeShade="BF"/>
    </w:rPr>
  </w:style>
  <w:style w:type="character" w:styleId="IntenseReference">
    <w:name w:val="Intense Reference"/>
    <w:basedOn w:val="DefaultParagraphFont"/>
    <w:uiPriority w:val="32"/>
    <w:qFormat/>
    <w:rsid w:val="004A6E0E"/>
    <w:rPr>
      <w:b/>
      <w:bCs/>
      <w:smallCaps/>
      <w:color w:val="341E55" w:themeColor="accent1" w:themeShade="BF"/>
      <w:spacing w:val="5"/>
    </w:rPr>
  </w:style>
  <w:style w:type="table" w:styleId="TableGrid">
    <w:name w:val="Table Grid"/>
    <w:basedOn w:val="TableNormal"/>
    <w:uiPriority w:val="39"/>
    <w:rsid w:val="004A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HeaderChar">
    <w:name w:val="Header Char"/>
    <w:basedOn w:val="DefaultParagraphFont"/>
    <w:link w:val="Header"/>
    <w:uiPriority w:val="99"/>
    <w:rsid w:val="004A6E0E"/>
    <w:rPr>
      <w:rFonts w:ascii="Verdana" w:hAnsi="Verdana"/>
      <w:kern w:val="0"/>
      <w:sz w:val="28"/>
      <w14:ligatures w14:val="none"/>
    </w:rPr>
  </w:style>
  <w:style w:type="paragraph" w:styleId="Footer">
    <w:name w:val="footer"/>
    <w:basedOn w:val="Normal"/>
    <w:link w:val="Foot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FooterChar">
    <w:name w:val="Footer Char"/>
    <w:basedOn w:val="DefaultParagraphFont"/>
    <w:link w:val="Footer"/>
    <w:uiPriority w:val="99"/>
    <w:rsid w:val="004A6E0E"/>
    <w:rPr>
      <w:rFonts w:ascii="Verdana" w:hAnsi="Verdana"/>
      <w:kern w:val="0"/>
      <w:sz w:val="28"/>
      <w14:ligatures w14:val="none"/>
    </w:rPr>
  </w:style>
  <w:style w:type="character" w:styleId="Hyperlink">
    <w:name w:val="Hyperlink"/>
    <w:basedOn w:val="DefaultParagraphFont"/>
    <w:uiPriority w:val="99"/>
    <w:unhideWhenUsed/>
    <w:rsid w:val="008A0597"/>
    <w:rPr>
      <w:b/>
      <w:color w:val="262626" w:themeColor="text1" w:themeTint="D9"/>
      <w:u w:val="single"/>
    </w:rPr>
  </w:style>
  <w:style w:type="character" w:customStyle="1" w:styleId="Hyperlink1">
    <w:name w:val="Hyperlink1"/>
    <w:basedOn w:val="DefaultParagraphFont"/>
    <w:uiPriority w:val="99"/>
    <w:unhideWhenUsed/>
    <w:rsid w:val="00531268"/>
    <w:rPr>
      <w:b/>
      <w:color w:val="23977A"/>
      <w:u w:val="single"/>
    </w:rPr>
  </w:style>
  <w:style w:type="numbering" w:customStyle="1" w:styleId="Style1">
    <w:name w:val="Style1"/>
    <w:uiPriority w:val="99"/>
    <w:rsid w:val="00B67C89"/>
    <w:pPr>
      <w:numPr>
        <w:numId w:val="6"/>
      </w:numPr>
    </w:pPr>
  </w:style>
  <w:style w:type="numbering" w:customStyle="1" w:styleId="BulletStyles-Black">
    <w:name w:val="Bullet Styles - Black"/>
    <w:uiPriority w:val="99"/>
    <w:rsid w:val="005A0254"/>
    <w:pPr>
      <w:numPr>
        <w:numId w:val="9"/>
      </w:numPr>
    </w:pPr>
  </w:style>
  <w:style w:type="numbering" w:customStyle="1" w:styleId="CurrentList1">
    <w:name w:val="Current List1"/>
    <w:uiPriority w:val="99"/>
    <w:rsid w:val="00C11163"/>
    <w:pPr>
      <w:numPr>
        <w:numId w:val="11"/>
      </w:numPr>
    </w:pPr>
  </w:style>
  <w:style w:type="character" w:styleId="Strong">
    <w:name w:val="Strong"/>
    <w:basedOn w:val="DefaultParagraphFont"/>
    <w:uiPriority w:val="22"/>
    <w:qFormat/>
    <w:rsid w:val="00455581"/>
    <w:rPr>
      <w:rFonts w:ascii="Arial" w:hAnsi="Arial"/>
      <w:b/>
      <w:bCs/>
      <w:sz w:val="24"/>
    </w:rPr>
  </w:style>
  <w:style w:type="paragraph" w:customStyle="1" w:styleId="NumberedBulletLevel1">
    <w:name w:val="Numbered Bullet Level 1"/>
    <w:basedOn w:val="ListParagraph"/>
    <w:link w:val="NumberedBulletLevel1Char"/>
    <w:qFormat/>
    <w:rsid w:val="00130FE3"/>
    <w:pPr>
      <w:numPr>
        <w:numId w:val="12"/>
      </w:numPr>
      <w:tabs>
        <w:tab w:val="left" w:pos="284"/>
      </w:tabs>
      <w:spacing w:before="240" w:after="240"/>
      <w:ind w:left="505" w:right="142" w:hanging="505"/>
      <w:contextualSpacing w:val="0"/>
      <w:textboxTightWrap w:val="allLines"/>
      <w:outlineLvl w:val="0"/>
    </w:pPr>
    <w:rPr>
      <w:b/>
    </w:rPr>
  </w:style>
  <w:style w:type="character" w:customStyle="1" w:styleId="ListParagraphChar">
    <w:name w:val="List Paragraph Char"/>
    <w:basedOn w:val="DefaultParagraphFont"/>
    <w:link w:val="ListParagraph"/>
    <w:uiPriority w:val="34"/>
    <w:rsid w:val="00130FE3"/>
  </w:style>
  <w:style w:type="character" w:customStyle="1" w:styleId="NumberedBulletLevel1Char">
    <w:name w:val="Numbered Bullet Level 1 Char"/>
    <w:basedOn w:val="ListParagraphChar"/>
    <w:link w:val="NumberedBulletLevel1"/>
    <w:rsid w:val="00130FE3"/>
    <w:rPr>
      <w:rFonts w:ascii="Arial" w:hAnsi="Arial"/>
      <w:b/>
    </w:rPr>
  </w:style>
  <w:style w:type="paragraph" w:customStyle="1" w:styleId="UnorderedlistLevel2">
    <w:name w:val="Unordered list Level 2"/>
    <w:basedOn w:val="Normal"/>
    <w:qFormat/>
    <w:rsid w:val="00130FE3"/>
    <w:pPr>
      <w:numPr>
        <w:ilvl w:val="1"/>
        <w:numId w:val="12"/>
      </w:numPr>
      <w:spacing w:before="240" w:after="240"/>
      <w:ind w:left="930" w:right="79" w:hanging="357"/>
    </w:pPr>
    <w:rPr>
      <w:rFonts w:cs="Arial"/>
      <w:lang w:val="en-US"/>
    </w:rPr>
  </w:style>
  <w:style w:type="paragraph" w:customStyle="1" w:styleId="UnorderedlistLevel3">
    <w:name w:val="Unordered list Level 3"/>
    <w:basedOn w:val="UnorderedlistLevel2"/>
    <w:qFormat/>
    <w:rsid w:val="00130FE3"/>
    <w:pPr>
      <w:numPr>
        <w:ilvl w:val="2"/>
      </w:numPr>
    </w:pPr>
  </w:style>
  <w:style w:type="paragraph" w:styleId="FootnoteText">
    <w:name w:val="footnote text"/>
    <w:basedOn w:val="Normal"/>
    <w:link w:val="FootnoteTextChar"/>
    <w:uiPriority w:val="99"/>
    <w:unhideWhenUsed/>
    <w:rsid w:val="003B583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3B583E"/>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CE3D83"/>
    <w:rPr>
      <w:vertAlign w:val="superscript"/>
    </w:rPr>
  </w:style>
  <w:style w:type="character" w:customStyle="1" w:styleId="ndm-product-title">
    <w:name w:val="ndm-product-title"/>
    <w:basedOn w:val="DefaultParagraphFont"/>
    <w:rsid w:val="00CE3D83"/>
  </w:style>
  <w:style w:type="paragraph" w:styleId="NormalWeb">
    <w:name w:val="Normal (Web)"/>
    <w:basedOn w:val="Normal"/>
    <w:uiPriority w:val="99"/>
    <w:unhideWhenUsed/>
    <w:rsid w:val="00CE3D83"/>
    <w:pPr>
      <w:spacing w:before="100" w:beforeAutospacing="1" w:after="100" w:afterAutospacing="1" w:line="240" w:lineRule="auto"/>
    </w:pPr>
    <w:rPr>
      <w:rFonts w:ascii="Times New Roman" w:eastAsia="Times New Roman" w:hAnsi="Times New Roman" w:cs="Times New Roman"/>
      <w:kern w:val="0"/>
      <w:sz w:val="24"/>
      <w:lang w:eastAsia="en-CA"/>
      <w14:ligatures w14:val="none"/>
    </w:rPr>
  </w:style>
  <w:style w:type="paragraph" w:customStyle="1" w:styleId="Default">
    <w:name w:val="Default"/>
    <w:rsid w:val="00CE3D83"/>
    <w:pPr>
      <w:autoSpaceDE w:val="0"/>
      <w:autoSpaceDN w:val="0"/>
      <w:adjustRightInd w:val="0"/>
      <w:spacing w:after="0" w:line="240" w:lineRule="auto"/>
    </w:pPr>
    <w:rPr>
      <w:rFonts w:ascii="HelveticaNeueLT Std" w:hAnsi="HelveticaNeueLT Std" w:cs="HelveticaNeueLT Std"/>
      <w:color w:val="000000"/>
      <w:kern w:val="0"/>
      <w14:ligatures w14:val="none"/>
    </w:rPr>
  </w:style>
  <w:style w:type="paragraph" w:customStyle="1" w:styleId="mrgn-bttm-0">
    <w:name w:val="mrgn-bttm-0"/>
    <w:basedOn w:val="Normal"/>
    <w:rsid w:val="00CE3D83"/>
    <w:pPr>
      <w:spacing w:before="100" w:beforeAutospacing="1" w:after="100" w:afterAutospacing="1" w:line="240" w:lineRule="auto"/>
    </w:pPr>
    <w:rPr>
      <w:rFonts w:ascii="Times New Roman" w:eastAsia="Times New Roman" w:hAnsi="Times New Roman" w:cs="Times New Roman"/>
      <w:kern w:val="0"/>
      <w:sz w:val="24"/>
      <w:lang w:eastAsia="en-CA"/>
      <w14:ligatures w14:val="none"/>
    </w:rPr>
  </w:style>
  <w:style w:type="paragraph" w:styleId="Caption">
    <w:name w:val="caption"/>
    <w:basedOn w:val="Normal"/>
    <w:next w:val="Normal"/>
    <w:uiPriority w:val="35"/>
    <w:unhideWhenUsed/>
    <w:qFormat/>
    <w:rsid w:val="00CE3D83"/>
    <w:pPr>
      <w:spacing w:line="240" w:lineRule="auto"/>
    </w:pPr>
    <w:rPr>
      <w:rFonts w:asciiTheme="minorHAnsi" w:hAnsiTheme="minorHAnsi"/>
      <w:i/>
      <w:iCs/>
      <w:color w:val="373545" w:themeColor="text2"/>
      <w:kern w:val="0"/>
      <w:sz w:val="18"/>
      <w:szCs w:val="18"/>
      <w14:ligatures w14:val="none"/>
    </w:rPr>
  </w:style>
  <w:style w:type="character" w:styleId="FollowedHyperlink">
    <w:name w:val="FollowedHyperlink"/>
    <w:basedOn w:val="DefaultParagraphFont"/>
    <w:uiPriority w:val="99"/>
    <w:semiHidden/>
    <w:unhideWhenUsed/>
    <w:rsid w:val="00CE3D83"/>
    <w:rPr>
      <w:color w:val="E73233" w:themeColor="followedHyperlink"/>
      <w:u w:val="single"/>
    </w:rPr>
  </w:style>
  <w:style w:type="character" w:styleId="CommentReference">
    <w:name w:val="annotation reference"/>
    <w:basedOn w:val="DefaultParagraphFont"/>
    <w:uiPriority w:val="99"/>
    <w:semiHidden/>
    <w:unhideWhenUsed/>
    <w:rsid w:val="00CE3D83"/>
    <w:rPr>
      <w:sz w:val="16"/>
      <w:szCs w:val="16"/>
    </w:rPr>
  </w:style>
  <w:style w:type="paragraph" w:styleId="CommentText">
    <w:name w:val="annotation text"/>
    <w:basedOn w:val="Normal"/>
    <w:link w:val="CommentTextChar"/>
    <w:uiPriority w:val="99"/>
    <w:unhideWhenUsed/>
    <w:rsid w:val="00CE3D83"/>
    <w:pPr>
      <w:spacing w:after="16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CE3D8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E3D83"/>
    <w:rPr>
      <w:b/>
      <w:bCs/>
    </w:rPr>
  </w:style>
  <w:style w:type="character" w:customStyle="1" w:styleId="CommentSubjectChar">
    <w:name w:val="Comment Subject Char"/>
    <w:basedOn w:val="CommentTextChar"/>
    <w:link w:val="CommentSubject"/>
    <w:uiPriority w:val="99"/>
    <w:semiHidden/>
    <w:rsid w:val="00CE3D83"/>
    <w:rPr>
      <w:b/>
      <w:bCs/>
      <w:kern w:val="0"/>
      <w:sz w:val="20"/>
      <w:szCs w:val="20"/>
      <w14:ligatures w14:val="none"/>
    </w:rPr>
  </w:style>
  <w:style w:type="paragraph" w:styleId="BalloonText">
    <w:name w:val="Balloon Text"/>
    <w:basedOn w:val="Normal"/>
    <w:link w:val="BalloonTextChar"/>
    <w:uiPriority w:val="99"/>
    <w:semiHidden/>
    <w:unhideWhenUsed/>
    <w:rsid w:val="00CE3D83"/>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E3D83"/>
    <w:rPr>
      <w:rFonts w:ascii="Segoe UI" w:hAnsi="Segoe UI" w:cs="Segoe UI"/>
      <w:kern w:val="0"/>
      <w:sz w:val="18"/>
      <w:szCs w:val="18"/>
      <w14:ligatures w14:val="none"/>
    </w:rPr>
  </w:style>
  <w:style w:type="paragraph" w:styleId="NoSpacing">
    <w:name w:val="No Spacing"/>
    <w:uiPriority w:val="1"/>
    <w:qFormat/>
    <w:rsid w:val="00CE3D83"/>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CE3D83"/>
    <w:pPr>
      <w:spacing w:before="240" w:after="0" w:line="259" w:lineRule="auto"/>
      <w:outlineLvl w:val="9"/>
    </w:pPr>
    <w:rPr>
      <w:color w:val="341E55" w:themeColor="accent1" w:themeShade="BF"/>
      <w:kern w:val="0"/>
      <w:sz w:val="36"/>
      <w:szCs w:val="32"/>
      <w:lang w:val="en-US"/>
      <w14:ligatures w14:val="none"/>
    </w:rPr>
  </w:style>
  <w:style w:type="paragraph" w:styleId="TOC1">
    <w:name w:val="toc 1"/>
    <w:basedOn w:val="Normal"/>
    <w:next w:val="Normal"/>
    <w:autoRedefine/>
    <w:uiPriority w:val="39"/>
    <w:unhideWhenUsed/>
    <w:rsid w:val="00CE3D83"/>
    <w:pPr>
      <w:spacing w:after="100" w:line="259" w:lineRule="auto"/>
    </w:pPr>
    <w:rPr>
      <w:rFonts w:asciiTheme="minorHAnsi" w:hAnsiTheme="minorHAnsi"/>
      <w:kern w:val="0"/>
      <w:sz w:val="22"/>
      <w:szCs w:val="22"/>
      <w14:ligatures w14:val="none"/>
    </w:rPr>
  </w:style>
  <w:style w:type="paragraph" w:styleId="TOC2">
    <w:name w:val="toc 2"/>
    <w:basedOn w:val="Normal"/>
    <w:next w:val="Normal"/>
    <w:autoRedefine/>
    <w:uiPriority w:val="39"/>
    <w:unhideWhenUsed/>
    <w:rsid w:val="00CE3D83"/>
    <w:pPr>
      <w:spacing w:after="100" w:line="259" w:lineRule="auto"/>
      <w:ind w:left="220"/>
    </w:pPr>
    <w:rPr>
      <w:rFonts w:asciiTheme="minorHAnsi" w:hAnsiTheme="minorHAnsi"/>
      <w:kern w:val="0"/>
      <w:sz w:val="22"/>
      <w:szCs w:val="22"/>
      <w14:ligatures w14:val="none"/>
    </w:rPr>
  </w:style>
  <w:style w:type="paragraph" w:styleId="TOC3">
    <w:name w:val="toc 3"/>
    <w:basedOn w:val="Normal"/>
    <w:next w:val="Normal"/>
    <w:autoRedefine/>
    <w:uiPriority w:val="39"/>
    <w:unhideWhenUsed/>
    <w:rsid w:val="00CE3D83"/>
    <w:pPr>
      <w:spacing w:after="100" w:line="259" w:lineRule="auto"/>
      <w:ind w:left="440"/>
    </w:pPr>
    <w:rPr>
      <w:rFonts w:asciiTheme="minorHAnsi" w:hAnsiTheme="minorHAnsi"/>
      <w:kern w:val="0"/>
      <w:sz w:val="22"/>
      <w:szCs w:val="22"/>
      <w14:ligatures w14:val="none"/>
    </w:rPr>
  </w:style>
  <w:style w:type="paragraph" w:styleId="TableofFigures">
    <w:name w:val="table of figures"/>
    <w:basedOn w:val="Normal"/>
    <w:next w:val="Normal"/>
    <w:uiPriority w:val="99"/>
    <w:unhideWhenUsed/>
    <w:rsid w:val="00CE3D83"/>
    <w:pPr>
      <w:spacing w:after="0" w:line="259" w:lineRule="auto"/>
    </w:pPr>
    <w:rPr>
      <w:rFonts w:asciiTheme="minorHAnsi" w:hAnsiTheme="minorHAnsi"/>
      <w:kern w:val="0"/>
      <w:sz w:val="22"/>
      <w:szCs w:val="22"/>
      <w14:ligatures w14:val="none"/>
    </w:rPr>
  </w:style>
  <w:style w:type="paragraph" w:customStyle="1" w:styleId="Pa7">
    <w:name w:val="Pa7"/>
    <w:basedOn w:val="Default"/>
    <w:next w:val="Default"/>
    <w:uiPriority w:val="99"/>
    <w:rsid w:val="00CE3D83"/>
    <w:pPr>
      <w:spacing w:line="361" w:lineRule="atLeast"/>
    </w:pPr>
    <w:rPr>
      <w:rFonts w:ascii="Playfair Display" w:hAnsi="Playfair Display" w:cstheme="minorBidi"/>
      <w:color w:val="auto"/>
    </w:rPr>
  </w:style>
  <w:style w:type="paragraph" w:customStyle="1" w:styleId="Pa1">
    <w:name w:val="Pa1"/>
    <w:basedOn w:val="Default"/>
    <w:next w:val="Default"/>
    <w:uiPriority w:val="99"/>
    <w:rsid w:val="00CE3D83"/>
    <w:pPr>
      <w:spacing w:line="221" w:lineRule="atLeast"/>
    </w:pPr>
    <w:rPr>
      <w:rFonts w:ascii="Playfair Display" w:hAnsi="Playfair Display" w:cstheme="minorBidi"/>
      <w:color w:val="auto"/>
    </w:rPr>
  </w:style>
  <w:style w:type="paragraph" w:styleId="Revision">
    <w:name w:val="Revision"/>
    <w:hidden/>
    <w:uiPriority w:val="99"/>
    <w:semiHidden/>
    <w:rsid w:val="00CE3D83"/>
    <w:pPr>
      <w:spacing w:after="0" w:line="240" w:lineRule="auto"/>
    </w:pPr>
    <w:rPr>
      <w:kern w:val="0"/>
      <w:sz w:val="22"/>
      <w:szCs w:val="22"/>
      <w14:ligatures w14:val="none"/>
    </w:rPr>
  </w:style>
  <w:style w:type="paragraph" w:customStyle="1" w:styleId="Pa26">
    <w:name w:val="Pa26"/>
    <w:basedOn w:val="Default"/>
    <w:next w:val="Default"/>
    <w:uiPriority w:val="99"/>
    <w:rsid w:val="00CE3D83"/>
    <w:pPr>
      <w:spacing w:line="141" w:lineRule="atLeast"/>
    </w:pPr>
    <w:rPr>
      <w:rFonts w:ascii="QSQAK H+ Helvetica Neue LT Std" w:hAnsi="QSQAK H+ Helvetica Neue LT Std" w:cstheme="minorBidi"/>
      <w:color w:val="auto"/>
    </w:rPr>
  </w:style>
  <w:style w:type="character" w:styleId="UnresolvedMention">
    <w:name w:val="Unresolved Mention"/>
    <w:basedOn w:val="DefaultParagraphFont"/>
    <w:uiPriority w:val="99"/>
    <w:semiHidden/>
    <w:unhideWhenUsed/>
    <w:rsid w:val="00CE3D83"/>
    <w:rPr>
      <w:color w:val="605E5C"/>
      <w:shd w:val="clear" w:color="auto" w:fill="E1DFDD"/>
    </w:rPr>
  </w:style>
  <w:style w:type="paragraph" w:customStyle="1" w:styleId="Pa12">
    <w:name w:val="Pa12"/>
    <w:basedOn w:val="Default"/>
    <w:next w:val="Default"/>
    <w:uiPriority w:val="99"/>
    <w:rsid w:val="00CE3D83"/>
    <w:pPr>
      <w:spacing w:line="201" w:lineRule="atLeast"/>
    </w:pPr>
    <w:rPr>
      <w:rFonts w:cstheme="minorBidi"/>
      <w:color w:val="auto"/>
    </w:rPr>
  </w:style>
  <w:style w:type="character" w:customStyle="1" w:styleId="A5">
    <w:name w:val="A5"/>
    <w:uiPriority w:val="99"/>
    <w:rsid w:val="00CE3D83"/>
    <w:rPr>
      <w:rFonts w:cs="HelveticaNeueLT Std"/>
      <w:color w:val="000000"/>
      <w:sz w:val="20"/>
      <w:szCs w:val="20"/>
      <w:u w:val="single"/>
    </w:rPr>
  </w:style>
  <w:style w:type="character" w:customStyle="1" w:styleId="cf01">
    <w:name w:val="cf01"/>
    <w:basedOn w:val="DefaultParagraphFont"/>
    <w:rsid w:val="00CE3D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nfo@vraie-idea.ca" TargetMode="External"/><Relationship Id="rId26" Type="http://schemas.openxmlformats.org/officeDocument/2006/relationships/image" Target="media/image12.png"/><Relationship Id="rId39" Type="http://schemas.openxmlformats.org/officeDocument/2006/relationships/chart" Target="charts/chart13.xml"/><Relationship Id="rId21" Type="http://schemas.openxmlformats.org/officeDocument/2006/relationships/footer" Target="footer3.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vraie-idea.ca" TargetMode="External"/><Relationship Id="rId29" Type="http://schemas.openxmlformats.org/officeDocument/2006/relationships/chart" Target="charts/chart3.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customXml" Target="../customXml/item5.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10" Type="http://schemas.openxmlformats.org/officeDocument/2006/relationships/footnotes" Target="footnotes.xml"/><Relationship Id="rId19" Type="http://schemas.openxmlformats.org/officeDocument/2006/relationships/hyperlink" Target="http://www.vraie-idea.ca"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raie-idea.ca" TargetMode="External"/><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9.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www150.statcan.gc.ca/n1/pub/89-654-x/89-654-x2024001-eng.htm" TargetMode="External"/><Relationship Id="rId18" Type="http://schemas.openxmlformats.org/officeDocument/2006/relationships/hyperlink" Target="https://www150.statcan.gc.ca/n1/pub/89-654-x/89-654-x2016003-eng.htm" TargetMode="External"/><Relationship Id="rId26" Type="http://schemas.openxmlformats.org/officeDocument/2006/relationships/hyperlink" Target="https://www23.statcan.gc.ca/imdb/p3VD.pl?Function=getVD&amp;TVD=138483&amp;CVD=138485&amp;CPV=8.2.5&amp;CST=01010001&amp;CLV=2&amp;MLV=2" TargetMode="External"/><Relationship Id="rId21" Type="http://schemas.openxmlformats.org/officeDocument/2006/relationships/hyperlink" Target="https://www23.statcan.gc.ca/imdb/p2SV.pl?Function=getSurvey&amp;Id=793554" TargetMode="External"/><Relationship Id="rId34" Type="http://schemas.openxmlformats.org/officeDocument/2006/relationships/hyperlink" Target="https://www.canada.ca/en/services/benefits/education/student-aid/grants-loans/repay/assistance/severe-disability.html" TargetMode="External"/><Relationship Id="rId7" Type="http://schemas.openxmlformats.org/officeDocument/2006/relationships/hyperlink" Target="https://earn-paire.ca/wp-content/uploads/2020/11/YwD-Report-Eng.pdf" TargetMode="External"/><Relationship Id="rId12" Type="http://schemas.openxmlformats.org/officeDocument/2006/relationships/hyperlink" Target="https://www.conferenceboard.ca" TargetMode="External"/><Relationship Id="rId17" Type="http://schemas.openxmlformats.org/officeDocument/2006/relationships/hyperlink" Target="https://www23.statcan.gc.ca/imdb/p2SV.pl?Function=getSurvey&amp;Id=793554" TargetMode="External"/><Relationship Id="rId25" Type="http://schemas.openxmlformats.org/officeDocument/2006/relationships/hyperlink" Target="https://www150.statcan.gc.ca/n1/pub/81-595-m/81-595-m2020002-eng.htm" TargetMode="External"/><Relationship Id="rId33" Type="http://schemas.openxmlformats.org/officeDocument/2006/relationships/hyperlink" Target="https://www.canada.ca/en/services/benefits/education/student-aid/grants-loans/repay/assistance/rap/disabilities.html" TargetMode="External"/><Relationship Id="rId2" Type="http://schemas.openxmlformats.org/officeDocument/2006/relationships/hyperlink" Target="https://www.sciencedirect.com/science/article/abs/pii/S1936657421000686?via%3Dihub" TargetMode="External"/><Relationship Id="rId16" Type="http://schemas.openxmlformats.org/officeDocument/2006/relationships/hyperlink" Target="https://www.canada.ca/en/employment-social-development/programs/disability-inclusion-action-plan/employment-strategy.html" TargetMode="External"/><Relationship Id="rId20" Type="http://schemas.openxmlformats.org/officeDocument/2006/relationships/hyperlink" Target="https://www150.statcan.gc.ca/n1/pub/89-654-x/89-654-x2024001-eng.htm" TargetMode="External"/><Relationship Id="rId29" Type="http://schemas.openxmlformats.org/officeDocument/2006/relationships/hyperlink" Target="https://www150.statcan.gc.ca/n1/en/daily-quotidien/200825/dq200825b-eng.pdf?st=IiIH4AUq" TargetMode="External"/><Relationship Id="rId1" Type="http://schemas.openxmlformats.org/officeDocument/2006/relationships/hyperlink" Target="https://dsq-sds.org/article/view/3281/0" TargetMode="External"/><Relationship Id="rId6" Type="http://schemas.openxmlformats.org/officeDocument/2006/relationships/hyperlink" Target="https://www.canada.ca/en/employment-social-development/programs/disability-inclusion-action-plan/employment-strategy.html" TargetMode="External"/><Relationship Id="rId11" Type="http://schemas.openxmlformats.org/officeDocument/2006/relationships/hyperlink" Target="https://onlinelibrary.wiley.com/doi/abs/10.1111/ssqu.12543" TargetMode="External"/><Relationship Id="rId24" Type="http://schemas.openxmlformats.org/officeDocument/2006/relationships/hyperlink" Target="https://www150.statcan.gc.ca/n1/pub/89-654-x/89-654-x2024001-eng.htm" TargetMode="External"/><Relationship Id="rId32" Type="http://schemas.openxmlformats.org/officeDocument/2006/relationships/hyperlink" Target="https://heqco.ca/wp-content/uploads/2021/06/Postsecondary-Credential-Attainment-and-Labour-Market-Outcomes-for-Ontario-Students-with-Disabilities_FINAL.pdf" TargetMode="External"/><Relationship Id="rId37" Type="http://schemas.openxmlformats.org/officeDocument/2006/relationships/hyperlink" Target="https://www23.statcan.gc.ca/imdb/p3VD.pl?Function=getVD&amp;TVD=138483&amp;CVD=138485&amp;CPV=8.2.5&amp;CST=01010001&amp;CLV=2&amp;MLV=2" TargetMode="External"/><Relationship Id="rId5" Type="http://schemas.openxmlformats.org/officeDocument/2006/relationships/hyperlink" Target="https://www.canada.ca/en/employment-social-development/programs/disability-inclusion-action-plan/action-plan-2022.html" TargetMode="External"/><Relationship Id="rId15" Type="http://schemas.openxmlformats.org/officeDocument/2006/relationships/hyperlink" Target="https://www.canada.ca/en/employment-social-development/programs/disability-inclusion-action-plan/action-plan-2022.html" TargetMode="External"/><Relationship Id="rId23" Type="http://schemas.openxmlformats.org/officeDocument/2006/relationships/hyperlink" Target="https://publications.gc.ca/site/eng/9.928228/publication.html" TargetMode="External"/><Relationship Id="rId28" Type="http://schemas.openxmlformats.org/officeDocument/2006/relationships/hyperlink" Target="https://www150.statcan.gc.ca/n1/en/pub/81-595-m/81-595-m2006039-eng.pdf?st=z3p39nFN" TargetMode="External"/><Relationship Id="rId36" Type="http://schemas.openxmlformats.org/officeDocument/2006/relationships/hyperlink" Target="https://publications.gc.ca/site/eng/9.928228/publication.html" TargetMode="External"/><Relationship Id="rId10" Type="http://schemas.openxmlformats.org/officeDocument/2006/relationships/hyperlink" Target="https://heqco.ca/wp-content/uploads/2021/06/Postsecondary-Credential-Attainment-and-Labour-Market-Outcomes-for-Ontario-Students-with-Disabilities_FINAL.pdf" TargetMode="External"/><Relationship Id="rId19" Type="http://schemas.openxmlformats.org/officeDocument/2006/relationships/hyperlink" Target="https://www23.statcan.gc.ca/imdb/p2SV.pl?Function=getSurvey&amp;Id=793554" TargetMode="External"/><Relationship Id="rId31" Type="http://schemas.openxmlformats.org/officeDocument/2006/relationships/hyperlink" Target="https://www150.statcan.gc.ca/n1/pub/89-654-x/89-654-x2024001-eng.htm" TargetMode="External"/><Relationship Id="rId4" Type="http://schemas.openxmlformats.org/officeDocument/2006/relationships/hyperlink" Target="https://www.canada.ca/content/dam/esdc-edsc/documents/corporate/reports/research/indicators-united-nations-convention/uncrpd_pdf_20241217_en.pdf" TargetMode="External"/><Relationship Id="rId9" Type="http://schemas.openxmlformats.org/officeDocument/2006/relationships/hyperlink" Target="https://www.canada.ca/en/employment-social-development/corporate/youth-expert-panel/interim-report.html" TargetMode="External"/><Relationship Id="rId14" Type="http://schemas.openxmlformats.org/officeDocument/2006/relationships/hyperlink" Target="https://www150.statcan.gc.ca/n1/pub/89-654-x/89-654-x2023002-eng.htm" TargetMode="External"/><Relationship Id="rId22" Type="http://schemas.openxmlformats.org/officeDocument/2006/relationships/hyperlink" Target="https://publications.gc.ca/site/eng/9.928228/publication.html" TargetMode="External"/><Relationship Id="rId27" Type="http://schemas.openxmlformats.org/officeDocument/2006/relationships/hyperlink" Target="https://www150.statcan.gc.ca/n1/pub/75-006-x/2020001/article/00005-eng.htm" TargetMode="External"/><Relationship Id="rId30" Type="http://schemas.openxmlformats.org/officeDocument/2006/relationships/hyperlink" Target="https://www150.statcan.gc.ca/t1/tbl1/en/tv.action?pid=3710003401" TargetMode="External"/><Relationship Id="rId35" Type="http://schemas.openxmlformats.org/officeDocument/2006/relationships/hyperlink" Target="https://publications.gc.ca/site/eng/9.928228/publication.html" TargetMode="External"/><Relationship Id="rId8" Type="http://schemas.openxmlformats.org/officeDocument/2006/relationships/hyperlink" Target="https://ceric.ca/2019/05/post-secondary-students-with-disabilities-face-gaps-in-career-education-services/" TargetMode="External"/><Relationship Id="rId3" Type="http://schemas.openxmlformats.org/officeDocument/2006/relationships/hyperlink" Target="https://www.un.org/development/desa/disabilities/convention-on-the-rights-of-persons-with-disabilities/article-27-work-and-employment.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014gc.sharepoint.com/sites/43607/InvaliditDisability/02.CurrentProjects/1534_PWD&amp;Education/2.NGS/8.Report/Visualization/NGS2018_TransitionToWork_20250107_Integrat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oleObject" Target="https://014gc.sharepoint.com/sites/43607/InvaliditDisability/02.CurrentProjects/1534_PWD&amp;Education/2.NGS/8.Report/Visualization/NGS2018_TransitionToWork_20250702_Integrated.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6.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8.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9.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0.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1.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2.xml"/><Relationship Id="rId4"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3"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95782684277899"/>
          <c:y val="1.0187953979193072E-2"/>
          <c:w val="0.77364204692522975"/>
          <c:h val="0.8462337575596226"/>
        </c:manualLayout>
      </c:layout>
      <c:barChart>
        <c:barDir val="bar"/>
        <c:grouping val="clustered"/>
        <c:varyColors val="0"/>
        <c:ser>
          <c:idx val="1"/>
          <c:order val="0"/>
          <c:tx>
            <c:strRef>
              <c:f>Release2!$L$81</c:f>
              <c:strCache>
                <c:ptCount val="1"/>
                <c:pt idx="0">
                  <c:v>PSG without disabilities</c:v>
                </c:pt>
              </c:strCache>
            </c:strRef>
          </c:tx>
          <c:spPr>
            <a:solidFill>
              <a:schemeClr val="accent1">
                <a:lumMod val="20000"/>
                <a:lumOff val="80000"/>
              </a:schemeClr>
            </a:solidFill>
            <a:ln>
              <a:solidFill>
                <a:schemeClr val="tx1"/>
              </a:solidFill>
            </a:ln>
            <a:effectLst/>
          </c:spPr>
          <c:invertIfNegative val="0"/>
          <c:dLbls>
            <c:dLbl>
              <c:idx val="0"/>
              <c:layout>
                <c:manualLayout>
                  <c:x val="1.56609363558379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A8-C34B-B08C-DA5352BA0D3E}"/>
                </c:ext>
              </c:extLst>
            </c:dLbl>
            <c:dLbl>
              <c:idx val="1"/>
              <c:layout>
                <c:manualLayout>
                  <c:x val="2.847442973788674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A8-C34B-B08C-DA5352BA0D3E}"/>
                </c:ext>
              </c:extLst>
            </c:dLbl>
            <c:dLbl>
              <c:idx val="3"/>
              <c:layout>
                <c:manualLayout>
                  <c:x val="7.12408769606106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A8-C34B-B08C-DA5352BA0D3E}"/>
                </c:ext>
              </c:extLst>
            </c:dLbl>
            <c:dLbl>
              <c:idx val="4"/>
              <c:layout>
                <c:manualLayout>
                  <c:x val="7.1186074344717128E-3"/>
                  <c:y val="-7.25375997525913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A8-C34B-B08C-DA5352BA0D3E}"/>
                </c:ext>
              </c:extLst>
            </c:dLbl>
            <c:dLbl>
              <c:idx val="5"/>
              <c:layout>
                <c:manualLayout>
                  <c:x val="1.28233578529098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A8-C34B-B08C-DA5352BA0D3E}"/>
                </c:ext>
              </c:extLst>
            </c:dLbl>
            <c:dLbl>
              <c:idx val="6"/>
              <c:layout>
                <c:manualLayout>
                  <c:x val="2.1372263088183192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A8-C34B-B08C-DA5352BA0D3E}"/>
                </c:ext>
              </c:extLst>
            </c:dLbl>
            <c:dLbl>
              <c:idx val="7"/>
              <c:layout>
                <c:manualLayout>
                  <c:x val="2.2797080627395404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A8-C34B-B08C-DA5352BA0D3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(Release2!$L$85,Release2!$L$87,Release2!$L$89:$L$92,Release2!$L$96:$L$97)</c:f>
                <c:numCache>
                  <c:formatCode>General</c:formatCode>
                  <c:ptCount val="8"/>
                  <c:pt idx="0">
                    <c:v>1.5089000000000041</c:v>
                  </c:pt>
                  <c:pt idx="1">
                    <c:v>0.47310000000000008</c:v>
                  </c:pt>
                  <c:pt idx="2">
                    <c:v>0.27089999999999925</c:v>
                  </c:pt>
                  <c:pt idx="3">
                    <c:v>0.74859999999999971</c:v>
                  </c:pt>
                  <c:pt idx="4">
                    <c:v>0.74129999999999896</c:v>
                  </c:pt>
                  <c:pt idx="5">
                    <c:v>1.0499000000000009</c:v>
                  </c:pt>
                  <c:pt idx="6">
                    <c:v>1.7863000000000042</c:v>
                  </c:pt>
                  <c:pt idx="7">
                    <c:v>1.7861999999999938</c:v>
                  </c:pt>
                </c:numCache>
                <c:extLst/>
              </c:numRef>
            </c:plus>
            <c:minus>
              <c:numRef>
                <c:f>(Release2!$M$85,Release2!$M$87,Release2!$M$89:$M$92,Release2!$M$96:$M$97)</c:f>
                <c:numCache>
                  <c:formatCode>General</c:formatCode>
                  <c:ptCount val="8"/>
                  <c:pt idx="0">
                    <c:v>1.508899999999997</c:v>
                  </c:pt>
                  <c:pt idx="1">
                    <c:v>0.47320000000000029</c:v>
                  </c:pt>
                  <c:pt idx="2">
                    <c:v>0.27099999999999991</c:v>
                  </c:pt>
                  <c:pt idx="3">
                    <c:v>0.74859999999999971</c:v>
                  </c:pt>
                  <c:pt idx="4">
                    <c:v>0.74130000000000251</c:v>
                  </c:pt>
                  <c:pt idx="5">
                    <c:v>1.0499999999999972</c:v>
                  </c:pt>
                  <c:pt idx="6">
                    <c:v>1.7861999999999938</c:v>
                  </c:pt>
                  <c:pt idx="7">
                    <c:v>1.7863000000000042</c:v>
                  </c:pt>
                </c:numCache>
                <c:extLst/>
              </c:numRef>
            </c:minus>
            <c:spPr>
              <a:noFill/>
              <a:ln w="9525" cap="flat" cmpd="sng" algn="ctr">
                <a:solidFill>
                  <a:schemeClr val="tx1"/>
                </a:solidFill>
                <a:round/>
              </a:ln>
              <a:effectLst/>
            </c:spPr>
          </c:errBars>
          <c:cat>
            <c:multiLvlStrRef>
              <c:f>(Release2!$A$85:$B$85,Release2!$A$87:$B$87,Release2!$A$89:$B$92,Release2!$A$96:$B$97)</c:f>
              <c:multiLvlStrCache>
                <c:ptCount val="8"/>
                <c:lvl>
                  <c:pt idx="0">
                    <c:v>Racialized groups</c:v>
                  </c:pt>
                  <c:pt idx="1">
                    <c:v>Indigenous</c:v>
                  </c:pt>
                  <c:pt idx="2">
                    <c:v>Atlantic Prov.</c:v>
                  </c:pt>
                  <c:pt idx="3">
                    <c:v>Quebec</c:v>
                  </c:pt>
                  <c:pt idx="4">
                    <c:v>West Prov. &amp; Terr.</c:v>
                  </c:pt>
                  <c:pt idx="5">
                    <c:v>Ontario</c:v>
                  </c:pt>
                  <c:pt idx="6">
                    <c:v>Men</c:v>
                  </c:pt>
                  <c:pt idx="7">
                    <c:v>Women</c:v>
                  </c:pt>
                </c:lvl>
                <c:lvl>
                  <c:pt idx="0">
                    <c:v>Sub-pop.</c:v>
                  </c:pt>
                  <c:pt idx="2">
                    <c:v>Regions</c:v>
                  </c:pt>
                  <c:pt idx="6">
                    <c:v>Sex</c:v>
                  </c:pt>
                </c:lvl>
              </c:multiLvlStrCache>
              <c:extLst/>
            </c:multiLvlStrRef>
          </c:cat>
          <c:val>
            <c:numRef>
              <c:f>(Release2!$F$85,Release2!$F$87,Release2!$F$89:$F$92,Release2!$F$96:$F$97)</c:f>
              <c:numCache>
                <c:formatCode>0.0</c:formatCode>
                <c:ptCount val="8"/>
                <c:pt idx="0">
                  <c:v>33.613100000000003</c:v>
                </c:pt>
                <c:pt idx="1">
                  <c:v>3.2082999999999999</c:v>
                </c:pt>
                <c:pt idx="2">
                  <c:v>5.6803999999999997</c:v>
                </c:pt>
                <c:pt idx="3">
                  <c:v>25.179500000000001</c:v>
                </c:pt>
                <c:pt idx="4">
                  <c:v>27.741599999999998</c:v>
                </c:pt>
                <c:pt idx="5">
                  <c:v>41.398400000000002</c:v>
                </c:pt>
                <c:pt idx="6">
                  <c:v>45.521700000000003</c:v>
                </c:pt>
                <c:pt idx="7">
                  <c:v>54.478299999999997</c:v>
                </c:pt>
              </c:numCache>
              <c:extLst/>
            </c:numRef>
          </c:val>
          <c:extLst>
            <c:ext xmlns:c16="http://schemas.microsoft.com/office/drawing/2014/chart" uri="{C3380CC4-5D6E-409C-BE32-E72D297353CC}">
              <c16:uniqueId val="{00000007-44A8-C34B-B08C-DA5352BA0D3E}"/>
            </c:ext>
          </c:extLst>
        </c:ser>
        <c:ser>
          <c:idx val="0"/>
          <c:order val="1"/>
          <c:tx>
            <c:strRef>
              <c:f>Release2!$J$81</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5465264760865594E-2"/>
                  <c:y val="-6.7169399895444324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0138355351900827E-2"/>
                      <c:h val="4.1493019127605599E-2"/>
                    </c:manualLayout>
                  </c15:layout>
                </c:ext>
                <c:ext xmlns:c16="http://schemas.microsoft.com/office/drawing/2014/chart" uri="{C3380CC4-5D6E-409C-BE32-E72D297353CC}">
                  <c16:uniqueId val="{00000008-44A8-C34B-B08C-DA5352BA0D3E}"/>
                </c:ext>
              </c:extLst>
            </c:dLbl>
            <c:dLbl>
              <c:idx val="1"/>
              <c:layout>
                <c:manualLayout>
                  <c:x val="4.27116446068303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A8-C34B-B08C-DA5352BA0D3E}"/>
                </c:ext>
              </c:extLst>
            </c:dLbl>
            <c:dLbl>
              <c:idx val="3"/>
              <c:layout>
                <c:manualLayout>
                  <c:x val="1.8520486567467978E-2"/>
                  <c:y val="-7.25375997525913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A8-C34B-B08C-DA5352BA0D3E}"/>
                </c:ext>
              </c:extLst>
            </c:dLbl>
            <c:dLbl>
              <c:idx val="4"/>
              <c:layout>
                <c:manualLayout>
                  <c:x val="2.4225237671805067E-2"/>
                  <c:y val="-2.03517828644686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A8-C34B-B08C-DA5352BA0D3E}"/>
                </c:ext>
              </c:extLst>
            </c:dLbl>
            <c:dLbl>
              <c:idx val="5"/>
              <c:layout>
                <c:manualLayout>
                  <c:x val="2.27970806273954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A8-C34B-B08C-DA5352BA0D3E}"/>
                </c:ext>
              </c:extLst>
            </c:dLbl>
            <c:dLbl>
              <c:idx val="6"/>
              <c:layout>
                <c:manualLayout>
                  <c:x val="2.1372263088183192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A8-C34B-B08C-DA5352BA0D3E}"/>
                </c:ext>
              </c:extLst>
            </c:dLbl>
            <c:dLbl>
              <c:idx val="7"/>
              <c:layout>
                <c:manualLayout>
                  <c:x val="2.279708062739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A8-C34B-B08C-DA5352BA0D3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(Release2!$K$85,Release2!$K$87,Release2!$K$89:$K$92,Release2!$K$96:$K$97)</c:f>
                <c:numCache>
                  <c:formatCode>General</c:formatCode>
                  <c:ptCount val="8"/>
                  <c:pt idx="0">
                    <c:v>1.9931000000000019</c:v>
                  </c:pt>
                  <c:pt idx="1">
                    <c:v>0.81770000000000032</c:v>
                  </c:pt>
                  <c:pt idx="2">
                    <c:v>0.54999999999999982</c:v>
                  </c:pt>
                  <c:pt idx="3">
                    <c:v>1.4370999999999974</c:v>
                  </c:pt>
                  <c:pt idx="4">
                    <c:v>1.5539999999999985</c:v>
                  </c:pt>
                  <c:pt idx="5">
                    <c:v>2.0947000000000031</c:v>
                  </c:pt>
                  <c:pt idx="6">
                    <c:v>2.2342000000000013</c:v>
                  </c:pt>
                  <c:pt idx="7">
                    <c:v>2.2342000000000013</c:v>
                  </c:pt>
                </c:numCache>
                <c:extLst/>
              </c:numRef>
            </c:plus>
            <c:minus>
              <c:numRef>
                <c:f>(Release2!$J$85,Release2!$J$87,Release2!$J$89:$J$92,Release2!$J$96:$J$97)</c:f>
                <c:numCache>
                  <c:formatCode>General</c:formatCode>
                  <c:ptCount val="8"/>
                  <c:pt idx="0">
                    <c:v>1.9930999999999983</c:v>
                  </c:pt>
                  <c:pt idx="1">
                    <c:v>0.81769999999999987</c:v>
                  </c:pt>
                  <c:pt idx="2">
                    <c:v>0.55000000000000071</c:v>
                  </c:pt>
                  <c:pt idx="3">
                    <c:v>1.4370000000000012</c:v>
                  </c:pt>
                  <c:pt idx="4">
                    <c:v>1.5541000000000018</c:v>
                  </c:pt>
                  <c:pt idx="5">
                    <c:v>2.0947000000000031</c:v>
                  </c:pt>
                  <c:pt idx="6">
                    <c:v>2.2341999999999977</c:v>
                  </c:pt>
                  <c:pt idx="7">
                    <c:v>2.2342000000000013</c:v>
                  </c:pt>
                </c:numCache>
                <c:extLst/>
              </c:numRef>
            </c:minus>
            <c:spPr>
              <a:noFill/>
              <a:ln w="9525" cap="flat" cmpd="sng" algn="ctr">
                <a:solidFill>
                  <a:schemeClr val="tx1"/>
                </a:solidFill>
                <a:round/>
              </a:ln>
              <a:effectLst/>
            </c:spPr>
          </c:errBars>
          <c:cat>
            <c:multiLvlStrRef>
              <c:f>(Release2!$A$85:$B$85,Release2!$A$87:$B$87,Release2!$A$89:$B$92,Release2!$A$96:$B$97)</c:f>
              <c:multiLvlStrCache>
                <c:ptCount val="8"/>
                <c:lvl>
                  <c:pt idx="0">
                    <c:v>Racialized groups</c:v>
                  </c:pt>
                  <c:pt idx="1">
                    <c:v>Indigenous</c:v>
                  </c:pt>
                  <c:pt idx="2">
                    <c:v>Atlantic Prov.</c:v>
                  </c:pt>
                  <c:pt idx="3">
                    <c:v>Quebec</c:v>
                  </c:pt>
                  <c:pt idx="4">
                    <c:v>West Prov. &amp; Terr.</c:v>
                  </c:pt>
                  <c:pt idx="5">
                    <c:v>Ontario</c:v>
                  </c:pt>
                  <c:pt idx="6">
                    <c:v>Men</c:v>
                  </c:pt>
                  <c:pt idx="7">
                    <c:v>Women</c:v>
                  </c:pt>
                </c:lvl>
                <c:lvl>
                  <c:pt idx="0">
                    <c:v>Sub-pop.</c:v>
                  </c:pt>
                  <c:pt idx="2">
                    <c:v>Regions</c:v>
                  </c:pt>
                  <c:pt idx="6">
                    <c:v>Sex</c:v>
                  </c:pt>
                </c:lvl>
              </c:multiLvlStrCache>
              <c:extLst/>
            </c:multiLvlStrRef>
          </c:cat>
          <c:val>
            <c:numRef>
              <c:f>(Release2!$C$85,Release2!$C$87,Release2!$C$89:$C$92,Release2!$C$96:$C$97)</c:f>
              <c:numCache>
                <c:formatCode>0.0</c:formatCode>
                <c:ptCount val="8"/>
                <c:pt idx="0">
                  <c:v>21.588999999999999</c:v>
                </c:pt>
                <c:pt idx="1">
                  <c:v>4.1882999999999999</c:v>
                </c:pt>
                <c:pt idx="2">
                  <c:v>7.0635000000000003</c:v>
                </c:pt>
                <c:pt idx="3">
                  <c:v>18.281500000000001</c:v>
                </c:pt>
                <c:pt idx="4">
                  <c:v>29.825600000000001</c:v>
                </c:pt>
                <c:pt idx="5">
                  <c:v>44.8294</c:v>
                </c:pt>
                <c:pt idx="6">
                  <c:v>32.423699999999997</c:v>
                </c:pt>
                <c:pt idx="7">
                  <c:v>67.576300000000003</c:v>
                </c:pt>
              </c:numCache>
              <c:extLst/>
            </c:numRef>
          </c:val>
          <c:extLst>
            <c:ext xmlns:c16="http://schemas.microsoft.com/office/drawing/2014/chart" uri="{C3380CC4-5D6E-409C-BE32-E72D297353CC}">
              <c16:uniqueId val="{0000000F-44A8-C34B-B08C-DA5352BA0D3E}"/>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8438728156327528"/>
              <c:y val="0.9319567067067067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majorUnit val="20"/>
      </c:valAx>
      <c:spPr>
        <a:noFill/>
        <a:ln>
          <a:solidFill>
            <a:schemeClr val="tx1"/>
          </a:solidFill>
        </a:ln>
        <a:effectLst/>
      </c:spPr>
    </c:plotArea>
    <c:legend>
      <c:legendPos val="b"/>
      <c:layout>
        <c:manualLayout>
          <c:xMode val="edge"/>
          <c:yMode val="edge"/>
          <c:x val="0.14673297700007043"/>
          <c:y val="0.94224799799799808"/>
          <c:w val="0.62103503595939991"/>
          <c:h val="3.82138459638394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138972025054"/>
          <c:y val="1.2358044386355066E-2"/>
          <c:w val="0.81991229059985204"/>
          <c:h val="0.88913207585959098"/>
        </c:manualLayout>
      </c:layout>
      <c:barChart>
        <c:barDir val="bar"/>
        <c:grouping val="clustered"/>
        <c:varyColors val="0"/>
        <c:ser>
          <c:idx val="1"/>
          <c:order val="0"/>
          <c:tx>
            <c:strRef>
              <c:f>Release9!$F$72</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0545797159970389E-2"/>
                  <c:y val="2.18008580437292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09-E448-85BE-30010034B8C2}"/>
                </c:ext>
              </c:extLst>
            </c:dLbl>
            <c:dLbl>
              <c:idx val="1"/>
              <c:layout>
                <c:manualLayout>
                  <c:x val="1.4978632478632478E-2"/>
                  <c:y val="2.4325022829476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09-E448-85BE-30010034B8C2}"/>
                </c:ext>
              </c:extLst>
            </c:dLbl>
            <c:dLbl>
              <c:idx val="2"/>
              <c:layout>
                <c:manualLayout>
                  <c:x val="1.4378491150143127E-3"/>
                  <c:y val="9.6736677061975572E-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4103150338010173E-2"/>
                      <c:h val="3.1405226686656948E-2"/>
                    </c:manualLayout>
                  </c15:layout>
                </c:ext>
                <c:ext xmlns:c16="http://schemas.microsoft.com/office/drawing/2014/chart" uri="{C3380CC4-5D6E-409C-BE32-E72D297353CC}">
                  <c16:uniqueId val="{00000002-D209-E448-85BE-30010034B8C2}"/>
                </c:ext>
              </c:extLst>
            </c:dLbl>
            <c:dLbl>
              <c:idx val="3"/>
              <c:layout>
                <c:manualLayout>
                  <c:x val="1.5611245709670906E-2"/>
                  <c:y val="2.196798704319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09-E448-85BE-30010034B8C2}"/>
                </c:ext>
              </c:extLst>
            </c:dLbl>
            <c:dLbl>
              <c:idx val="4"/>
              <c:layout>
                <c:manualLayout>
                  <c:x val="1.9422235682078202E-2"/>
                  <c:y val="1.22107548372637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09-E448-85BE-30010034B8C2}"/>
                </c:ext>
              </c:extLst>
            </c:dLbl>
            <c:dLbl>
              <c:idx val="5"/>
              <c:layout>
                <c:manualLayout>
                  <c:x val="8.3986136348341081E-3"/>
                  <c:y val="2.17164320543075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09-E448-85BE-30010034B8C2}"/>
                </c:ext>
              </c:extLst>
            </c:dLbl>
            <c:dLbl>
              <c:idx val="6"/>
              <c:layout>
                <c:manualLayout>
                  <c:x val="1.9641294838143664E-3"/>
                  <c:y val="1.9278416237357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09-E448-85BE-30010034B8C2}"/>
                </c:ext>
              </c:extLst>
            </c:dLbl>
            <c:dLbl>
              <c:idx val="7"/>
              <c:layout>
                <c:manualLayout>
                  <c:x val="9.7957466855103075E-3"/>
                  <c:y val="3.8636089526008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09-E448-85BE-30010034B8C2}"/>
                </c:ext>
              </c:extLst>
            </c:dLbl>
            <c:dLbl>
              <c:idx val="8"/>
              <c:layout>
                <c:manualLayout>
                  <c:x val="9.5448886196917698E-3"/>
                  <c:y val="-1.9531694205620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09-E448-85BE-30010034B8C2}"/>
                </c:ext>
              </c:extLst>
            </c:dLbl>
            <c:dLbl>
              <c:idx val="9"/>
              <c:layout>
                <c:manualLayout>
                  <c:x val="7.9280234201492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09-E448-85BE-30010034B8C2}"/>
                </c:ext>
              </c:extLst>
            </c:dLbl>
            <c:dLbl>
              <c:idx val="10"/>
              <c:layout>
                <c:manualLayout>
                  <c:x val="5.0013459855979539E-3"/>
                  <c:y val="1.9359396268026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09-E448-85BE-30010034B8C2}"/>
                </c:ext>
              </c:extLst>
            </c:dLbl>
            <c:dLbl>
              <c:idx val="11"/>
              <c:layout>
                <c:manualLayout>
                  <c:x val="3.7484016421024295E-3"/>
                  <c:y val="2.436292837574734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09-E448-85BE-30010034B8C2}"/>
                </c:ext>
              </c:extLst>
            </c:dLbl>
            <c:dLbl>
              <c:idx val="12"/>
              <c:layout>
                <c:manualLayout>
                  <c:x val="3.4977286493034526E-2"/>
                  <c:y val="2.436292837574533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09-E448-85BE-30010034B8C2}"/>
                </c:ext>
              </c:extLst>
            </c:dLbl>
            <c:dLbl>
              <c:idx val="13"/>
              <c:layout>
                <c:manualLayout>
                  <c:x val="8.23238441348661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09-E448-85BE-30010034B8C2}"/>
                </c:ext>
              </c:extLst>
            </c:dLbl>
            <c:dLbl>
              <c:idx val="14"/>
              <c:layout>
                <c:manualLayout>
                  <c:x val="1.8111245709670907E-2"/>
                  <c:y val="2.18818380743982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09-E448-85BE-30010034B8C2}"/>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Release9!$M$75:$M$89</c:f>
                <c:numCache>
                  <c:formatCode>General</c:formatCode>
                  <c:ptCount val="15"/>
                  <c:pt idx="0">
                    <c:v>3.0203999999999951</c:v>
                  </c:pt>
                  <c:pt idx="1">
                    <c:v>2.2912000000000035</c:v>
                  </c:pt>
                  <c:pt idx="2">
                    <c:v>0.80799999999999272</c:v>
                  </c:pt>
                  <c:pt idx="3">
                    <c:v>2.5152000000000072</c:v>
                  </c:pt>
                  <c:pt idx="4">
                    <c:v>2.7598000000000127</c:v>
                  </c:pt>
                  <c:pt idx="5">
                    <c:v>1.5424000000000007</c:v>
                  </c:pt>
                  <c:pt idx="6">
                    <c:v>0.95270000000000721</c:v>
                  </c:pt>
                  <c:pt idx="7">
                    <c:v>1.5761000000000109</c:v>
                  </c:pt>
                  <c:pt idx="8">
                    <c:v>1.4299999999999926</c:v>
                  </c:pt>
                  <c:pt idx="9">
                    <c:v>1.4832999999999998</c:v>
                  </c:pt>
                  <c:pt idx="10">
                    <c:v>0.95470000000000255</c:v>
                  </c:pt>
                  <c:pt idx="11">
                    <c:v>0.82869999999999777</c:v>
                  </c:pt>
                  <c:pt idx="12">
                    <c:v>5.3149000000000086</c:v>
                  </c:pt>
                  <c:pt idx="13">
                    <c:v>0.83299999999999841</c:v>
                  </c:pt>
                  <c:pt idx="14">
                    <c:v>1.653899999999993</c:v>
                  </c:pt>
                </c:numCache>
                <c:extLst/>
              </c:numRef>
            </c:plus>
            <c:minus>
              <c:numRef>
                <c:f>Release9!$L$75:$L$89</c:f>
                <c:numCache>
                  <c:formatCode>General</c:formatCode>
                  <c:ptCount val="15"/>
                  <c:pt idx="0">
                    <c:v>3.020300000000006</c:v>
                  </c:pt>
                  <c:pt idx="1">
                    <c:v>2.2911999999999892</c:v>
                  </c:pt>
                  <c:pt idx="2">
                    <c:v>0.80790000000000362</c:v>
                  </c:pt>
                  <c:pt idx="3">
                    <c:v>2.5152999999999963</c:v>
                  </c:pt>
                  <c:pt idx="4">
                    <c:v>2.7596999999999952</c:v>
                  </c:pt>
                  <c:pt idx="5">
                    <c:v>1.542500000000004</c:v>
                  </c:pt>
                  <c:pt idx="6">
                    <c:v>0.95259999999998968</c:v>
                  </c:pt>
                  <c:pt idx="7">
                    <c:v>1.5762</c:v>
                  </c:pt>
                  <c:pt idx="8">
                    <c:v>1.4299000000000035</c:v>
                  </c:pt>
                  <c:pt idx="9">
                    <c:v>1.4834000000000032</c:v>
                  </c:pt>
                  <c:pt idx="10">
                    <c:v>0.95470000000000255</c:v>
                  </c:pt>
                  <c:pt idx="11">
                    <c:v>0.82880000000000109</c:v>
                  </c:pt>
                  <c:pt idx="12">
                    <c:v>5.3148999999999944</c:v>
                  </c:pt>
                  <c:pt idx="13">
                    <c:v>0.83299999999999841</c:v>
                  </c:pt>
                  <c:pt idx="14">
                    <c:v>1.6538000000000039</c:v>
                  </c:pt>
                </c:numCache>
                <c:extLst/>
              </c:numRef>
            </c:minus>
            <c:spPr>
              <a:noFill/>
              <a:ln w="9525" cap="flat" cmpd="sng" algn="ctr">
                <a:solidFill>
                  <a:schemeClr val="tx1"/>
                </a:solidFill>
                <a:round/>
              </a:ln>
              <a:effectLst/>
            </c:spPr>
          </c:errBars>
          <c:cat>
            <c:multiLvlStrRef>
              <c:f>Release9!$A$75:$B$90</c:f>
              <c:multiLvlStrCache>
                <c:ptCount val="15"/>
                <c:lvl>
                  <c:pt idx="0">
                    <c:v>Landed immigrant</c:v>
                  </c:pt>
                  <c:pt idx="1">
                    <c:v>Citizen by natu.</c:v>
                  </c:pt>
                  <c:pt idx="2">
                    <c:v>Citizen by birth</c:v>
                  </c:pt>
                  <c:pt idx="3">
                    <c:v>Multiple languages</c:v>
                  </c:pt>
                  <c:pt idx="4">
                    <c:v>Other only</c:v>
                  </c:pt>
                  <c:pt idx="5">
                    <c:v>French only</c:v>
                  </c:pt>
                  <c:pt idx="6">
                    <c:v>English only</c:v>
                  </c:pt>
                  <c:pt idx="7">
                    <c:v>Atlantic Prov.</c:v>
                  </c:pt>
                  <c:pt idx="8">
                    <c:v>Quebec</c:v>
                  </c:pt>
                  <c:pt idx="9">
                    <c:v>Ontario</c:v>
                  </c:pt>
                  <c:pt idx="10">
                    <c:v>West Prov. &amp; Terr.</c:v>
                  </c:pt>
                  <c:pt idx="11">
                    <c:v>Non-Indigenous</c:v>
                  </c:pt>
                  <c:pt idx="12">
                    <c:v>Indigenous</c:v>
                  </c:pt>
                  <c:pt idx="13">
                    <c:v>Non-Racialized</c:v>
                  </c:pt>
                  <c:pt idx="14">
                    <c:v>Racialized groups</c:v>
                  </c:pt>
                </c:lvl>
                <c:lvl>
                  <c:pt idx="3">
                    <c:v>Language</c:v>
                  </c:pt>
                  <c:pt idx="7">
                    <c:v>Regions</c:v>
                  </c:pt>
                  <c:pt idx="11">
                    <c:v>Sub-population</c:v>
                  </c:pt>
                </c:lvl>
              </c:multiLvlStrCache>
              <c:extLst/>
            </c:multiLvlStrRef>
          </c:cat>
          <c:val>
            <c:numRef>
              <c:f>Release9!$F$75:$F$89</c:f>
              <c:numCache>
                <c:formatCode>0</c:formatCode>
                <c:ptCount val="15"/>
                <c:pt idx="0">
                  <c:v>88.191100000000006</c:v>
                </c:pt>
                <c:pt idx="1">
                  <c:v>86.447599999999994</c:v>
                </c:pt>
                <c:pt idx="2">
                  <c:v>90.805700000000002</c:v>
                </c:pt>
                <c:pt idx="3">
                  <c:v>89.637299999999996</c:v>
                </c:pt>
                <c:pt idx="4">
                  <c:v>86.024199999999993</c:v>
                </c:pt>
                <c:pt idx="5">
                  <c:v>91.984700000000004</c:v>
                </c:pt>
                <c:pt idx="6">
                  <c:v>89.888999999999996</c:v>
                </c:pt>
                <c:pt idx="7">
                  <c:v>89.606399999999994</c:v>
                </c:pt>
                <c:pt idx="8">
                  <c:v>91.254900000000006</c:v>
                </c:pt>
                <c:pt idx="9">
                  <c:v>88.784999999999997</c:v>
                </c:pt>
                <c:pt idx="10">
                  <c:v>90.045400000000001</c:v>
                </c:pt>
                <c:pt idx="11">
                  <c:v>90.820400000000006</c:v>
                </c:pt>
                <c:pt idx="12">
                  <c:v>86.514399999999995</c:v>
                </c:pt>
                <c:pt idx="13">
                  <c:v>91.267899999999997</c:v>
                </c:pt>
                <c:pt idx="14">
                  <c:v>87.092500000000001</c:v>
                </c:pt>
              </c:numCache>
              <c:extLst/>
            </c:numRef>
          </c:val>
          <c:extLst>
            <c:ext xmlns:c16="http://schemas.microsoft.com/office/drawing/2014/chart" uri="{C3380CC4-5D6E-409C-BE32-E72D297353CC}">
              <c16:uniqueId val="{0000000F-D209-E448-85BE-30010034B8C2}"/>
            </c:ext>
          </c:extLst>
        </c:ser>
        <c:ser>
          <c:idx val="0"/>
          <c:order val="1"/>
          <c:tx>
            <c:strRef>
              <c:f>Release9!$C$72</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7.4595867824214276E-2"/>
                  <c:y val="-1.91112872378917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09-E448-85BE-30010034B8C2}"/>
                </c:ext>
              </c:extLst>
            </c:dLbl>
            <c:dLbl>
              <c:idx val="1"/>
              <c:layout>
                <c:manualLayout>
                  <c:x val="4.9181809004643653E-2"/>
                  <c:y val="-5.8076465824704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09-E448-85BE-30010034B8C2}"/>
                </c:ext>
              </c:extLst>
            </c:dLbl>
            <c:dLbl>
              <c:idx val="2"/>
              <c:layout>
                <c:manualLayout>
                  <c:x val="1.3207315431724881E-2"/>
                  <c:y val="-5.09984665483554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09-E448-85BE-30010034B8C2}"/>
                </c:ext>
              </c:extLst>
            </c:dLbl>
            <c:dLbl>
              <c:idx val="3"/>
              <c:layout>
                <c:manualLayout>
                  <c:x val="5.2057843731072077E-2"/>
                  <c:y val="-4.0993125312290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209-E448-85BE-30010034B8C2}"/>
                </c:ext>
              </c:extLst>
            </c:dLbl>
            <c:dLbl>
              <c:idx val="4"/>
              <c:layout>
                <c:manualLayout>
                  <c:x val="7.5018002557372634E-2"/>
                  <c:y val="-7.02699908682101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209-E448-85BE-30010034B8C2}"/>
                </c:ext>
              </c:extLst>
            </c:dLbl>
            <c:dLbl>
              <c:idx val="5"/>
              <c:layout>
                <c:manualLayout>
                  <c:x val="2.4937748166094623E-2"/>
                  <c:y val="-6.89295129137304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209-E448-85BE-30010034B8C2}"/>
                </c:ext>
              </c:extLst>
            </c:dLbl>
            <c:dLbl>
              <c:idx val="6"/>
              <c:layout>
                <c:manualLayout>
                  <c:x val="1.2189582071471835E-2"/>
                  <c:y val="-4.1160254311755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209-E448-85BE-30010034B8C2}"/>
                </c:ext>
              </c:extLst>
            </c:dLbl>
            <c:dLbl>
              <c:idx val="7"/>
              <c:layout>
                <c:manualLayout>
                  <c:x val="8.6563698768423181E-3"/>
                  <c:y val="-4.37636761487973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209-E448-85BE-30010034B8C2}"/>
                </c:ext>
              </c:extLst>
            </c:dLbl>
            <c:dLbl>
              <c:idx val="8"/>
              <c:layout>
                <c:manualLayout>
                  <c:x val="1.8734100545124012E-2"/>
                  <c:y val="-9.1145608987060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209-E448-85BE-30010034B8C2}"/>
                </c:ext>
              </c:extLst>
            </c:dLbl>
            <c:dLbl>
              <c:idx val="9"/>
              <c:layout>
                <c:manualLayout>
                  <c:x val="2.1575476142405275E-2"/>
                  <c:y val="-4.73819328382639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209-E448-85BE-30010034B8C2}"/>
                </c:ext>
              </c:extLst>
            </c:dLbl>
            <c:dLbl>
              <c:idx val="10"/>
              <c:layout>
                <c:manualLayout>
                  <c:x val="1.037334275523252E-2"/>
                  <c:y val="-2.55000947638660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209-E448-85BE-30010034B8C2}"/>
                </c:ext>
              </c:extLst>
            </c:dLbl>
            <c:dLbl>
              <c:idx val="11"/>
              <c:layout>
                <c:manualLayout>
                  <c:x val="1.1403358234066895E-2"/>
                  <c:y val="-6.440496907252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209-E448-85BE-30010034B8C2}"/>
                </c:ext>
              </c:extLst>
            </c:dLbl>
            <c:dLbl>
              <c:idx val="12"/>
              <c:layout>
                <c:manualLayout>
                  <c:x val="4.3616999798102157E-2"/>
                  <c:y val="-2.18818380743984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209-E448-85BE-30010034B8C2}"/>
                </c:ext>
              </c:extLst>
            </c:dLbl>
            <c:dLbl>
              <c:idx val="13"/>
              <c:layout>
                <c:manualLayout>
                  <c:x val="1.2191264553469278E-2"/>
                  <c:y val="-4.132738331122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209-E448-85BE-30010034B8C2}"/>
                </c:ext>
              </c:extLst>
            </c:dLbl>
            <c:dLbl>
              <c:idx val="14"/>
              <c:layout>
                <c:manualLayout>
                  <c:x val="3.6994414159768493E-2"/>
                  <c:y val="-6.07729285480452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209-E448-85BE-30010034B8C2}"/>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Release9!$K$75:$K$89</c:f>
                <c:numCache>
                  <c:formatCode>General</c:formatCode>
                  <c:ptCount val="15"/>
                  <c:pt idx="0">
                    <c:v>10.936399999999992</c:v>
                  </c:pt>
                  <c:pt idx="1">
                    <c:v>7.0592000000000041</c:v>
                  </c:pt>
                  <c:pt idx="2">
                    <c:v>1.5297000000000054</c:v>
                  </c:pt>
                  <c:pt idx="3">
                    <c:v>7.9257000000000062</c:v>
                  </c:pt>
                  <c:pt idx="4">
                    <c:v>11.086100000000002</c:v>
                  </c:pt>
                  <c:pt idx="5">
                    <c:v>3.9900000000000091</c:v>
                  </c:pt>
                  <c:pt idx="6">
                    <c:v>1.6760000000000019</c:v>
                  </c:pt>
                  <c:pt idx="7">
                    <c:v>1.6984999999999957</c:v>
                  </c:pt>
                  <c:pt idx="8">
                    <c:v>3.3049999999999926</c:v>
                  </c:pt>
                  <c:pt idx="9">
                    <c:v>3.1658999999999935</c:v>
                  </c:pt>
                  <c:pt idx="10">
                    <c:v>1.8603999999999985</c:v>
                  </c:pt>
                  <c:pt idx="11">
                    <c:v>1.5550999999999959</c:v>
                  </c:pt>
                  <c:pt idx="12">
                    <c:v>6.4797999999999973</c:v>
                  </c:pt>
                  <c:pt idx="13">
                    <c:v>1.6093000000000046</c:v>
                  </c:pt>
                  <c:pt idx="14">
                    <c:v>5.109499999999997</c:v>
                  </c:pt>
                </c:numCache>
                <c:extLst/>
              </c:numRef>
            </c:plus>
            <c:minus>
              <c:numRef>
                <c:f>Release9!$J$75:$J$89</c:f>
                <c:numCache>
                  <c:formatCode>General</c:formatCode>
                  <c:ptCount val="15"/>
                  <c:pt idx="0">
                    <c:v>10.936500000000009</c:v>
                  </c:pt>
                  <c:pt idx="1">
                    <c:v>7.0592999999999932</c:v>
                  </c:pt>
                  <c:pt idx="2">
                    <c:v>1.5296000000000021</c:v>
                  </c:pt>
                  <c:pt idx="3">
                    <c:v>7.9257999999999953</c:v>
                  </c:pt>
                  <c:pt idx="4">
                    <c:v>11.086000000000006</c:v>
                  </c:pt>
                  <c:pt idx="5">
                    <c:v>3.9898999999999916</c:v>
                  </c:pt>
                  <c:pt idx="6">
                    <c:v>1.6758999999999986</c:v>
                  </c:pt>
                  <c:pt idx="7">
                    <c:v>1.6985000000000099</c:v>
                  </c:pt>
                  <c:pt idx="8">
                    <c:v>3.3049000000000035</c:v>
                  </c:pt>
                  <c:pt idx="9">
                    <c:v>3.1658000000000044</c:v>
                  </c:pt>
                  <c:pt idx="10">
                    <c:v>1.8604000000000127</c:v>
                  </c:pt>
                  <c:pt idx="11">
                    <c:v>1.5550999999999959</c:v>
                  </c:pt>
                  <c:pt idx="12">
                    <c:v>6.4799000000000007</c:v>
                  </c:pt>
                  <c:pt idx="13">
                    <c:v>1.6092999999999904</c:v>
                  </c:pt>
                  <c:pt idx="14">
                    <c:v>5.109499999999997</c:v>
                  </c:pt>
                </c:numCache>
                <c:extLst/>
              </c:numRef>
            </c:minus>
            <c:spPr>
              <a:noFill/>
              <a:ln w="9525" cap="flat" cmpd="sng" algn="ctr">
                <a:solidFill>
                  <a:schemeClr val="tx1"/>
                </a:solidFill>
                <a:round/>
              </a:ln>
              <a:effectLst/>
            </c:spPr>
          </c:errBars>
          <c:cat>
            <c:multiLvlStrRef>
              <c:f>Release9!$A$75:$B$90</c:f>
              <c:multiLvlStrCache>
                <c:ptCount val="15"/>
                <c:lvl>
                  <c:pt idx="0">
                    <c:v>Landed immigrant</c:v>
                  </c:pt>
                  <c:pt idx="1">
                    <c:v>Citizen by natu.</c:v>
                  </c:pt>
                  <c:pt idx="2">
                    <c:v>Citizen by birth</c:v>
                  </c:pt>
                  <c:pt idx="3">
                    <c:v>Multiple languages</c:v>
                  </c:pt>
                  <c:pt idx="4">
                    <c:v>Other only</c:v>
                  </c:pt>
                  <c:pt idx="5">
                    <c:v>French only</c:v>
                  </c:pt>
                  <c:pt idx="6">
                    <c:v>English only</c:v>
                  </c:pt>
                  <c:pt idx="7">
                    <c:v>Atlantic Prov.</c:v>
                  </c:pt>
                  <c:pt idx="8">
                    <c:v>Quebec</c:v>
                  </c:pt>
                  <c:pt idx="9">
                    <c:v>Ontario</c:v>
                  </c:pt>
                  <c:pt idx="10">
                    <c:v>West Prov. &amp; Terr.</c:v>
                  </c:pt>
                  <c:pt idx="11">
                    <c:v>Non-Indigenous</c:v>
                  </c:pt>
                  <c:pt idx="12">
                    <c:v>Indigenous</c:v>
                  </c:pt>
                  <c:pt idx="13">
                    <c:v>Non-Racialized</c:v>
                  </c:pt>
                  <c:pt idx="14">
                    <c:v>Racialized groups</c:v>
                  </c:pt>
                </c:lvl>
                <c:lvl>
                  <c:pt idx="3">
                    <c:v>Language</c:v>
                  </c:pt>
                  <c:pt idx="7">
                    <c:v>Regions</c:v>
                  </c:pt>
                  <c:pt idx="11">
                    <c:v>Sub-population</c:v>
                  </c:pt>
                </c:lvl>
              </c:multiLvlStrCache>
              <c:extLst/>
            </c:multiLvlStrRef>
          </c:cat>
          <c:val>
            <c:numRef>
              <c:f>Release9!$C$75:$C$89</c:f>
              <c:numCache>
                <c:formatCode>0.0</c:formatCode>
                <c:ptCount val="15"/>
                <c:pt idx="0">
                  <c:v>85.294700000000006</c:v>
                </c:pt>
                <c:pt idx="1">
                  <c:v>73.391599999999997</c:v>
                </c:pt>
                <c:pt idx="2">
                  <c:v>87.840199999999996</c:v>
                </c:pt>
                <c:pt idx="3">
                  <c:v>79.247299999999996</c:v>
                </c:pt>
                <c:pt idx="4">
                  <c:v>72.771500000000003</c:v>
                </c:pt>
                <c:pt idx="5">
                  <c:v>85.773399999999995</c:v>
                </c:pt>
                <c:pt idx="6">
                  <c:v>87.785399999999996</c:v>
                </c:pt>
                <c:pt idx="7">
                  <c:v>88.727900000000005</c:v>
                </c:pt>
                <c:pt idx="8">
                  <c:v>86.363200000000006</c:v>
                </c:pt>
                <c:pt idx="9">
                  <c:v>83.989500000000007</c:v>
                </c:pt>
                <c:pt idx="10">
                  <c:v>88.074700000000007</c:v>
                </c:pt>
                <c:pt idx="11">
                  <c:v>88.165300000000002</c:v>
                </c:pt>
                <c:pt idx="12">
                  <c:v>81.394900000000007</c:v>
                </c:pt>
                <c:pt idx="13">
                  <c:v>88.061099999999996</c:v>
                </c:pt>
                <c:pt idx="14">
                  <c:v>80.174700000000001</c:v>
                </c:pt>
              </c:numCache>
              <c:extLst/>
            </c:numRef>
          </c:val>
          <c:extLst>
            <c:ext xmlns:c16="http://schemas.microsoft.com/office/drawing/2014/chart" uri="{C3380CC4-5D6E-409C-BE32-E72D297353CC}">
              <c16:uniqueId val="{0000001F-D209-E448-85BE-30010034B8C2}"/>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9"/>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588481728245506"/>
              <c:y val="0.950761729182101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valAx>
      <c:spPr>
        <a:noFill/>
        <a:ln>
          <a:solidFill>
            <a:schemeClr val="tx1"/>
          </a:solidFill>
        </a:ln>
        <a:effectLst/>
      </c:spPr>
    </c:plotArea>
    <c:legend>
      <c:legendPos val="b"/>
      <c:layout>
        <c:manualLayout>
          <c:xMode val="edge"/>
          <c:yMode val="edge"/>
          <c:x val="0.19258339994423274"/>
          <c:y val="0.94874167855444602"/>
          <c:w val="0.62584930980564946"/>
          <c:h val="3.821384596383940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03056323090899"/>
          <c:y val="2.2635296118794865E-3"/>
          <c:w val="0.81991229059985204"/>
          <c:h val="0.83528499756114538"/>
        </c:manualLayout>
      </c:layout>
      <c:barChart>
        <c:barDir val="bar"/>
        <c:grouping val="clustered"/>
        <c:varyColors val="0"/>
        <c:ser>
          <c:idx val="1"/>
          <c:order val="0"/>
          <c:tx>
            <c:strRef>
              <c:f>Release9!$F$131</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8.67678958785249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A-6244-93A1-68AF5F27FEF3}"/>
                </c:ext>
              </c:extLst>
            </c:dLbl>
            <c:dLbl>
              <c:idx val="1"/>
              <c:layout>
                <c:manualLayout>
                  <c:x val="8.52170051411686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A-6244-93A1-68AF5F27FEF3}"/>
                </c:ext>
              </c:extLst>
            </c:dLbl>
            <c:dLbl>
              <c:idx val="2"/>
              <c:layout>
                <c:manualLayout>
                  <c:x val="1.89317983842041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CA-6244-93A1-68AF5F27FEF3}"/>
                </c:ext>
              </c:extLst>
            </c:dLbl>
            <c:dLbl>
              <c:idx val="3"/>
              <c:layout>
                <c:manualLayout>
                  <c:x val="6.2749585802859241E-3"/>
                  <c:y val="3.324584426946631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CA-6244-93A1-68AF5F27FEF3}"/>
                </c:ext>
              </c:extLst>
            </c:dLbl>
            <c:dLbl>
              <c:idx val="4"/>
              <c:layout>
                <c:manualLayout>
                  <c:x val="3.90250567919790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CA-6244-93A1-68AF5F27FEF3}"/>
                </c:ext>
              </c:extLst>
            </c:dLbl>
            <c:dLbl>
              <c:idx val="5"/>
              <c:layout>
                <c:manualLayout>
                  <c:x val="2.8566792491502555E-3"/>
                  <c:y val="-9.6085542702037688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A-6244-93A1-68AF5F27FEF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Release9!$M$133:$M$138</c:f>
                <c:numCache>
                  <c:formatCode>General</c:formatCode>
                  <c:ptCount val="6"/>
                  <c:pt idx="0">
                    <c:v>2.0444999999999993</c:v>
                  </c:pt>
                  <c:pt idx="1">
                    <c:v>2.1805000000000092</c:v>
                  </c:pt>
                  <c:pt idx="2">
                    <c:v>3.810299999999998</c:v>
                  </c:pt>
                  <c:pt idx="3">
                    <c:v>1.8495000000000061</c:v>
                  </c:pt>
                  <c:pt idx="4">
                    <c:v>1.3135999999999939</c:v>
                  </c:pt>
                  <c:pt idx="5">
                    <c:v>1.5191999999999979</c:v>
                  </c:pt>
                </c:numCache>
              </c:numRef>
            </c:plus>
            <c:minus>
              <c:numRef>
                <c:f>Release9!$L$133:$L$138</c:f>
                <c:numCache>
                  <c:formatCode>General</c:formatCode>
                  <c:ptCount val="6"/>
                  <c:pt idx="0">
                    <c:v>2.0444999999999993</c:v>
                  </c:pt>
                  <c:pt idx="1">
                    <c:v>2.1805999999999983</c:v>
                  </c:pt>
                  <c:pt idx="2">
                    <c:v>3.8102000000000089</c:v>
                  </c:pt>
                  <c:pt idx="3">
                    <c:v>1.8495999999999952</c:v>
                  </c:pt>
                  <c:pt idx="4">
                    <c:v>1.3136000000000081</c:v>
                  </c:pt>
                  <c:pt idx="5">
                    <c:v>1.5191999999999979</c:v>
                  </c:pt>
                </c:numCache>
              </c:numRef>
            </c:minus>
            <c:spPr>
              <a:noFill/>
              <a:ln w="9525" cap="flat" cmpd="sng" algn="ctr">
                <a:solidFill>
                  <a:schemeClr val="tx1"/>
                </a:solidFill>
                <a:round/>
              </a:ln>
              <a:effectLst/>
            </c:spPr>
          </c:errBars>
          <c:cat>
            <c:multiLvlStrRef>
              <c:f>Release9!$A$133:$B$138</c:f>
              <c:multiLvlStrCache>
                <c:ptCount val="6"/>
                <c:lvl>
                  <c:pt idx="0">
                    <c:v>Other</c:v>
                  </c:pt>
                  <c:pt idx="1">
                    <c:v>Social, behavioural sciences and law</c:v>
                  </c:pt>
                  <c:pt idx="2">
                    <c:v>Education and personal improvement</c:v>
                  </c:pt>
                  <c:pt idx="3">
                    <c:v>Health care</c:v>
                  </c:pt>
                  <c:pt idx="4">
                    <c:v>Business and administration</c:v>
                  </c:pt>
                  <c:pt idx="5">
                    <c:v>STEM</c:v>
                  </c:pt>
                </c:lvl>
                <c:lvl>
                  <c:pt idx="0">
                    <c:v>Field of Study</c:v>
                  </c:pt>
                </c:lvl>
              </c:multiLvlStrCache>
            </c:multiLvlStrRef>
          </c:cat>
          <c:val>
            <c:numRef>
              <c:f>Release9!$F$133:$F$138</c:f>
              <c:numCache>
                <c:formatCode>0.0</c:formatCode>
                <c:ptCount val="6"/>
                <c:pt idx="0">
                  <c:v>88.626599999999996</c:v>
                </c:pt>
                <c:pt idx="1">
                  <c:v>89.549099999999996</c:v>
                </c:pt>
                <c:pt idx="2">
                  <c:v>78.050600000000003</c:v>
                </c:pt>
                <c:pt idx="3">
                  <c:v>91.856499999999997</c:v>
                </c:pt>
                <c:pt idx="4">
                  <c:v>92.128900000000002</c:v>
                </c:pt>
                <c:pt idx="5">
                  <c:v>90.191800000000001</c:v>
                </c:pt>
              </c:numCache>
            </c:numRef>
          </c:val>
          <c:extLst>
            <c:ext xmlns:c16="http://schemas.microsoft.com/office/drawing/2014/chart" uri="{C3380CC4-5D6E-409C-BE32-E72D297353CC}">
              <c16:uniqueId val="{00000006-ADCA-6244-93A1-68AF5F27FEF3}"/>
            </c:ext>
          </c:extLst>
        </c:ser>
        <c:ser>
          <c:idx val="0"/>
          <c:order val="1"/>
          <c:tx>
            <c:strRef>
              <c:f>Release9!$C$131</c:f>
              <c:strCache>
                <c:ptCount val="1"/>
                <c:pt idx="0">
                  <c:v>PSG with disabilities</c:v>
                </c:pt>
              </c:strCache>
            </c:strRef>
          </c:tx>
          <c:spPr>
            <a:solidFill>
              <a:schemeClr val="accent1">
                <a:lumMod val="75000"/>
              </a:schemeClr>
            </a:solidFill>
            <a:ln>
              <a:noFill/>
            </a:ln>
            <a:effectLst/>
          </c:spPr>
          <c:invertIfNegative val="0"/>
          <c:dLbls>
            <c:dLbl>
              <c:idx val="0"/>
              <c:layout>
                <c:manualLayout>
                  <c:x val="1.9212598425196851E-2"/>
                  <c:y val="-4.6567292296010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CA-6244-93A1-68AF5F27FEF3}"/>
                </c:ext>
              </c:extLst>
            </c:dLbl>
            <c:dLbl>
              <c:idx val="1"/>
              <c:layout>
                <c:manualLayout>
                  <c:x val="2.2989222334193041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CA-6244-93A1-68AF5F27FEF3}"/>
                </c:ext>
              </c:extLst>
            </c:dLbl>
            <c:dLbl>
              <c:idx val="2"/>
              <c:layout>
                <c:manualLayout>
                  <c:x val="2.9622696295283971E-2"/>
                  <c:y val="-3.15587910001815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CA-6244-93A1-68AF5F27FEF3}"/>
                </c:ext>
              </c:extLst>
            </c:dLbl>
            <c:dLbl>
              <c:idx val="3"/>
              <c:layout>
                <c:manualLayout>
                  <c:x val="1.1939979845252533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CA-6244-93A1-68AF5F27FEF3}"/>
                </c:ext>
              </c:extLst>
            </c:dLbl>
            <c:dLbl>
              <c:idx val="4"/>
              <c:layout>
                <c:manualLayout>
                  <c:x val="1.4951748168138259E-2"/>
                  <c:y val="-6.71982039980851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CA-6244-93A1-68AF5F27FEF3}"/>
                </c:ext>
              </c:extLst>
            </c:dLbl>
            <c:dLbl>
              <c:idx val="5"/>
              <c:layout>
                <c:manualLayout>
                  <c:x val="1.7120945565101384E-2"/>
                  <c:y val="-8.84960134700143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CA-6244-93A1-68AF5F27FEF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Release9!$K$133:$K$138</c:f>
                <c:numCache>
                  <c:formatCode>General</c:formatCode>
                  <c:ptCount val="6"/>
                  <c:pt idx="0">
                    <c:v>4.248100000000008</c:v>
                  </c:pt>
                  <c:pt idx="1">
                    <c:v>4.3412000000000006</c:v>
                  </c:pt>
                  <c:pt idx="2">
                    <c:v>6.2177999999999969</c:v>
                  </c:pt>
                  <c:pt idx="3">
                    <c:v>3.1437999999999988</c:v>
                  </c:pt>
                  <c:pt idx="4">
                    <c:v>3.0339000000000027</c:v>
                  </c:pt>
                  <c:pt idx="5">
                    <c:v>2.8710999999999984</c:v>
                  </c:pt>
                </c:numCache>
              </c:numRef>
            </c:plus>
            <c:minus>
              <c:numRef>
                <c:f>Release9!$J$133:$J$138</c:f>
                <c:numCache>
                  <c:formatCode>General</c:formatCode>
                  <c:ptCount val="6"/>
                  <c:pt idx="0">
                    <c:v>4.2480999999999938</c:v>
                  </c:pt>
                  <c:pt idx="1">
                    <c:v>4.3412000000000006</c:v>
                  </c:pt>
                  <c:pt idx="2">
                    <c:v>6.2176999999999936</c:v>
                  </c:pt>
                  <c:pt idx="3">
                    <c:v>3.1437000000000097</c:v>
                  </c:pt>
                  <c:pt idx="4">
                    <c:v>3.0337999999999994</c:v>
                  </c:pt>
                  <c:pt idx="5">
                    <c:v>2.8711000000000126</c:v>
                  </c:pt>
                </c:numCache>
              </c:numRef>
            </c:minus>
            <c:spPr>
              <a:noFill/>
              <a:ln w="9525" cap="flat" cmpd="sng" algn="ctr">
                <a:solidFill>
                  <a:schemeClr val="tx1"/>
                </a:solidFill>
                <a:round/>
              </a:ln>
              <a:effectLst/>
            </c:spPr>
          </c:errBars>
          <c:cat>
            <c:multiLvlStrRef>
              <c:f>Release9!$A$133:$B$138</c:f>
              <c:multiLvlStrCache>
                <c:ptCount val="6"/>
                <c:lvl>
                  <c:pt idx="0">
                    <c:v>Other</c:v>
                  </c:pt>
                  <c:pt idx="1">
                    <c:v>Social, behavioural sciences and law</c:v>
                  </c:pt>
                  <c:pt idx="2">
                    <c:v>Education and personal improvement</c:v>
                  </c:pt>
                  <c:pt idx="3">
                    <c:v>Health care</c:v>
                  </c:pt>
                  <c:pt idx="4">
                    <c:v>Business and administration</c:v>
                  </c:pt>
                  <c:pt idx="5">
                    <c:v>STEM</c:v>
                  </c:pt>
                </c:lvl>
                <c:lvl>
                  <c:pt idx="0">
                    <c:v>Field of Study</c:v>
                  </c:pt>
                </c:lvl>
              </c:multiLvlStrCache>
            </c:multiLvlStrRef>
          </c:cat>
          <c:val>
            <c:numRef>
              <c:f>Release9!$C$133:$C$138</c:f>
              <c:numCache>
                <c:formatCode>0.0</c:formatCode>
                <c:ptCount val="6"/>
                <c:pt idx="0">
                  <c:v>81.591399999999993</c:v>
                </c:pt>
                <c:pt idx="1">
                  <c:v>83.066000000000003</c:v>
                </c:pt>
                <c:pt idx="2">
                  <c:v>79.011099999999999</c:v>
                </c:pt>
                <c:pt idx="3">
                  <c:v>91.690700000000007</c:v>
                </c:pt>
                <c:pt idx="4">
                  <c:v>88.593400000000003</c:v>
                </c:pt>
                <c:pt idx="5">
                  <c:v>88.936400000000006</c:v>
                </c:pt>
              </c:numCache>
            </c:numRef>
          </c:val>
          <c:extLst>
            <c:ext xmlns:c16="http://schemas.microsoft.com/office/drawing/2014/chart" uri="{C3380CC4-5D6E-409C-BE32-E72D297353CC}">
              <c16:uniqueId val="{0000000D-ADCA-6244-93A1-68AF5F27FEF3}"/>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9.9"/>
          <c:min val="0"/>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91297882702853428"/>
              <c:y val="0.9485734664764622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valAx>
      <c:spPr>
        <a:noFill/>
        <a:ln>
          <a:solidFill>
            <a:schemeClr val="tx1"/>
          </a:solidFill>
        </a:ln>
        <a:effectLst/>
      </c:spPr>
    </c:plotArea>
    <c:legend>
      <c:legendPos val="b"/>
      <c:layout>
        <c:manualLayout>
          <c:xMode val="edge"/>
          <c:yMode val="edge"/>
          <c:x val="0.19258339994423274"/>
          <c:y val="0.94874167855444602"/>
          <c:w val="0.62584930980564946"/>
          <c:h val="3.8213845963839407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90471758029312"/>
          <c:y val="9.5647287522960724E-3"/>
          <c:w val="0.6800952759105191"/>
          <c:h val="0.8744162576719875"/>
        </c:manualLayout>
      </c:layout>
      <c:barChart>
        <c:barDir val="bar"/>
        <c:grouping val="clustered"/>
        <c:varyColors val="0"/>
        <c:ser>
          <c:idx val="0"/>
          <c:order val="0"/>
          <c:spPr>
            <a:solidFill>
              <a:schemeClr val="accent1">
                <a:lumMod val="40000"/>
                <a:lumOff val="60000"/>
              </a:schemeClr>
            </a:solidFill>
            <a:ln cap="rnd">
              <a:solidFill>
                <a:srgbClr val="0070C0"/>
              </a:solidFill>
            </a:ln>
            <a:effectLst/>
          </c:spPr>
          <c:invertIfNegative val="0"/>
          <c:errBars>
            <c:errBarType val="both"/>
            <c:errValType val="cust"/>
            <c:noEndCap val="0"/>
            <c:plus>
              <c:numRef>
                <c:f>Release14!$J$94:$J$113</c:f>
                <c:numCache>
                  <c:formatCode>General</c:formatCode>
                  <c:ptCount val="20"/>
                  <c:pt idx="0">
                    <c:v>2.887</c:v>
                  </c:pt>
                  <c:pt idx="1">
                    <c:v>1.4429999999999998</c:v>
                  </c:pt>
                  <c:pt idx="2">
                    <c:v>0.66400000000000003</c:v>
                  </c:pt>
                  <c:pt idx="3">
                    <c:v>0.66100000000000003</c:v>
                  </c:pt>
                  <c:pt idx="4">
                    <c:v>0.54700000000000004</c:v>
                  </c:pt>
                  <c:pt idx="5">
                    <c:v>0.45200000000000007</c:v>
                  </c:pt>
                  <c:pt idx="6">
                    <c:v>0.252</c:v>
                  </c:pt>
                  <c:pt idx="7">
                    <c:v>0.18799999999999994</c:v>
                  </c:pt>
                  <c:pt idx="8">
                    <c:v>0.18900000000000006</c:v>
                  </c:pt>
                  <c:pt idx="9">
                    <c:v>0.24599999999999989</c:v>
                  </c:pt>
                  <c:pt idx="10">
                    <c:v>0.10400000000000004</c:v>
                  </c:pt>
                  <c:pt idx="11">
                    <c:v>0.41999999999999993</c:v>
                  </c:pt>
                  <c:pt idx="12">
                    <c:v>0.26300000000000001</c:v>
                  </c:pt>
                  <c:pt idx="13">
                    <c:v>0.36299999999999999</c:v>
                  </c:pt>
                  <c:pt idx="14">
                    <c:v>0.19200000000000006</c:v>
                  </c:pt>
                  <c:pt idx="15">
                    <c:v>0.24500000000000011</c:v>
                  </c:pt>
                  <c:pt idx="16">
                    <c:v>0.23899999999999988</c:v>
                  </c:pt>
                  <c:pt idx="17">
                    <c:v>0.60699999999999998</c:v>
                  </c:pt>
                  <c:pt idx="18">
                    <c:v>0.17399999999999993</c:v>
                  </c:pt>
                  <c:pt idx="19">
                    <c:v>0.16199999999999992</c:v>
                  </c:pt>
                </c:numCache>
              </c:numRef>
            </c:plus>
            <c:minus>
              <c:numRef>
                <c:f>Release14!$I$94:$I$113</c:f>
                <c:numCache>
                  <c:formatCode>General</c:formatCode>
                  <c:ptCount val="20"/>
                  <c:pt idx="0">
                    <c:v>0.73</c:v>
                  </c:pt>
                  <c:pt idx="1">
                    <c:v>0.40200000000000002</c:v>
                  </c:pt>
                  <c:pt idx="2">
                    <c:v>0.22999999999999998</c:v>
                  </c:pt>
                  <c:pt idx="3">
                    <c:v>0.41399999999999992</c:v>
                  </c:pt>
                  <c:pt idx="4">
                    <c:v>0.31900000000000001</c:v>
                  </c:pt>
                  <c:pt idx="5">
                    <c:v>0.30799999999999994</c:v>
                  </c:pt>
                  <c:pt idx="6">
                    <c:v>0.17699999999999999</c:v>
                  </c:pt>
                  <c:pt idx="7">
                    <c:v>0.14600000000000002</c:v>
                  </c:pt>
                  <c:pt idx="8">
                    <c:v>0.14299999999999996</c:v>
                  </c:pt>
                  <c:pt idx="9">
                    <c:v>0.18500000000000005</c:v>
                  </c:pt>
                  <c:pt idx="10">
                    <c:v>7.6999999999999985E-2</c:v>
                  </c:pt>
                  <c:pt idx="11">
                    <c:v>0.30299999999999994</c:v>
                  </c:pt>
                  <c:pt idx="12">
                    <c:v>0.19799999999999995</c:v>
                  </c:pt>
                  <c:pt idx="13">
                    <c:v>0.28899999999999992</c:v>
                  </c:pt>
                  <c:pt idx="14">
                    <c:v>0.16099999999999992</c:v>
                  </c:pt>
                  <c:pt idx="15">
                    <c:v>0.20299999999999996</c:v>
                  </c:pt>
                  <c:pt idx="16">
                    <c:v>0.19400000000000006</c:v>
                  </c:pt>
                  <c:pt idx="17">
                    <c:v>0.41799999999999993</c:v>
                  </c:pt>
                  <c:pt idx="18">
                    <c:v>0.14500000000000002</c:v>
                  </c:pt>
                  <c:pt idx="19">
                    <c:v>0.13500000000000001</c:v>
                  </c:pt>
                </c:numCache>
              </c:numRef>
            </c:minus>
            <c:spPr>
              <a:noFill/>
              <a:ln w="9525" cap="flat" cmpd="sng" algn="ctr">
                <a:solidFill>
                  <a:schemeClr val="tx1"/>
                </a:solidFill>
                <a:round/>
              </a:ln>
              <a:effectLst/>
            </c:spPr>
          </c:errBars>
          <c:cat>
            <c:multiLvlStrRef>
              <c:f>Release14!$C$94:$D$113</c:f>
              <c:multiLvlStrCache>
                <c:ptCount val="20"/>
                <c:lvl>
                  <c:pt idx="0">
                    <c:v>Other</c:v>
                  </c:pt>
                  <c:pt idx="1">
                    <c:v>Landed immigrant</c:v>
                  </c:pt>
                  <c:pt idx="2">
                    <c:v>Citizen by naturalization</c:v>
                  </c:pt>
                  <c:pt idx="3">
                    <c:v>More than one language</c:v>
                  </c:pt>
                  <c:pt idx="4">
                    <c:v>Other only</c:v>
                  </c:pt>
                  <c:pt idx="5">
                    <c:v>French only</c:v>
                  </c:pt>
                  <c:pt idx="6">
                    <c:v>Indigenous</c:v>
                  </c:pt>
                  <c:pt idx="7">
                    <c:v>Racialized groups</c:v>
                  </c:pt>
                  <c:pt idx="8">
                    <c:v>Other</c:v>
                  </c:pt>
                  <c:pt idx="9">
                    <c:v>Social sciences and...</c:v>
                  </c:pt>
                  <c:pt idx="10">
                    <c:v>Education and…</c:v>
                  </c:pt>
                  <c:pt idx="11">
                    <c:v>Health care</c:v>
                  </c:pt>
                  <c:pt idx="12">
                    <c:v>STEM </c:v>
                  </c:pt>
                  <c:pt idx="13">
                    <c:v>Postgraduates</c:v>
                  </c:pt>
                  <c:pt idx="14">
                    <c:v>Bachelors</c:v>
                  </c:pt>
                  <c:pt idx="15">
                    <c:v>Western prov &amp; terr.</c:v>
                  </c:pt>
                  <c:pt idx="16">
                    <c:v>Ontario</c:v>
                  </c:pt>
                  <c:pt idx="17">
                    <c:v>Quebec </c:v>
                  </c:pt>
                  <c:pt idx="18">
                    <c:v>Women</c:v>
                  </c:pt>
                  <c:pt idx="19">
                    <c:v>With disabilities</c:v>
                  </c:pt>
                </c:lvl>
                <c:lvl>
                  <c:pt idx="0">
                    <c:v>.</c:v>
                  </c:pt>
                  <c:pt idx="3">
                    <c:v>.</c:v>
                  </c:pt>
                  <c:pt idx="6">
                    <c:v>.</c:v>
                  </c:pt>
                  <c:pt idx="7">
                    <c:v>.</c:v>
                  </c:pt>
                  <c:pt idx="8">
                    <c:v>.</c:v>
                  </c:pt>
                  <c:pt idx="13">
                    <c:v>.</c:v>
                  </c:pt>
                  <c:pt idx="15">
                    <c:v>.</c:v>
                  </c:pt>
                  <c:pt idx="18">
                    <c:v>.</c:v>
                  </c:pt>
                  <c:pt idx="19">
                    <c:v>.</c:v>
                  </c:pt>
                </c:lvl>
              </c:multiLvlStrCache>
            </c:multiLvlStrRef>
          </c:cat>
          <c:val>
            <c:numRef>
              <c:f>Release14!$E$94:$E$113</c:f>
              <c:numCache>
                <c:formatCode>0.00</c:formatCode>
                <c:ptCount val="20"/>
                <c:pt idx="0">
                  <c:v>0.97699999999999998</c:v>
                </c:pt>
                <c:pt idx="1">
                  <c:v>0.55800000000000005</c:v>
                </c:pt>
                <c:pt idx="2">
                  <c:v>0.35199999999999998</c:v>
                </c:pt>
                <c:pt idx="3">
                  <c:v>1.101</c:v>
                </c:pt>
                <c:pt idx="4">
                  <c:v>0.76500000000000001</c:v>
                </c:pt>
                <c:pt idx="5">
                  <c:v>0.97299999999999998</c:v>
                </c:pt>
                <c:pt idx="6">
                  <c:v>0.6</c:v>
                </c:pt>
                <c:pt idx="7">
                  <c:v>0.66800000000000004</c:v>
                </c:pt>
                <c:pt idx="8">
                  <c:v>0.59299999999999997</c:v>
                </c:pt>
                <c:pt idx="9">
                  <c:v>0.75900000000000001</c:v>
                </c:pt>
                <c:pt idx="10">
                  <c:v>0.29699999999999999</c:v>
                </c:pt>
                <c:pt idx="11">
                  <c:v>1.089</c:v>
                </c:pt>
                <c:pt idx="12">
                  <c:v>0.81599999999999995</c:v>
                </c:pt>
                <c:pt idx="13">
                  <c:v>1.41</c:v>
                </c:pt>
                <c:pt idx="14">
                  <c:v>0.96899999999999997</c:v>
                </c:pt>
                <c:pt idx="15">
                  <c:v>1.198</c:v>
                </c:pt>
                <c:pt idx="16">
                  <c:v>1.022</c:v>
                </c:pt>
                <c:pt idx="17">
                  <c:v>1.349</c:v>
                </c:pt>
                <c:pt idx="18">
                  <c:v>0.86299999999999999</c:v>
                </c:pt>
                <c:pt idx="19">
                  <c:v>0.79500000000000004</c:v>
                </c:pt>
              </c:numCache>
            </c:numRef>
          </c:val>
          <c:extLst>
            <c:ext xmlns:c16="http://schemas.microsoft.com/office/drawing/2014/chart" uri="{C3380CC4-5D6E-409C-BE32-E72D297353CC}">
              <c16:uniqueId val="{00000000-3C7E-584E-AE59-E7EBB6745334}"/>
            </c:ext>
          </c:extLst>
        </c:ser>
        <c:dLbls>
          <c:showLegendKey val="0"/>
          <c:showVal val="0"/>
          <c:showCatName val="0"/>
          <c:showSerName val="0"/>
          <c:showPercent val="0"/>
          <c:showBubbleSize val="0"/>
        </c:dLbls>
        <c:gapWidth val="8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CA" sz="1200" b="0" i="0" u="none" strike="noStrike" kern="1200" baseline="0" dirty="0">
                    <a:solidFill>
                      <a:schemeClr val="tx1"/>
                    </a:solidFill>
                  </a:rPr>
                  <a:t>Sociodemographic characteristics  </a:t>
                </a:r>
              </a:p>
            </c:rich>
          </c:tx>
          <c:layout>
            <c:manualLayout>
              <c:xMode val="edge"/>
              <c:yMode val="edge"/>
              <c:x val="4.9308499899051077E-3"/>
              <c:y val="0.2647143896928850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5"/>
          <c:min val="0"/>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CA" sz="1100" b="0">
                    <a:solidFill>
                      <a:sysClr val="windowText" lastClr="000000"/>
                    </a:solidFill>
                  </a:rPr>
                  <a:t>Odds Ratio (OR) </a:t>
                </a:r>
              </a:p>
            </c:rich>
          </c:tx>
          <c:layout>
            <c:manualLayout>
              <c:xMode val="edge"/>
              <c:yMode val="edge"/>
              <c:x val="0.48045826361777283"/>
              <c:y val="0.953295478742281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90471758029312"/>
          <c:y val="9.5647287522960724E-3"/>
          <c:w val="0.6800952759105191"/>
          <c:h val="0.8744162576719875"/>
        </c:manualLayout>
      </c:layout>
      <c:barChart>
        <c:barDir val="bar"/>
        <c:grouping val="clustered"/>
        <c:varyColors val="0"/>
        <c:ser>
          <c:idx val="0"/>
          <c:order val="0"/>
          <c:spPr>
            <a:solidFill>
              <a:schemeClr val="accent1">
                <a:lumMod val="40000"/>
                <a:lumOff val="60000"/>
              </a:schemeClr>
            </a:solidFill>
            <a:ln>
              <a:solidFill>
                <a:schemeClr val="accent1"/>
              </a:solidFill>
            </a:ln>
            <a:effectLst/>
          </c:spPr>
          <c:invertIfNegative val="0"/>
          <c:errBars>
            <c:errBarType val="both"/>
            <c:errValType val="cust"/>
            <c:noEndCap val="0"/>
            <c:plus>
              <c:numRef>
                <c:f>Release14!$J$128:$J$147</c:f>
                <c:numCache>
                  <c:formatCode>General</c:formatCode>
                  <c:ptCount val="20"/>
                  <c:pt idx="0">
                    <c:v>17.177</c:v>
                  </c:pt>
                  <c:pt idx="1">
                    <c:v>6.7240000000000002</c:v>
                  </c:pt>
                  <c:pt idx="2">
                    <c:v>9.8580000000000005</c:v>
                  </c:pt>
                  <c:pt idx="3">
                    <c:v>1.5960000000000001</c:v>
                  </c:pt>
                  <c:pt idx="4">
                    <c:v>1.105</c:v>
                  </c:pt>
                  <c:pt idx="5">
                    <c:v>0.5099999999999999</c:v>
                  </c:pt>
                  <c:pt idx="6">
                    <c:v>0.35200000000000009</c:v>
                  </c:pt>
                  <c:pt idx="7">
                    <c:v>0.59799999999999998</c:v>
                  </c:pt>
                  <c:pt idx="8">
                    <c:v>0.36299999999999999</c:v>
                  </c:pt>
                  <c:pt idx="9">
                    <c:v>0.44200000000000006</c:v>
                  </c:pt>
                  <c:pt idx="10">
                    <c:v>0.32900000000000001</c:v>
                  </c:pt>
                  <c:pt idx="11">
                    <c:v>1.4919999999999998</c:v>
                  </c:pt>
                  <c:pt idx="12">
                    <c:v>0.69300000000000006</c:v>
                  </c:pt>
                  <c:pt idx="13">
                    <c:v>0.68700000000000006</c:v>
                  </c:pt>
                  <c:pt idx="14">
                    <c:v>0.40099999999999991</c:v>
                  </c:pt>
                  <c:pt idx="15">
                    <c:v>0.32000000000000006</c:v>
                  </c:pt>
                  <c:pt idx="16">
                    <c:v>0.3899999999999999</c:v>
                  </c:pt>
                  <c:pt idx="17">
                    <c:v>1.0849999999999997</c:v>
                  </c:pt>
                  <c:pt idx="18">
                    <c:v>0.41500000000000004</c:v>
                  </c:pt>
                  <c:pt idx="19">
                    <c:v>0.21300000000000002</c:v>
                  </c:pt>
                </c:numCache>
              </c:numRef>
            </c:plus>
            <c:minus>
              <c:numRef>
                <c:f>Release14!$I$128:$I$147</c:f>
                <c:numCache>
                  <c:formatCode>General</c:formatCode>
                  <c:ptCount val="20"/>
                  <c:pt idx="0">
                    <c:v>1.117</c:v>
                  </c:pt>
                  <c:pt idx="1">
                    <c:v>1.75</c:v>
                  </c:pt>
                  <c:pt idx="2">
                    <c:v>1.4710000000000001</c:v>
                  </c:pt>
                  <c:pt idx="3">
                    <c:v>0.66099999999999992</c:v>
                  </c:pt>
                  <c:pt idx="4">
                    <c:v>0.35599999999999998</c:v>
                  </c:pt>
                  <c:pt idx="5">
                    <c:v>0.26600000000000007</c:v>
                  </c:pt>
                  <c:pt idx="6">
                    <c:v>0.21699999999999997</c:v>
                  </c:pt>
                  <c:pt idx="7">
                    <c:v>0.34899999999999998</c:v>
                  </c:pt>
                  <c:pt idx="8">
                    <c:v>0.22599999999999998</c:v>
                  </c:pt>
                  <c:pt idx="9">
                    <c:v>0.27499999999999997</c:v>
                  </c:pt>
                  <c:pt idx="10">
                    <c:v>0.187</c:v>
                  </c:pt>
                  <c:pt idx="11">
                    <c:v>0.78100000000000003</c:v>
                  </c:pt>
                  <c:pt idx="12">
                    <c:v>0.41600000000000004</c:v>
                  </c:pt>
                  <c:pt idx="13">
                    <c:v>0.45899999999999996</c:v>
                  </c:pt>
                  <c:pt idx="14">
                    <c:v>0.28500000000000003</c:v>
                  </c:pt>
                  <c:pt idx="15">
                    <c:v>0.24199999999999999</c:v>
                  </c:pt>
                  <c:pt idx="16">
                    <c:v>0.27500000000000002</c:v>
                  </c:pt>
                  <c:pt idx="17">
                    <c:v>0.61399999999999999</c:v>
                  </c:pt>
                  <c:pt idx="18">
                    <c:v>0.29300000000000004</c:v>
                  </c:pt>
                  <c:pt idx="19">
                    <c:v>0.14099999999999996</c:v>
                  </c:pt>
                </c:numCache>
              </c:numRef>
            </c:minus>
            <c:spPr>
              <a:noFill/>
              <a:ln w="9525" cap="flat" cmpd="sng" algn="ctr">
                <a:solidFill>
                  <a:schemeClr val="tx1"/>
                </a:solidFill>
                <a:round/>
              </a:ln>
              <a:effectLst/>
            </c:spPr>
          </c:errBars>
          <c:cat>
            <c:multiLvlStrRef>
              <c:f>Release14!$C$128:$D$147</c:f>
              <c:multiLvlStrCache>
                <c:ptCount val="20"/>
                <c:lvl>
                  <c:pt idx="0">
                    <c:v>Other</c:v>
                  </c:pt>
                  <c:pt idx="1">
                    <c:v>Landed immigrant</c:v>
                  </c:pt>
                  <c:pt idx="2">
                    <c:v>Citizen by naturalization</c:v>
                  </c:pt>
                  <c:pt idx="3">
                    <c:v>More than one language</c:v>
                  </c:pt>
                  <c:pt idx="4">
                    <c:v>Other only</c:v>
                  </c:pt>
                  <c:pt idx="5">
                    <c:v>French only</c:v>
                  </c:pt>
                  <c:pt idx="6">
                    <c:v>Indigenous</c:v>
                  </c:pt>
                  <c:pt idx="7">
                    <c:v>Racialized groups</c:v>
                  </c:pt>
                  <c:pt idx="8">
                    <c:v>Other</c:v>
                  </c:pt>
                  <c:pt idx="9">
                    <c:v>Social sciences and...</c:v>
                  </c:pt>
                  <c:pt idx="10">
                    <c:v>Education and…</c:v>
                  </c:pt>
                  <c:pt idx="11">
                    <c:v>Health care</c:v>
                  </c:pt>
                  <c:pt idx="12">
                    <c:v>STEM </c:v>
                  </c:pt>
                  <c:pt idx="13">
                    <c:v>Postgraduate</c:v>
                  </c:pt>
                  <c:pt idx="14">
                    <c:v>Bachelors</c:v>
                  </c:pt>
                  <c:pt idx="15">
                    <c:v>Western prov &amp; terr.</c:v>
                  </c:pt>
                  <c:pt idx="16">
                    <c:v>Ontario</c:v>
                  </c:pt>
                  <c:pt idx="17">
                    <c:v>Quebec </c:v>
                  </c:pt>
                  <c:pt idx="18">
                    <c:v>Women</c:v>
                  </c:pt>
                  <c:pt idx="19">
                    <c:v>With disabilities</c:v>
                  </c:pt>
                </c:lvl>
                <c:lvl>
                  <c:pt idx="0">
                    <c:v>.</c:v>
                  </c:pt>
                  <c:pt idx="3">
                    <c:v>.</c:v>
                  </c:pt>
                  <c:pt idx="6">
                    <c:v>.</c:v>
                  </c:pt>
                  <c:pt idx="7">
                    <c:v>.</c:v>
                  </c:pt>
                  <c:pt idx="8">
                    <c:v>.</c:v>
                  </c:pt>
                  <c:pt idx="13">
                    <c:v>.</c:v>
                  </c:pt>
                  <c:pt idx="15">
                    <c:v>.</c:v>
                  </c:pt>
                  <c:pt idx="18">
                    <c:v>.</c:v>
                  </c:pt>
                  <c:pt idx="19">
                    <c:v>.</c:v>
                  </c:pt>
                </c:lvl>
              </c:multiLvlStrCache>
            </c:multiLvlStrRef>
          </c:cat>
          <c:val>
            <c:numRef>
              <c:f>Release14!$E$128:$E$147</c:f>
              <c:numCache>
                <c:formatCode>0.0</c:formatCode>
                <c:ptCount val="20"/>
                <c:pt idx="0">
                  <c:v>1.1950000000000001</c:v>
                </c:pt>
                <c:pt idx="1">
                  <c:v>2.3660000000000001</c:v>
                </c:pt>
                <c:pt idx="2">
                  <c:v>1.7290000000000001</c:v>
                </c:pt>
                <c:pt idx="3">
                  <c:v>1.1299999999999999</c:v>
                </c:pt>
                <c:pt idx="4">
                  <c:v>0.52500000000000002</c:v>
                </c:pt>
                <c:pt idx="5">
                  <c:v>0.55500000000000005</c:v>
                </c:pt>
                <c:pt idx="6">
                  <c:v>0.56699999999999995</c:v>
                </c:pt>
                <c:pt idx="7">
                  <c:v>0.83599999999999997</c:v>
                </c:pt>
                <c:pt idx="8">
                  <c:v>0.59599999999999997</c:v>
                </c:pt>
                <c:pt idx="9">
                  <c:v>0.72499999999999998</c:v>
                </c:pt>
                <c:pt idx="10">
                  <c:v>0.433</c:v>
                </c:pt>
                <c:pt idx="11">
                  <c:v>1.635</c:v>
                </c:pt>
                <c:pt idx="12">
                  <c:v>1.038</c:v>
                </c:pt>
                <c:pt idx="13">
                  <c:v>1.385</c:v>
                </c:pt>
                <c:pt idx="14">
                  <c:v>0.98899999999999999</c:v>
                </c:pt>
                <c:pt idx="15">
                  <c:v>0.99199999999999999</c:v>
                </c:pt>
                <c:pt idx="16">
                  <c:v>0.92500000000000004</c:v>
                </c:pt>
                <c:pt idx="17">
                  <c:v>1.417</c:v>
                </c:pt>
                <c:pt idx="18">
                  <c:v>0.98599999999999999</c:v>
                </c:pt>
                <c:pt idx="19">
                  <c:v>0.42199999999999999</c:v>
                </c:pt>
              </c:numCache>
            </c:numRef>
          </c:val>
          <c:extLst>
            <c:ext xmlns:c16="http://schemas.microsoft.com/office/drawing/2014/chart" uri="{C3380CC4-5D6E-409C-BE32-E72D297353CC}">
              <c16:uniqueId val="{00000000-844E-3444-974B-25B570D725DC}"/>
            </c:ext>
          </c:extLst>
        </c:ser>
        <c:dLbls>
          <c:showLegendKey val="0"/>
          <c:showVal val="0"/>
          <c:showCatName val="0"/>
          <c:showSerName val="0"/>
          <c:showPercent val="0"/>
          <c:showBubbleSize val="0"/>
        </c:dLbls>
        <c:gapWidth val="10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CA" sz="1200" b="0" i="0" u="none" strike="noStrike" kern="1200" baseline="0" dirty="0">
                    <a:solidFill>
                      <a:schemeClr val="tx1"/>
                    </a:solidFill>
                  </a:rPr>
                  <a:t>Sociodemographic characteristics  </a:t>
                </a:r>
              </a:p>
            </c:rich>
          </c:tx>
          <c:layout>
            <c:manualLayout>
              <c:xMode val="edge"/>
              <c:yMode val="edge"/>
              <c:x val="4.9308499899051077E-3"/>
              <c:y val="0.2673821521602919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5"/>
          <c:min val="0"/>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CA" sz="1100" b="0">
                    <a:solidFill>
                      <a:sysClr val="windowText" lastClr="000000"/>
                    </a:solidFill>
                  </a:rPr>
                  <a:t>Odds Ratio (OR) </a:t>
                </a:r>
              </a:p>
            </c:rich>
          </c:tx>
          <c:layout>
            <c:manualLayout>
              <c:xMode val="edge"/>
              <c:yMode val="edge"/>
              <c:x val="0.48045826361777283"/>
              <c:y val="0.953295478742281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9683003389203"/>
          <c:y val="9.5647287522960724E-3"/>
          <c:w val="0.74563876111050231"/>
          <c:h val="0.81650173411920512"/>
        </c:manualLayout>
      </c:layout>
      <c:barChart>
        <c:barDir val="bar"/>
        <c:grouping val="clustered"/>
        <c:varyColors val="0"/>
        <c:ser>
          <c:idx val="0"/>
          <c:order val="0"/>
          <c:spPr>
            <a:solidFill>
              <a:srgbClr val="4472C4">
                <a:lumMod val="40000"/>
                <a:lumOff val="60000"/>
              </a:srgbClr>
            </a:solidFill>
            <a:ln>
              <a:solidFill>
                <a:srgbClr val="0070C0"/>
              </a:solidFill>
            </a:ln>
            <a:effectLst/>
          </c:spPr>
          <c:invertIfNegative val="0"/>
          <c:errBars>
            <c:errBarType val="both"/>
            <c:errValType val="cust"/>
            <c:noEndCap val="0"/>
            <c:plus>
              <c:numRef>
                <c:f>Release14!$I$130:$I$139</c:f>
                <c:numCache>
                  <c:formatCode>General</c:formatCode>
                  <c:ptCount val="10"/>
                  <c:pt idx="0">
                    <c:v>0.19599999999999995</c:v>
                  </c:pt>
                  <c:pt idx="1">
                    <c:v>0.81800000000000006</c:v>
                  </c:pt>
                  <c:pt idx="2">
                    <c:v>0.35499999999999998</c:v>
                  </c:pt>
                  <c:pt idx="3">
                    <c:v>1.0880000000000001</c:v>
                  </c:pt>
                  <c:pt idx="4">
                    <c:v>0.374</c:v>
                  </c:pt>
                  <c:pt idx="5">
                    <c:v>0.96899999999999997</c:v>
                  </c:pt>
                  <c:pt idx="6">
                    <c:v>1.254</c:v>
                  </c:pt>
                  <c:pt idx="7">
                    <c:v>0.41199999999999998</c:v>
                  </c:pt>
                  <c:pt idx="8">
                    <c:v>0.68800000000000006</c:v>
                  </c:pt>
                  <c:pt idx="9">
                    <c:v>0.59099999999999997</c:v>
                  </c:pt>
                </c:numCache>
              </c:numRef>
            </c:plus>
            <c:minus>
              <c:numRef>
                <c:f>Release14!$H$130:$H$139</c:f>
                <c:numCache>
                  <c:formatCode>General</c:formatCode>
                  <c:ptCount val="10"/>
                  <c:pt idx="0">
                    <c:v>0.14300000000000002</c:v>
                  </c:pt>
                  <c:pt idx="1">
                    <c:v>0.45999999999999996</c:v>
                  </c:pt>
                  <c:pt idx="2">
                    <c:v>0.252</c:v>
                  </c:pt>
                  <c:pt idx="3">
                    <c:v>0.50499999999999989</c:v>
                  </c:pt>
                  <c:pt idx="4">
                    <c:v>0.27100000000000002</c:v>
                  </c:pt>
                  <c:pt idx="5">
                    <c:v>0.40599999999999997</c:v>
                  </c:pt>
                  <c:pt idx="6">
                    <c:v>0.56699999999999995</c:v>
                  </c:pt>
                  <c:pt idx="7">
                    <c:v>0.18300000000000002</c:v>
                  </c:pt>
                  <c:pt idx="8">
                    <c:v>0.36299999999999999</c:v>
                  </c:pt>
                  <c:pt idx="9">
                    <c:v>0.35199999999999998</c:v>
                  </c:pt>
                </c:numCache>
              </c:numRef>
            </c:minus>
            <c:spPr>
              <a:noFill/>
              <a:ln w="9525" cap="flat" cmpd="sng" algn="ctr">
                <a:solidFill>
                  <a:schemeClr val="tx1"/>
                </a:solidFill>
                <a:round/>
              </a:ln>
              <a:effectLst/>
            </c:spPr>
          </c:errBars>
          <c:cat>
            <c:strRef>
              <c:f>Release14!$B$130:$B$139</c:f>
              <c:strCache>
                <c:ptCount val="10"/>
                <c:pt idx="0">
                  <c:v>Mental health-related</c:v>
                </c:pt>
                <c:pt idx="1">
                  <c:v>Memory</c:v>
                </c:pt>
                <c:pt idx="2">
                  <c:v>Learning </c:v>
                </c:pt>
                <c:pt idx="3">
                  <c:v>Developmental</c:v>
                </c:pt>
                <c:pt idx="4">
                  <c:v>Pain-related</c:v>
                </c:pt>
                <c:pt idx="5">
                  <c:v>Dexterity</c:v>
                </c:pt>
                <c:pt idx="6">
                  <c:v>Flexibility</c:v>
                </c:pt>
                <c:pt idx="7">
                  <c:v>Mobility </c:v>
                </c:pt>
                <c:pt idx="8">
                  <c:v>Hearing</c:v>
                </c:pt>
                <c:pt idx="9">
                  <c:v>Seeing </c:v>
                </c:pt>
              </c:strCache>
            </c:strRef>
          </c:cat>
          <c:val>
            <c:numRef>
              <c:f>Release14!$D$130:$D$139</c:f>
              <c:numCache>
                <c:formatCode>General</c:formatCode>
                <c:ptCount val="10"/>
                <c:pt idx="0">
                  <c:v>0.52100000000000002</c:v>
                </c:pt>
                <c:pt idx="1">
                  <c:v>1.0549999999999999</c:v>
                </c:pt>
                <c:pt idx="2">
                  <c:v>0.86299999999999999</c:v>
                </c:pt>
                <c:pt idx="3">
                  <c:v>0.94099999999999995</c:v>
                </c:pt>
                <c:pt idx="4">
                  <c:v>0.98499999999999999</c:v>
                </c:pt>
                <c:pt idx="5">
                  <c:v>0.69899999999999995</c:v>
                </c:pt>
                <c:pt idx="6">
                  <c:v>1.0329999999999999</c:v>
                </c:pt>
                <c:pt idx="7">
                  <c:v>0.32800000000000001</c:v>
                </c:pt>
                <c:pt idx="8">
                  <c:v>0.76900000000000002</c:v>
                </c:pt>
                <c:pt idx="9">
                  <c:v>0.873</c:v>
                </c:pt>
              </c:numCache>
            </c:numRef>
          </c:val>
          <c:extLst>
            <c:ext xmlns:c16="http://schemas.microsoft.com/office/drawing/2014/chart" uri="{C3380CC4-5D6E-409C-BE32-E72D297353CC}">
              <c16:uniqueId val="{00000000-43A8-9341-A6D0-F879A8817CA5}"/>
            </c:ext>
          </c:extLst>
        </c:ser>
        <c:dLbls>
          <c:showLegendKey val="0"/>
          <c:showVal val="0"/>
          <c:showCatName val="0"/>
          <c:showSerName val="0"/>
          <c:showPercent val="0"/>
          <c:showBubbleSize val="0"/>
        </c:dLbls>
        <c:gapWidth val="7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CA" b="0"/>
                  <a:t>Type of disability</a:t>
                </a:r>
              </a:p>
            </c:rich>
          </c:tx>
          <c:layout>
            <c:manualLayout>
              <c:xMode val="edge"/>
              <c:yMode val="edge"/>
              <c:x val="5.3466959472948678E-3"/>
              <c:y val="0.2959067602548785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CA" sz="1100" b="0">
                    <a:latin typeface="Calibri (Body)"/>
                  </a:rPr>
                  <a:t>AdOdds Ratio (OR) </a:t>
                </a:r>
              </a:p>
            </c:rich>
          </c:tx>
          <c:layout>
            <c:manualLayout>
              <c:xMode val="edge"/>
              <c:yMode val="edge"/>
              <c:x val="0.48014031899858672"/>
              <c:y val="0.92649406334616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50077394171892"/>
          <c:y val="2.8752328022693962E-2"/>
          <c:w val="0.54344336765596613"/>
          <c:h val="0.83088660466634034"/>
        </c:manualLayout>
      </c:layout>
      <c:barChart>
        <c:barDir val="bar"/>
        <c:grouping val="clustered"/>
        <c:varyColors val="0"/>
        <c:ser>
          <c:idx val="1"/>
          <c:order val="0"/>
          <c:tx>
            <c:strRef>
              <c:f>Release11!$E$58</c:f>
              <c:strCache>
                <c:ptCount val="1"/>
                <c:pt idx="0">
                  <c:v>PSG without disabilities</c:v>
                </c:pt>
              </c:strCache>
            </c:strRef>
          </c:tx>
          <c:spPr>
            <a:solidFill>
              <a:schemeClr val="accent1">
                <a:lumMod val="40000"/>
                <a:lumOff val="60000"/>
              </a:schemeClr>
            </a:solidFill>
            <a:ln>
              <a:solidFill>
                <a:schemeClr val="tx1"/>
              </a:solidFill>
            </a:ln>
            <a:effectLst/>
          </c:spPr>
          <c:invertIfNegative val="0"/>
          <c:dPt>
            <c:idx val="3"/>
            <c:invertIfNegative val="0"/>
            <c:bubble3D val="0"/>
            <c:spPr>
              <a:solidFill>
                <a:srgbClr val="4472C4">
                  <a:lumMod val="20000"/>
                  <a:lumOff val="80000"/>
                </a:srgbClr>
              </a:solidFill>
              <a:ln>
                <a:solidFill>
                  <a:schemeClr val="tx1"/>
                </a:solidFill>
              </a:ln>
              <a:effectLst/>
            </c:spPr>
            <c:extLst>
              <c:ext xmlns:c16="http://schemas.microsoft.com/office/drawing/2014/chart" uri="{C3380CC4-5D6E-409C-BE32-E72D297353CC}">
                <c16:uniqueId val="{00000001-B34C-C24F-AB94-DCEDCF1289B3}"/>
              </c:ext>
            </c:extLst>
          </c:dPt>
          <c:dLbls>
            <c:dLbl>
              <c:idx val="0"/>
              <c:layout>
                <c:manualLayout>
                  <c:x val="1.1322430849989826E-2"/>
                  <c:y val="2.6340078549193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C-C24F-AB94-DCEDCF1289B3}"/>
                </c:ext>
              </c:extLst>
            </c:dLbl>
            <c:dLbl>
              <c:idx val="1"/>
              <c:layout>
                <c:manualLayout>
                  <c:x val="-1.1676425062252618E-3"/>
                  <c:y val="5.26827032635460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C-C24F-AB94-DCEDCF1289B3}"/>
                </c:ext>
              </c:extLst>
            </c:dLbl>
            <c:dLbl>
              <c:idx val="2"/>
              <c:layout>
                <c:manualLayout>
                  <c:x val="8.8552392489400361E-3"/>
                  <c:y val="5.26827032635471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4C-C24F-AB94-DCEDCF1289B3}"/>
                </c:ext>
              </c:extLst>
            </c:dLbl>
            <c:dLbl>
              <c:idx val="3"/>
              <c:layout>
                <c:manualLayout>
                  <c:x val="3.7667406958745544E-3"/>
                  <c:y val="2.6340078549193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C-C24F-AB94-DCEDCF1289B3}"/>
                </c:ext>
              </c:extLst>
            </c:dLbl>
            <c:dLbl>
              <c:idx val="4"/>
              <c:layout>
                <c:manualLayout>
                  <c:x val="5.5749040985261459E-3"/>
                  <c:y val="3.1139599870144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C-C24F-AB94-DCEDCF1289B3}"/>
                </c:ext>
              </c:extLst>
            </c:dLbl>
            <c:dLbl>
              <c:idx val="5"/>
              <c:layout>
                <c:manualLayout>
                  <c:x val="3.61262273139033E-3"/>
                  <c:y val="-4.829083593623661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4C-C24F-AB94-DCEDCF1289B3}"/>
                </c:ext>
              </c:extLst>
            </c:dLbl>
            <c:dLbl>
              <c:idx val="6"/>
              <c:layout>
                <c:manualLayout>
                  <c:x val="1.0176997106130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4C-C24F-AB94-DCEDCF1289B3}"/>
                </c:ext>
              </c:extLst>
            </c:dLbl>
            <c:dLbl>
              <c:idx val="7"/>
              <c:layout>
                <c:manualLayout>
                  <c:x val="8.701123897974292E-3"/>
                  <c:y val="6.4672594987873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4C-C24F-AB94-DCEDCF1289B3}"/>
                </c:ext>
              </c:extLst>
            </c:dLbl>
            <c:dLbl>
              <c:idx val="9"/>
              <c:layout>
                <c:manualLayout>
                  <c:x val="5.4189340970853296E-3"/>
                  <c:y val="2.6340760252415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4C-C24F-AB94-DCEDCF1289B3}"/>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Release11!$L$62:$L$71</c:f>
                <c:numCache>
                  <c:formatCode>General</c:formatCode>
                  <c:ptCount val="10"/>
                  <c:pt idx="0">
                    <c:v>1.1308000000000007</c:v>
                  </c:pt>
                  <c:pt idx="1">
                    <c:v>1.1636999999999986</c:v>
                  </c:pt>
                  <c:pt idx="2">
                    <c:v>1.1813000000000002</c:v>
                  </c:pt>
                  <c:pt idx="3">
                    <c:v>1.0015000000000001</c:v>
                  </c:pt>
                  <c:pt idx="4">
                    <c:v>1.0204000000000022</c:v>
                  </c:pt>
                  <c:pt idx="5">
                    <c:v>0.52829999999999977</c:v>
                  </c:pt>
                  <c:pt idx="6">
                    <c:v>0.96969999999999956</c:v>
                  </c:pt>
                  <c:pt idx="7">
                    <c:v>0.5929000000000002</c:v>
                  </c:pt>
                  <c:pt idx="8">
                    <c:v>0.2834000000000001</c:v>
                  </c:pt>
                  <c:pt idx="9">
                    <c:v>0.33220000000000005</c:v>
                  </c:pt>
                </c:numCache>
              </c:numRef>
            </c:plus>
            <c:minus>
              <c:numRef>
                <c:f>Release11!$K$62:$K$71</c:f>
                <c:numCache>
                  <c:formatCode>General</c:formatCode>
                  <c:ptCount val="10"/>
                  <c:pt idx="0">
                    <c:v>1.1307000000000009</c:v>
                  </c:pt>
                  <c:pt idx="1">
                    <c:v>1.1638000000000019</c:v>
                  </c:pt>
                  <c:pt idx="2">
                    <c:v>1.1812000000000005</c:v>
                  </c:pt>
                  <c:pt idx="3">
                    <c:v>1.0015000000000001</c:v>
                  </c:pt>
                  <c:pt idx="4">
                    <c:v>1.0203999999999986</c:v>
                  </c:pt>
                  <c:pt idx="5">
                    <c:v>0.52829999999999977</c:v>
                  </c:pt>
                  <c:pt idx="6">
                    <c:v>0.96980000000000022</c:v>
                  </c:pt>
                  <c:pt idx="7">
                    <c:v>0.5929000000000002</c:v>
                  </c:pt>
                  <c:pt idx="8">
                    <c:v>0.28339999999999999</c:v>
                  </c:pt>
                  <c:pt idx="9">
                    <c:v>0.33220000000000005</c:v>
                  </c:pt>
                </c:numCache>
              </c:numRef>
            </c:minus>
            <c:spPr>
              <a:noFill/>
              <a:ln w="9525" cap="flat" cmpd="sng" algn="ctr">
                <a:solidFill>
                  <a:schemeClr val="tx1"/>
                </a:solidFill>
                <a:round/>
              </a:ln>
              <a:effectLst/>
            </c:spPr>
          </c:errBars>
          <c:cat>
            <c:strRef>
              <c:f>Release11!$A$62:$A$71</c:f>
              <c:strCache>
                <c:ptCount val="10"/>
                <c:pt idx="0">
                  <c:v>Education, community, and gov</c:v>
                </c:pt>
                <c:pt idx="1">
                  <c:v>Business, finance and admin</c:v>
                </c:pt>
                <c:pt idx="2">
                  <c:v>Sales and service</c:v>
                </c:pt>
                <c:pt idx="3">
                  <c:v>Health</c:v>
                </c:pt>
                <c:pt idx="4">
                  <c:v>Natural and applied sciences</c:v>
                </c:pt>
                <c:pt idx="5">
                  <c:v>Art, culture, recreation and sport</c:v>
                </c:pt>
                <c:pt idx="6">
                  <c:v>Trades, transport, equip operators</c:v>
                </c:pt>
                <c:pt idx="7">
                  <c:v>Management</c:v>
                </c:pt>
                <c:pt idx="8">
                  <c:v>Natural resources, agriculture</c:v>
                </c:pt>
                <c:pt idx="9">
                  <c:v>Manufacturing and utilities</c:v>
                </c:pt>
              </c:strCache>
            </c:strRef>
          </c:cat>
          <c:val>
            <c:numRef>
              <c:f>Release11!$E$62:$E$71</c:f>
              <c:numCache>
                <c:formatCode>0.0</c:formatCode>
                <c:ptCount val="10"/>
                <c:pt idx="0">
                  <c:v>18.4788</c:v>
                </c:pt>
                <c:pt idx="1">
                  <c:v>19.913</c:v>
                </c:pt>
                <c:pt idx="2">
                  <c:v>14.2285</c:v>
                </c:pt>
                <c:pt idx="3">
                  <c:v>13.4352</c:v>
                </c:pt>
                <c:pt idx="4">
                  <c:v>16.180399999999999</c:v>
                </c:pt>
                <c:pt idx="5">
                  <c:v>3.9321999999999999</c:v>
                </c:pt>
                <c:pt idx="6">
                  <c:v>5.4092000000000002</c:v>
                </c:pt>
                <c:pt idx="7">
                  <c:v>5.5190000000000001</c:v>
                </c:pt>
                <c:pt idx="8">
                  <c:v>1.0407</c:v>
                </c:pt>
                <c:pt idx="9">
                  <c:v>1.8629</c:v>
                </c:pt>
              </c:numCache>
            </c:numRef>
          </c:val>
          <c:extLst>
            <c:ext xmlns:c16="http://schemas.microsoft.com/office/drawing/2014/chart" uri="{C3380CC4-5D6E-409C-BE32-E72D297353CC}">
              <c16:uniqueId val="{0000000A-B34C-C24F-AB94-DCEDCF1289B3}"/>
            </c:ext>
          </c:extLst>
        </c:ser>
        <c:ser>
          <c:idx val="0"/>
          <c:order val="1"/>
          <c:tx>
            <c:strRef>
              <c:f>Release11!$B$58</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90345918298674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4C-C24F-AB94-DCEDCF1289B3}"/>
                </c:ext>
              </c:extLst>
            </c:dLbl>
            <c:dLbl>
              <c:idx val="1"/>
              <c:layout>
                <c:manualLayout>
                  <c:x val="1.2623998923211444E-2"/>
                  <c:y val="-2.03438596044532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4C-C24F-AB94-DCEDCF1289B3}"/>
                </c:ext>
              </c:extLst>
            </c:dLbl>
            <c:dLbl>
              <c:idx val="2"/>
              <c:layout>
                <c:manualLayout>
                  <c:x val="9.8272090988626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4C-C24F-AB94-DCEDCF1289B3}"/>
                </c:ext>
              </c:extLst>
            </c:dLbl>
            <c:dLbl>
              <c:idx val="3"/>
              <c:layout>
                <c:manualLayout>
                  <c:x val="1.0991991385692094E-2"/>
                  <c:y val="-7.90227818127422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4C-C24F-AB94-DCEDCF1289B3}"/>
                </c:ext>
              </c:extLst>
            </c:dLbl>
            <c:dLbl>
              <c:idx val="4"/>
              <c:layout>
                <c:manualLayout>
                  <c:x val="1.1806985665253383E-2"/>
                  <c:y val="-5.8676376043132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4C-C24F-AB94-DCEDCF1289B3}"/>
                </c:ext>
              </c:extLst>
            </c:dLbl>
            <c:dLbl>
              <c:idx val="5"/>
              <c:layout>
                <c:manualLayout>
                  <c:x val="8.8552392489400361E-3"/>
                  <c:y val="-5.9282527235404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4C-C24F-AB94-DCEDCF1289B3}"/>
                </c:ext>
              </c:extLst>
            </c:dLbl>
            <c:dLbl>
              <c:idx val="6"/>
              <c:layout>
                <c:manualLayout>
                  <c:x val="1.1983309778585369E-2"/>
                  <c:y val="-2.6340078549195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4C-C24F-AB94-DCEDCF1289B3}"/>
                </c:ext>
              </c:extLst>
            </c:dLbl>
            <c:dLbl>
              <c:idx val="7"/>
              <c:layout>
                <c:manualLayout>
                  <c:x val="1.0837876034726428E-2"/>
                  <c:y val="-2.6340078549195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4C-C24F-AB94-DCEDCF1289B3}"/>
                </c:ext>
              </c:extLst>
            </c:dLbl>
            <c:dLbl>
              <c:idx val="9"/>
              <c:layout>
                <c:manualLayout>
                  <c:x val="1.083786819417079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4C-C24F-AB94-DCEDCF1289B3}"/>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Release11!$J$62:$J$71</c:f>
                <c:numCache>
                  <c:formatCode>General</c:formatCode>
                  <c:ptCount val="10"/>
                  <c:pt idx="0">
                    <c:v>1.777000000000001</c:v>
                  </c:pt>
                  <c:pt idx="1">
                    <c:v>1.9490000000000016</c:v>
                  </c:pt>
                  <c:pt idx="2">
                    <c:v>1.9619</c:v>
                  </c:pt>
                  <c:pt idx="3">
                    <c:v>1.3885000000000005</c:v>
                  </c:pt>
                  <c:pt idx="4">
                    <c:v>1.5935000000000006</c:v>
                  </c:pt>
                  <c:pt idx="5">
                    <c:v>1.2515999999999998</c:v>
                  </c:pt>
                  <c:pt idx="6">
                    <c:v>0.9126000000000003</c:v>
                  </c:pt>
                  <c:pt idx="7">
                    <c:v>0.81340000000000012</c:v>
                  </c:pt>
                  <c:pt idx="8">
                    <c:v>0.37579999999999991</c:v>
                  </c:pt>
                  <c:pt idx="9">
                    <c:v>0.81400000000000006</c:v>
                  </c:pt>
                </c:numCache>
              </c:numRef>
            </c:plus>
            <c:minus>
              <c:numRef>
                <c:f>Release11!$I$62:$I$71</c:f>
                <c:numCache>
                  <c:formatCode>General</c:formatCode>
                  <c:ptCount val="10"/>
                  <c:pt idx="0">
                    <c:v>1.777000000000001</c:v>
                  </c:pt>
                  <c:pt idx="1">
                    <c:v>1.9488999999999983</c:v>
                  </c:pt>
                  <c:pt idx="2">
                    <c:v>1.9619</c:v>
                  </c:pt>
                  <c:pt idx="3">
                    <c:v>1.3885000000000005</c:v>
                  </c:pt>
                  <c:pt idx="4">
                    <c:v>1.5936000000000003</c:v>
                  </c:pt>
                  <c:pt idx="5">
                    <c:v>1.2516000000000007</c:v>
                  </c:pt>
                  <c:pt idx="6">
                    <c:v>0.91250000000000009</c:v>
                  </c:pt>
                  <c:pt idx="7">
                    <c:v>0.81329999999999991</c:v>
                  </c:pt>
                  <c:pt idx="8">
                    <c:v>0.37580000000000002</c:v>
                  </c:pt>
                  <c:pt idx="9">
                    <c:v>0.81400000000000006</c:v>
                  </c:pt>
                </c:numCache>
              </c:numRef>
            </c:minus>
            <c:spPr>
              <a:noFill/>
              <a:ln w="9525" cap="flat" cmpd="sng" algn="ctr">
                <a:solidFill>
                  <a:schemeClr val="tx1"/>
                </a:solidFill>
                <a:round/>
              </a:ln>
              <a:effectLst/>
            </c:spPr>
          </c:errBars>
          <c:cat>
            <c:strRef>
              <c:f>Release11!$A$62:$A$71</c:f>
              <c:strCache>
                <c:ptCount val="10"/>
                <c:pt idx="0">
                  <c:v>Education, community, and gov</c:v>
                </c:pt>
                <c:pt idx="1">
                  <c:v>Business, finance and admin</c:v>
                </c:pt>
                <c:pt idx="2">
                  <c:v>Sales and service</c:v>
                </c:pt>
                <c:pt idx="3">
                  <c:v>Health</c:v>
                </c:pt>
                <c:pt idx="4">
                  <c:v>Natural and applied sciences</c:v>
                </c:pt>
                <c:pt idx="5">
                  <c:v>Art, culture, recreation and sport</c:v>
                </c:pt>
                <c:pt idx="6">
                  <c:v>Trades, transport, equip operators</c:v>
                </c:pt>
                <c:pt idx="7">
                  <c:v>Management</c:v>
                </c:pt>
                <c:pt idx="8">
                  <c:v>Natural resources, agriculture</c:v>
                </c:pt>
                <c:pt idx="9">
                  <c:v>Manufacturing and utilities</c:v>
                </c:pt>
              </c:strCache>
            </c:strRef>
          </c:cat>
          <c:val>
            <c:numRef>
              <c:f>Release11!$B$62:$B$71</c:f>
              <c:numCache>
                <c:formatCode>0.0</c:formatCode>
                <c:ptCount val="10"/>
                <c:pt idx="0">
                  <c:v>20.6602</c:v>
                </c:pt>
                <c:pt idx="1">
                  <c:v>19.4773</c:v>
                </c:pt>
                <c:pt idx="2">
                  <c:v>18.6828</c:v>
                </c:pt>
                <c:pt idx="3">
                  <c:v>12.638</c:v>
                </c:pt>
                <c:pt idx="4">
                  <c:v>12.2232</c:v>
                </c:pt>
                <c:pt idx="5">
                  <c:v>6.9206000000000003</c:v>
                </c:pt>
                <c:pt idx="6">
                  <c:v>3.6273</c:v>
                </c:pt>
                <c:pt idx="7">
                  <c:v>3.0935999999999999</c:v>
                </c:pt>
                <c:pt idx="8">
                  <c:v>0.72760000000000002</c:v>
                </c:pt>
                <c:pt idx="9">
                  <c:v>1.9493</c:v>
                </c:pt>
              </c:numCache>
            </c:numRef>
          </c:val>
          <c:extLst>
            <c:ext xmlns:c16="http://schemas.microsoft.com/office/drawing/2014/chart" uri="{C3380CC4-5D6E-409C-BE32-E72D297353CC}">
              <c16:uniqueId val="{00000014-B34C-C24F-AB94-DCEDCF1289B3}"/>
            </c:ext>
          </c:extLst>
        </c:ser>
        <c:dLbls>
          <c:dLblPos val="outEnd"/>
          <c:showLegendKey val="0"/>
          <c:showVal val="1"/>
          <c:showCatName val="0"/>
          <c:showSerName val="0"/>
          <c:showPercent val="0"/>
          <c:showBubbleSize val="0"/>
        </c:dLbls>
        <c:gapWidth val="70"/>
        <c:axId val="754003984"/>
        <c:axId val="738784224"/>
      </c:barChart>
      <c:catAx>
        <c:axId val="7540039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Occupations</a:t>
                </a:r>
              </a:p>
            </c:rich>
          </c:tx>
          <c:layout>
            <c:manualLayout>
              <c:xMode val="edge"/>
              <c:yMode val="edge"/>
              <c:x val="4.7244094488188917E-4"/>
              <c:y val="0.3557145167406481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8784224"/>
        <c:crosses val="autoZero"/>
        <c:auto val="1"/>
        <c:lblAlgn val="ctr"/>
        <c:lblOffset val="100"/>
        <c:noMultiLvlLbl val="0"/>
      </c:catAx>
      <c:valAx>
        <c:axId val="738784224"/>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t>
                </a:r>
              </a:p>
            </c:rich>
          </c:tx>
          <c:layout>
            <c:manualLayout>
              <c:xMode val="edge"/>
              <c:yMode val="edge"/>
              <c:x val="0.90601648359669607"/>
              <c:y val="0.925173307227932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4003984"/>
        <c:crosses val="autoZero"/>
        <c:crossBetween val="between"/>
      </c:valAx>
      <c:spPr>
        <a:noFill/>
        <a:ln>
          <a:solidFill>
            <a:schemeClr val="tx1"/>
          </a:solidFill>
        </a:ln>
        <a:effectLst/>
      </c:spPr>
    </c:plotArea>
    <c:legend>
      <c:legendPos val="b"/>
      <c:layout>
        <c:manualLayout>
          <c:xMode val="edge"/>
          <c:yMode val="edge"/>
          <c:x val="0.17553377020522237"/>
          <c:y val="0.92711685504492547"/>
          <c:w val="0.64893230586607276"/>
          <c:h val="6.64056632571481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676622901480593"/>
          <c:y val="1.0463154032977406E-2"/>
          <c:w val="0.60065516813081044"/>
          <c:h val="0.84654185743804733"/>
        </c:manualLayout>
      </c:layout>
      <c:barChart>
        <c:barDir val="bar"/>
        <c:grouping val="clustered"/>
        <c:varyColors val="0"/>
        <c:ser>
          <c:idx val="1"/>
          <c:order val="0"/>
          <c:tx>
            <c:strRef>
              <c:f>Release12!$E$112</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6319480874841501E-2"/>
                  <c:y val="3.68791030821680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0C-8244-990A-C548C270B610}"/>
                </c:ext>
              </c:extLst>
            </c:dLbl>
            <c:dLbl>
              <c:idx val="1"/>
              <c:layout>
                <c:manualLayout>
                  <c:x val="1.7573072241758428E-2"/>
                  <c:y val="7.161538366109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0C-8244-990A-C548C270B610}"/>
                </c:ext>
              </c:extLst>
            </c:dLbl>
            <c:dLbl>
              <c:idx val="2"/>
              <c:layout>
                <c:manualLayout>
                  <c:x val="6.592929679915779E-3"/>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0C-8244-990A-C548C270B610}"/>
                </c:ext>
              </c:extLst>
            </c:dLbl>
            <c:dLbl>
              <c:idx val="3"/>
              <c:layout>
                <c:manualLayout>
                  <c:x val="1.5383523459395884E-2"/>
                  <c:y val="9.9173553719007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C-8244-990A-C548C270B610}"/>
                </c:ext>
              </c:extLst>
            </c:dLbl>
            <c:dLbl>
              <c:idx val="4"/>
              <c:layout>
                <c:manualLayout>
                  <c:x val="1.5383502586470178E-2"/>
                  <c:y val="7.22645314299494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0C-8244-990A-C548C270B610}"/>
                </c:ext>
              </c:extLst>
            </c:dLbl>
            <c:dLbl>
              <c:idx val="5"/>
              <c:layout>
                <c:manualLayout>
                  <c:x val="8.790572906554479E-3"/>
                  <c:y val="3.61322657149743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0C-8244-990A-C548C270B610}"/>
                </c:ext>
              </c:extLst>
            </c:dLbl>
            <c:dLbl>
              <c:idx val="6"/>
              <c:layout>
                <c:manualLayout>
                  <c:x val="1.7581145813108958E-2"/>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0C-8244-990A-C548C270B610}"/>
                </c:ext>
              </c:extLst>
            </c:dLbl>
            <c:dLbl>
              <c:idx val="7"/>
              <c:layout>
                <c:manualLayout>
                  <c:x val="1.5383502586470258E-2"/>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0C-8244-990A-C548C270B61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Release12!$L$116:$L$123</c:f>
                <c:numCache>
                  <c:formatCode>General</c:formatCode>
                  <c:ptCount val="8"/>
                  <c:pt idx="0">
                    <c:v>0.77930000000000099</c:v>
                  </c:pt>
                  <c:pt idx="1">
                    <c:v>1.071900000000003</c:v>
                  </c:pt>
                  <c:pt idx="2">
                    <c:v>0.63180000000000014</c:v>
                  </c:pt>
                  <c:pt idx="3">
                    <c:v>1.1860999999999997</c:v>
                  </c:pt>
                  <c:pt idx="4">
                    <c:v>1.1728999999999985</c:v>
                  </c:pt>
                  <c:pt idx="5">
                    <c:v>0.6109</c:v>
                  </c:pt>
                  <c:pt idx="6">
                    <c:v>1.0397999999999996</c:v>
                  </c:pt>
                  <c:pt idx="7">
                    <c:v>0.74279999999999902</c:v>
                  </c:pt>
                </c:numCache>
              </c:numRef>
            </c:plus>
            <c:minus>
              <c:numRef>
                <c:f>Release12!$K$116:$K$123</c:f>
                <c:numCache>
                  <c:formatCode>General</c:formatCode>
                  <c:ptCount val="8"/>
                  <c:pt idx="0">
                    <c:v>0.77939999999999898</c:v>
                  </c:pt>
                  <c:pt idx="1">
                    <c:v>1.0717999999999996</c:v>
                  </c:pt>
                  <c:pt idx="2">
                    <c:v>0.63180000000000014</c:v>
                  </c:pt>
                  <c:pt idx="3">
                    <c:v>1.1859999999999999</c:v>
                  </c:pt>
                  <c:pt idx="4">
                    <c:v>1.1728999999999985</c:v>
                  </c:pt>
                  <c:pt idx="5">
                    <c:v>0.61080000000000023</c:v>
                  </c:pt>
                  <c:pt idx="6">
                    <c:v>1.0398999999999994</c:v>
                  </c:pt>
                  <c:pt idx="7">
                    <c:v>0.74270000000000014</c:v>
                  </c:pt>
                </c:numCache>
              </c:numRef>
            </c:minus>
            <c:spPr>
              <a:noFill/>
              <a:ln w="9525" cap="flat" cmpd="sng" algn="ctr">
                <a:solidFill>
                  <a:schemeClr val="tx1"/>
                </a:solidFill>
                <a:round/>
              </a:ln>
              <a:effectLst/>
            </c:spPr>
          </c:errBars>
          <c:cat>
            <c:strRef>
              <c:f>Release12!$A$116:$A$123</c:f>
              <c:strCache>
                <c:ptCount val="8"/>
                <c:pt idx="0">
                  <c:v>Dissatisfied with job security</c:v>
                </c:pt>
                <c:pt idx="1">
                  <c:v>Dissatisfied with salary</c:v>
                </c:pt>
                <c:pt idx="2">
                  <c:v>Dissatisfied with the Job</c:v>
                </c:pt>
                <c:pt idx="3">
                  <c:v>Overqualified for job</c:v>
                </c:pt>
                <c:pt idx="4">
                  <c:v>Job not related to studies</c:v>
                </c:pt>
                <c:pt idx="5">
                  <c:v>Self-employed</c:v>
                </c:pt>
                <c:pt idx="6">
                  <c:v>Non-permanent</c:v>
                </c:pt>
                <c:pt idx="7">
                  <c:v>Part-time</c:v>
                </c:pt>
              </c:strCache>
            </c:strRef>
          </c:cat>
          <c:val>
            <c:numRef>
              <c:f>Release12!$E$116:$E$123</c:f>
              <c:numCache>
                <c:formatCode>#,##0.0</c:formatCode>
                <c:ptCount val="8"/>
                <c:pt idx="0" formatCode="0.0">
                  <c:v>9.0260999999999996</c:v>
                </c:pt>
                <c:pt idx="1">
                  <c:v>18.538799999999998</c:v>
                </c:pt>
                <c:pt idx="2" formatCode="0.0">
                  <c:v>5.2290999999999999</c:v>
                </c:pt>
                <c:pt idx="3">
                  <c:v>23.404599999999999</c:v>
                </c:pt>
                <c:pt idx="4" formatCode="0.0">
                  <c:v>21.1678</c:v>
                </c:pt>
                <c:pt idx="5" formatCode="0.0">
                  <c:v>5.8776000000000002</c:v>
                </c:pt>
                <c:pt idx="6" formatCode="0.0">
                  <c:v>17.669699999999999</c:v>
                </c:pt>
                <c:pt idx="7" formatCode="0.0">
                  <c:v>8.6233000000000004</c:v>
                </c:pt>
              </c:numCache>
            </c:numRef>
          </c:val>
          <c:extLst>
            <c:ext xmlns:c16="http://schemas.microsoft.com/office/drawing/2014/chart" uri="{C3380CC4-5D6E-409C-BE32-E72D297353CC}">
              <c16:uniqueId val="{00000008-2A0C-8244-990A-C548C270B610}"/>
            </c:ext>
          </c:extLst>
        </c:ser>
        <c:ser>
          <c:idx val="0"/>
          <c:order val="1"/>
          <c:tx>
            <c:strRef>
              <c:f>Release12!$B$112</c:f>
              <c:strCache>
                <c:ptCount val="1"/>
                <c:pt idx="0">
                  <c:v>PSG with disabilities</c:v>
                </c:pt>
              </c:strCache>
            </c:strRef>
          </c:tx>
          <c:spPr>
            <a:solidFill>
              <a:srgbClr val="4472C4">
                <a:lumMod val="75000"/>
              </a:srgbClr>
            </a:solidFill>
            <a:ln>
              <a:solidFill>
                <a:schemeClr val="tx1"/>
              </a:solidFill>
            </a:ln>
            <a:effectLst/>
          </c:spPr>
          <c:invertIfNegative val="0"/>
          <c:dLbls>
            <c:dLbl>
              <c:idx val="0"/>
              <c:layout>
                <c:manualLayout>
                  <c:x val="3.0903251590814803E-2"/>
                  <c:y val="3.284961280665150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0C-8244-990A-C548C270B610}"/>
                </c:ext>
              </c:extLst>
            </c:dLbl>
            <c:dLbl>
              <c:idx val="1"/>
              <c:layout>
                <c:manualLayout>
                  <c:x val="2.2319653438534183E-2"/>
                  <c:y val="-3.3057851239669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0C-8244-990A-C548C270B610}"/>
                </c:ext>
              </c:extLst>
            </c:dLbl>
            <c:dLbl>
              <c:idx val="2"/>
              <c:layout>
                <c:manualLayout>
                  <c:x val="1.5628894655149463E-2"/>
                  <c:y val="-3.58065985553464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0C-8244-990A-C548C270B610}"/>
                </c:ext>
              </c:extLst>
            </c:dLbl>
            <c:dLbl>
              <c:idx val="3"/>
              <c:layout>
                <c:manualLayout>
                  <c:x val="2.8654184618166424E-2"/>
                  <c:y val="-6.61157024793388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0C-8244-990A-C548C270B610}"/>
                </c:ext>
              </c:extLst>
            </c:dLbl>
            <c:dLbl>
              <c:idx val="4"/>
              <c:layout>
                <c:manualLayout>
                  <c:x val="2.86722663798369E-2"/>
                  <c:y val="-3.3057851239669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0C-8244-990A-C548C270B610}"/>
                </c:ext>
              </c:extLst>
            </c:dLbl>
            <c:dLbl>
              <c:idx val="5"/>
              <c:layout>
                <c:manualLayout>
                  <c:x val="1.5383502586470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0C-8244-990A-C548C270B610}"/>
                </c:ext>
              </c:extLst>
            </c:dLbl>
            <c:dLbl>
              <c:idx val="6"/>
              <c:layout>
                <c:manualLayout>
                  <c:x val="2.6629196299491429E-2"/>
                  <c:y val="-6.3041582612090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0C-8244-990A-C548C270B610}"/>
                </c:ext>
              </c:extLst>
            </c:dLbl>
            <c:dLbl>
              <c:idx val="7"/>
              <c:layout>
                <c:manualLayout>
                  <c:x val="2.44830432787810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0C-8244-990A-C548C270B61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Release12!$J$116:$J$123</c:f>
                <c:numCache>
                  <c:formatCode>General</c:formatCode>
                  <c:ptCount val="8"/>
                  <c:pt idx="0">
                    <c:v>1.8852000000000011</c:v>
                  </c:pt>
                  <c:pt idx="1">
                    <c:v>2.2405000000000008</c:v>
                  </c:pt>
                  <c:pt idx="2">
                    <c:v>1.5940000000000012</c:v>
                  </c:pt>
                  <c:pt idx="3">
                    <c:v>2.2657000000000025</c:v>
                  </c:pt>
                  <c:pt idx="4">
                    <c:v>2.1219000000000001</c:v>
                  </c:pt>
                  <c:pt idx="5">
                    <c:v>1.2162999999999995</c:v>
                  </c:pt>
                  <c:pt idx="6">
                    <c:v>2.0228999999999999</c:v>
                  </c:pt>
                  <c:pt idx="7">
                    <c:v>1.5943999999999985</c:v>
                  </c:pt>
                </c:numCache>
              </c:numRef>
            </c:plus>
            <c:minus>
              <c:numRef>
                <c:f>Release12!$I$116:$I$123</c:f>
                <c:numCache>
                  <c:formatCode>General</c:formatCode>
                  <c:ptCount val="8"/>
                  <c:pt idx="0">
                    <c:v>1.8851999999999993</c:v>
                  </c:pt>
                  <c:pt idx="1">
                    <c:v>2.2405000000000008</c:v>
                  </c:pt>
                  <c:pt idx="2">
                    <c:v>1.5939999999999994</c:v>
                  </c:pt>
                  <c:pt idx="3">
                    <c:v>2.2655999999999992</c:v>
                  </c:pt>
                  <c:pt idx="4">
                    <c:v>2.1218000000000004</c:v>
                  </c:pt>
                  <c:pt idx="5">
                    <c:v>1.2162999999999995</c:v>
                  </c:pt>
                  <c:pt idx="6">
                    <c:v>2.0229999999999997</c:v>
                  </c:pt>
                  <c:pt idx="7">
                    <c:v>1.5944000000000003</c:v>
                  </c:pt>
                </c:numCache>
              </c:numRef>
            </c:minus>
            <c:spPr>
              <a:noFill/>
              <a:ln w="9525" cap="flat" cmpd="sng" algn="ctr">
                <a:solidFill>
                  <a:schemeClr val="tx1"/>
                </a:solidFill>
                <a:round/>
              </a:ln>
              <a:effectLst/>
            </c:spPr>
          </c:errBars>
          <c:cat>
            <c:strRef>
              <c:f>Release12!$A$116:$A$123</c:f>
              <c:strCache>
                <c:ptCount val="8"/>
                <c:pt idx="0">
                  <c:v>Dissatisfied with job security</c:v>
                </c:pt>
                <c:pt idx="1">
                  <c:v>Dissatisfied with salary</c:v>
                </c:pt>
                <c:pt idx="2">
                  <c:v>Dissatisfied with the Job</c:v>
                </c:pt>
                <c:pt idx="3">
                  <c:v>Overqualified for job</c:v>
                </c:pt>
                <c:pt idx="4">
                  <c:v>Job not related to studies</c:v>
                </c:pt>
                <c:pt idx="5">
                  <c:v>Self-employed</c:v>
                </c:pt>
                <c:pt idx="6">
                  <c:v>Non-permanent</c:v>
                </c:pt>
                <c:pt idx="7">
                  <c:v>Part-time</c:v>
                </c:pt>
              </c:strCache>
            </c:strRef>
          </c:cat>
          <c:val>
            <c:numRef>
              <c:f>Release12!$B$116:$B$123</c:f>
              <c:numCache>
                <c:formatCode>0.0</c:formatCode>
                <c:ptCount val="8"/>
                <c:pt idx="0">
                  <c:v>16.0595</c:v>
                </c:pt>
                <c:pt idx="1">
                  <c:v>28.590199999999999</c:v>
                </c:pt>
                <c:pt idx="2">
                  <c:v>11.584899999999999</c:v>
                </c:pt>
                <c:pt idx="3" formatCode="#,##0.0">
                  <c:v>30.194099999999999</c:v>
                </c:pt>
                <c:pt idx="4">
                  <c:v>27.5061</c:v>
                </c:pt>
                <c:pt idx="5">
                  <c:v>7.4356999999999998</c:v>
                </c:pt>
                <c:pt idx="6">
                  <c:v>22.991800000000001</c:v>
                </c:pt>
                <c:pt idx="7">
                  <c:v>13.579700000000001</c:v>
                </c:pt>
              </c:numCache>
            </c:numRef>
          </c:val>
          <c:extLst>
            <c:ext xmlns:c16="http://schemas.microsoft.com/office/drawing/2014/chart" uri="{C3380CC4-5D6E-409C-BE32-E72D297353CC}">
              <c16:uniqueId val="{00000011-2A0C-8244-990A-C548C270B610}"/>
            </c:ext>
          </c:extLst>
        </c:ser>
        <c:dLbls>
          <c:dLblPos val="outEnd"/>
          <c:showLegendKey val="0"/>
          <c:showVal val="1"/>
          <c:showCatName val="0"/>
          <c:showSerName val="0"/>
          <c:showPercent val="0"/>
          <c:showBubbleSize val="0"/>
        </c:dLbls>
        <c:gapWidth val="70"/>
        <c:axId val="2097541167"/>
        <c:axId val="2097544047"/>
      </c:barChart>
      <c:catAx>
        <c:axId val="2097541167"/>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Job characteristics</a:t>
                </a:r>
              </a:p>
            </c:rich>
          </c:tx>
          <c:layout>
            <c:manualLayout>
              <c:xMode val="edge"/>
              <c:yMode val="edge"/>
              <c:x val="7.2235341168752076E-3"/>
              <c:y val="0.2510844492324512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7544047"/>
        <c:crosses val="autoZero"/>
        <c:auto val="1"/>
        <c:lblAlgn val="ctr"/>
        <c:lblOffset val="100"/>
        <c:noMultiLvlLbl val="0"/>
      </c:catAx>
      <c:valAx>
        <c:axId val="2097544047"/>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591997741177998"/>
              <c:y val="0.929439727522379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7541167"/>
        <c:crosses val="autoZero"/>
        <c:crossBetween val="between"/>
        <c:majorUnit val="20"/>
      </c:valAx>
      <c:spPr>
        <a:noFill/>
        <a:ln>
          <a:solidFill>
            <a:schemeClr val="tx1"/>
          </a:solidFill>
        </a:ln>
        <a:effectLst/>
      </c:spPr>
    </c:plotArea>
    <c:legend>
      <c:legendPos val="b"/>
      <c:layout>
        <c:manualLayout>
          <c:xMode val="edge"/>
          <c:yMode val="edge"/>
          <c:x val="0.20666287569295816"/>
          <c:y val="0.93959653803605125"/>
          <c:w val="0.6750825774818342"/>
          <c:h val="5.493278765625987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24517127666733"/>
          <c:y val="2.5092348462881921E-2"/>
          <c:w val="0.85378053704825363"/>
          <c:h val="0.66770851959871502"/>
        </c:manualLayout>
      </c:layout>
      <c:barChart>
        <c:barDir val="col"/>
        <c:grouping val="clustered"/>
        <c:varyColors val="0"/>
        <c:ser>
          <c:idx val="0"/>
          <c:order val="0"/>
          <c:tx>
            <c:strRef>
              <c:f>Release13!$D$194:$F$194</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4.0122351056039417E-3"/>
                  <c:y val="-6.6702852877362149E-17"/>
                </c:manualLayout>
              </c:layout>
              <c:tx>
                <c:rich>
                  <a:bodyPr/>
                  <a:lstStyle/>
                  <a:p>
                    <a:fld id="{53CEA616-FA07-4208-B338-22F745058C8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93C-2946-828F-18165ABE5C7D}"/>
                </c:ext>
              </c:extLst>
            </c:dLbl>
            <c:dLbl>
              <c:idx val="1"/>
              <c:layout>
                <c:manualLayout>
                  <c:x val="-6.0125041148568186E-3"/>
                  <c:y val="-3.434935477355861E-17"/>
                </c:manualLayout>
              </c:layout>
              <c:tx>
                <c:rich>
                  <a:bodyPr/>
                  <a:lstStyle/>
                  <a:p>
                    <a:fld id="{14722E4F-EA84-42C8-B993-3C7E048052D0}"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93C-2946-828F-18165ABE5C7D}"/>
                </c:ext>
              </c:extLst>
            </c:dLbl>
            <c:dLbl>
              <c:idx val="2"/>
              <c:layout>
                <c:manualLayout>
                  <c:x val="-5.7473585032640148E-3"/>
                  <c:y val="-7.1781995096118994E-17"/>
                </c:manualLayout>
              </c:layout>
              <c:tx>
                <c:rich>
                  <a:bodyPr/>
                  <a:lstStyle/>
                  <a:p>
                    <a:fld id="{59D9B124-77F4-4C34-9BBC-F2F0DF4684E6}"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93C-2946-828F-18165ABE5C7D}"/>
                </c:ext>
              </c:extLst>
            </c:dLbl>
            <c:dLbl>
              <c:idx val="3"/>
              <c:layout>
                <c:manualLayout>
                  <c:x val="-4.0122351056039235E-3"/>
                  <c:y val="-6.6702852877362149E-17"/>
                </c:manualLayout>
              </c:layout>
              <c:tx>
                <c:rich>
                  <a:bodyPr/>
                  <a:lstStyle/>
                  <a:p>
                    <a:fld id="{CB657D7D-FBD8-4AAA-BEB9-7689E226626B}"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93C-2946-828F-18165ABE5C7D}"/>
                </c:ext>
              </c:extLst>
            </c:dLbl>
            <c:dLbl>
              <c:idx val="4"/>
              <c:layout>
                <c:manualLayout>
                  <c:x val="-4.0083360765712124E-3"/>
                  <c:y val="-1.3646465373680056E-2"/>
                </c:manualLayout>
              </c:layout>
              <c:tx>
                <c:rich>
                  <a:bodyPr/>
                  <a:lstStyle/>
                  <a:p>
                    <a:fld id="{722BF590-79AB-460D-BC1C-B6E249FBC72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93C-2946-828F-18165ABE5C7D}"/>
                </c:ext>
              </c:extLst>
            </c:dLbl>
            <c:dLbl>
              <c:idx val="5"/>
              <c:layout>
                <c:manualLayout>
                  <c:x val="-6.0125041148568186E-3"/>
                  <c:y val="-6.9008331277757989E-3"/>
                </c:manualLayout>
              </c:layout>
              <c:tx>
                <c:rich>
                  <a:bodyPr/>
                  <a:lstStyle/>
                  <a:p>
                    <a:fld id="{73C7D9D3-714A-43CA-9C45-A47166247796}"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93C-2946-828F-18165ABE5C7D}"/>
                </c:ext>
              </c:extLst>
            </c:dLbl>
            <c:dLbl>
              <c:idx val="6"/>
              <c:layout>
                <c:manualLayout>
                  <c:x val="-4.0083360765712124E-3"/>
                  <c:y val="-2.0702204324616547E-2"/>
                </c:manualLayout>
              </c:layout>
              <c:tx>
                <c:rich>
                  <a:bodyPr/>
                  <a:lstStyle/>
                  <a:p>
                    <a:fld id="{556E6B67-4110-422F-84CF-7A400E6F697C}"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93C-2946-828F-18165ABE5C7D}"/>
                </c:ext>
              </c:extLst>
            </c:dLbl>
            <c:dLbl>
              <c:idx val="7"/>
              <c:layout>
                <c:manualLayout>
                  <c:x val="-4.0083360765712124E-3"/>
                  <c:y val="-1.035095463295287E-2"/>
                </c:manualLayout>
              </c:layout>
              <c:tx>
                <c:rich>
                  <a:bodyPr/>
                  <a:lstStyle/>
                  <a:p>
                    <a:fld id="{C399A2C8-EE14-4D6B-A44F-2CAF424EFC2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93C-2946-828F-18165ABE5C7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Release13!$L$197:$L$204</c:f>
                <c:numCache>
                  <c:formatCode>General</c:formatCode>
                  <c:ptCount val="8"/>
                  <c:pt idx="0">
                    <c:v>1187.5550000000003</c:v>
                  </c:pt>
                  <c:pt idx="1">
                    <c:v>989.04890000000159</c:v>
                  </c:pt>
                  <c:pt idx="2">
                    <c:v>1544.3158000000003</c:v>
                  </c:pt>
                  <c:pt idx="3">
                    <c:v>1402.2670999999973</c:v>
                  </c:pt>
                  <c:pt idx="4">
                    <c:v>2154.2622999999985</c:v>
                  </c:pt>
                  <c:pt idx="5">
                    <c:v>2060.0852000000014</c:v>
                  </c:pt>
                  <c:pt idx="6">
                    <c:v>2744.7065999999977</c:v>
                  </c:pt>
                  <c:pt idx="7">
                    <c:v>2516.2053000000014</c:v>
                  </c:pt>
                </c:numCache>
              </c:numRef>
            </c:plus>
            <c:minus>
              <c:numRef>
                <c:f>Release13!$K$197:$K$204</c:f>
                <c:numCache>
                  <c:formatCode>General</c:formatCode>
                  <c:ptCount val="8"/>
                  <c:pt idx="0">
                    <c:v>1187.7379000000001</c:v>
                  </c:pt>
                  <c:pt idx="1">
                    <c:v>989.94709999999759</c:v>
                  </c:pt>
                  <c:pt idx="2">
                    <c:v>1544.0299999999988</c:v>
                  </c:pt>
                  <c:pt idx="3">
                    <c:v>1402.6298000000024</c:v>
                  </c:pt>
                  <c:pt idx="4">
                    <c:v>2154.4115999999995</c:v>
                  </c:pt>
                  <c:pt idx="5">
                    <c:v>2059.4334000000017</c:v>
                  </c:pt>
                  <c:pt idx="6">
                    <c:v>2743.7721999999994</c:v>
                  </c:pt>
                  <c:pt idx="7">
                    <c:v>2517.1699000000008</c:v>
                  </c:pt>
                </c:numCache>
              </c:numRef>
            </c:minus>
            <c:spPr>
              <a:noFill/>
              <a:ln w="9525" cap="flat" cmpd="sng" algn="ctr">
                <a:solidFill>
                  <a:sysClr val="windowText" lastClr="000000"/>
                </a:solidFill>
                <a:round/>
              </a:ln>
              <a:effectLst/>
            </c:spPr>
          </c:errBars>
          <c:cat>
            <c:multiLvlStrRef>
              <c:f>Release13!$B$197:$C$204</c:f>
              <c:multiLvlStrCache>
                <c:ptCount val="8"/>
                <c:lvl>
                  <c:pt idx="0">
                    <c:v>First job</c:v>
                  </c:pt>
                  <c:pt idx="1">
                    <c:v>Job held last week</c:v>
                  </c:pt>
                  <c:pt idx="2">
                    <c:v>First job</c:v>
                  </c:pt>
                  <c:pt idx="3">
                    <c:v>Job held last week</c:v>
                  </c:pt>
                  <c:pt idx="4">
                    <c:v>First job</c:v>
                  </c:pt>
                  <c:pt idx="5">
                    <c:v>Job held last week</c:v>
                  </c:pt>
                  <c:pt idx="6">
                    <c:v>First job</c:v>
                  </c:pt>
                  <c:pt idx="7">
                    <c:v>Job held last week</c:v>
                  </c:pt>
                </c:lvl>
                <c:lvl>
                  <c:pt idx="0">
                    <c:v>Total, all study levels</c:v>
                  </c:pt>
                  <c:pt idx="2">
                    <c:v>College </c:v>
                  </c:pt>
                  <c:pt idx="4">
                    <c:v>Bachelors'</c:v>
                  </c:pt>
                  <c:pt idx="6">
                    <c:v>Postgraduates</c:v>
                  </c:pt>
                </c:lvl>
              </c:multiLvlStrCache>
            </c:multiLvlStrRef>
          </c:cat>
          <c:val>
            <c:numRef>
              <c:f>Release13!$D$197:$D$204</c:f>
              <c:numCache>
                <c:formatCode>"$"#,##0</c:formatCode>
                <c:ptCount val="8"/>
                <c:pt idx="0">
                  <c:v>29037</c:v>
                </c:pt>
                <c:pt idx="1">
                  <c:v>44991</c:v>
                </c:pt>
                <c:pt idx="2">
                  <c:v>25601</c:v>
                </c:pt>
                <c:pt idx="3">
                  <c:v>38165</c:v>
                </c:pt>
                <c:pt idx="4">
                  <c:v>29966</c:v>
                </c:pt>
                <c:pt idx="5">
                  <c:v>47914</c:v>
                </c:pt>
                <c:pt idx="6">
                  <c:v>41980</c:v>
                </c:pt>
                <c:pt idx="7">
                  <c:v>64952</c:v>
                </c:pt>
              </c:numCache>
            </c:numRef>
          </c:val>
          <c:extLst>
            <c:ext xmlns:c15="http://schemas.microsoft.com/office/drawing/2012/chart" uri="{02D57815-91ED-43cb-92C2-25804820EDAC}">
              <c15:datalabelsRange>
                <c15:f>Release13!$R$197:$R$204</c15:f>
                <c15:dlblRangeCache>
                  <c:ptCount val="8"/>
                  <c:pt idx="0">
                    <c:v>29.0</c:v>
                  </c:pt>
                  <c:pt idx="1">
                    <c:v>45.0</c:v>
                  </c:pt>
                  <c:pt idx="2">
                    <c:v>25.6</c:v>
                  </c:pt>
                  <c:pt idx="3">
                    <c:v>38.2</c:v>
                  </c:pt>
                  <c:pt idx="4">
                    <c:v>30.0</c:v>
                  </c:pt>
                  <c:pt idx="5">
                    <c:v>47.9</c:v>
                  </c:pt>
                  <c:pt idx="6">
                    <c:v>42.0</c:v>
                  </c:pt>
                  <c:pt idx="7">
                    <c:v>65.0</c:v>
                  </c:pt>
                </c15:dlblRangeCache>
              </c15:datalabelsRange>
            </c:ext>
            <c:ext xmlns:c16="http://schemas.microsoft.com/office/drawing/2014/chart" uri="{C3380CC4-5D6E-409C-BE32-E72D297353CC}">
              <c16:uniqueId val="{00000008-F93C-2946-828F-18165ABE5C7D}"/>
            </c:ext>
          </c:extLst>
        </c:ser>
        <c:ser>
          <c:idx val="1"/>
          <c:order val="1"/>
          <c:tx>
            <c:strRef>
              <c:f>Release13!$G$194:$I$194</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0061175528019617E-3"/>
                  <c:y val="-7.2767589201175832E-3"/>
                </c:manualLayout>
              </c:layout>
              <c:tx>
                <c:rich>
                  <a:bodyPr/>
                  <a:lstStyle/>
                  <a:p>
                    <a:fld id="{9530B6F2-44D7-467F-8C78-09269E2089A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93C-2946-828F-18165ABE5C7D}"/>
                </c:ext>
              </c:extLst>
            </c:dLbl>
            <c:dLbl>
              <c:idx val="1"/>
              <c:tx>
                <c:rich>
                  <a:bodyPr/>
                  <a:lstStyle/>
                  <a:p>
                    <a:fld id="{2E9B3FB8-AB55-4A8C-9408-F21D2BCC69AB}" type="CELLRANGE">
                      <a:rPr lang="en-CA"/>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93C-2946-828F-18165ABE5C7D}"/>
                </c:ext>
              </c:extLst>
            </c:dLbl>
            <c:dLbl>
              <c:idx val="2"/>
              <c:tx>
                <c:rich>
                  <a:bodyPr/>
                  <a:lstStyle/>
                  <a:p>
                    <a:fld id="{CCA9AE03-6F27-4E82-B4E1-64796EBD0448}" type="CELLRANGE">
                      <a:rPr lang="en-CA"/>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93C-2946-828F-18165ABE5C7D}"/>
                </c:ext>
              </c:extLst>
            </c:dLbl>
            <c:dLbl>
              <c:idx val="3"/>
              <c:layout>
                <c:manualLayout>
                  <c:x val="8.5470085470085479E-3"/>
                  <c:y val="-3.5890997548059497E-17"/>
                </c:manualLayout>
              </c:layout>
              <c:tx>
                <c:rich>
                  <a:bodyPr/>
                  <a:lstStyle/>
                  <a:p>
                    <a:fld id="{219EF128-9E04-465F-8197-B7AF13B1005E}"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93C-2946-828F-18165ABE5C7D}"/>
                </c:ext>
              </c:extLst>
            </c:dLbl>
            <c:dLbl>
              <c:idx val="4"/>
              <c:layout>
                <c:manualLayout>
                  <c:x val="8.0166721531424248E-3"/>
                  <c:y val="0"/>
                </c:manualLayout>
              </c:layout>
              <c:tx>
                <c:rich>
                  <a:bodyPr/>
                  <a:lstStyle/>
                  <a:p>
                    <a:fld id="{84A1D866-1AC0-495C-A471-0866D9866EA0}"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93C-2946-828F-18165ABE5C7D}"/>
                </c:ext>
              </c:extLst>
            </c:dLbl>
            <c:dLbl>
              <c:idx val="5"/>
              <c:layout>
                <c:manualLayout>
                  <c:x val="6.41025641025641E-3"/>
                  <c:y val="-3.9154267815191858E-3"/>
                </c:manualLayout>
              </c:layout>
              <c:tx>
                <c:rich>
                  <a:bodyPr/>
                  <a:lstStyle/>
                  <a:p>
                    <a:fld id="{D684A493-043A-4A71-98D8-2DEA6CD6BE26}"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93C-2946-828F-18165ABE5C7D}"/>
                </c:ext>
              </c:extLst>
            </c:dLbl>
            <c:dLbl>
              <c:idx val="6"/>
              <c:layout>
                <c:manualLayout>
                  <c:x val="1.2290194494918747E-2"/>
                  <c:y val="-1.380141695287306E-2"/>
                </c:manualLayout>
              </c:layout>
              <c:tx>
                <c:rich>
                  <a:bodyPr/>
                  <a:lstStyle/>
                  <a:p>
                    <a:fld id="{D55CDD7C-F3B6-4FC6-8EFF-73578377F21B}"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93C-2946-828F-18165ABE5C7D}"/>
                </c:ext>
              </c:extLst>
            </c:dLbl>
            <c:dLbl>
              <c:idx val="7"/>
              <c:layout>
                <c:manualLayout>
                  <c:x val="8.0166721531424248E-3"/>
                  <c:y val="-3.4504165638878826E-3"/>
                </c:manualLayout>
              </c:layout>
              <c:tx>
                <c:rich>
                  <a:bodyPr/>
                  <a:lstStyle/>
                  <a:p>
                    <a:fld id="{E2CD5496-E5CB-4ACF-AD8D-F9D063930D44}"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93C-2946-828F-18165ABE5C7D}"/>
                </c:ext>
              </c:extLst>
            </c:dLbl>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Release13!$N$197:$N$204</c:f>
                <c:numCache>
                  <c:formatCode>General</c:formatCode>
                  <c:ptCount val="8"/>
                  <c:pt idx="0">
                    <c:v>736.0734999999986</c:v>
                  </c:pt>
                  <c:pt idx="1">
                    <c:v>645.67259999999806</c:v>
                  </c:pt>
                  <c:pt idx="2">
                    <c:v>918.58360000000175</c:v>
                  </c:pt>
                  <c:pt idx="3">
                    <c:v>998.78119999999763</c:v>
                  </c:pt>
                  <c:pt idx="4">
                    <c:v>1603.1459000000032</c:v>
                  </c:pt>
                  <c:pt idx="5">
                    <c:v>1313.5183000000034</c:v>
                  </c:pt>
                  <c:pt idx="6">
                    <c:v>2231.4769000000015</c:v>
                  </c:pt>
                  <c:pt idx="7">
                    <c:v>1206.7624999999971</c:v>
                  </c:pt>
                </c:numCache>
              </c:numRef>
            </c:plus>
            <c:minus>
              <c:numRef>
                <c:f>Release13!$M$197:$M$204</c:f>
                <c:numCache>
                  <c:formatCode>General</c:formatCode>
                  <c:ptCount val="8"/>
                  <c:pt idx="0">
                    <c:v>735.5685999999987</c:v>
                  </c:pt>
                  <c:pt idx="1">
                    <c:v>644.70629999999801</c:v>
                  </c:pt>
                  <c:pt idx="2">
                    <c:v>919.3773000000001</c:v>
                  </c:pt>
                  <c:pt idx="3">
                    <c:v>999.59850000000006</c:v>
                  </c:pt>
                  <c:pt idx="4">
                    <c:v>1602.5345000000016</c:v>
                  </c:pt>
                  <c:pt idx="5">
                    <c:v>1313.1538999999975</c:v>
                  </c:pt>
                  <c:pt idx="6">
                    <c:v>2231.7630999999965</c:v>
                  </c:pt>
                  <c:pt idx="7">
                    <c:v>1206.4913000000015</c:v>
                  </c:pt>
                </c:numCache>
              </c:numRef>
            </c:minus>
            <c:spPr>
              <a:noFill/>
              <a:ln w="9525" cap="flat" cmpd="sng" algn="ctr">
                <a:solidFill>
                  <a:schemeClr val="tx1"/>
                </a:solidFill>
                <a:round/>
              </a:ln>
              <a:effectLst/>
            </c:spPr>
          </c:errBars>
          <c:cat>
            <c:multiLvlStrRef>
              <c:f>Release13!$B$197:$C$204</c:f>
              <c:multiLvlStrCache>
                <c:ptCount val="8"/>
                <c:lvl>
                  <c:pt idx="0">
                    <c:v>First job</c:v>
                  </c:pt>
                  <c:pt idx="1">
                    <c:v>Job held last week</c:v>
                  </c:pt>
                  <c:pt idx="2">
                    <c:v>First job</c:v>
                  </c:pt>
                  <c:pt idx="3">
                    <c:v>Job held last week</c:v>
                  </c:pt>
                  <c:pt idx="4">
                    <c:v>First job</c:v>
                  </c:pt>
                  <c:pt idx="5">
                    <c:v>Job held last week</c:v>
                  </c:pt>
                  <c:pt idx="6">
                    <c:v>First job</c:v>
                  </c:pt>
                  <c:pt idx="7">
                    <c:v>Job held last week</c:v>
                  </c:pt>
                </c:lvl>
                <c:lvl>
                  <c:pt idx="0">
                    <c:v>Total, all study levels</c:v>
                  </c:pt>
                  <c:pt idx="2">
                    <c:v>College </c:v>
                  </c:pt>
                  <c:pt idx="4">
                    <c:v>Bachelors'</c:v>
                  </c:pt>
                  <c:pt idx="6">
                    <c:v>Postgraduates</c:v>
                  </c:pt>
                </c:lvl>
              </c:multiLvlStrCache>
            </c:multiLvlStrRef>
          </c:cat>
          <c:val>
            <c:numRef>
              <c:f>Release13!$G$197:$G$204</c:f>
              <c:numCache>
                <c:formatCode>"$"#,##0</c:formatCode>
                <c:ptCount val="8"/>
                <c:pt idx="0">
                  <c:v>31180</c:v>
                </c:pt>
                <c:pt idx="1">
                  <c:v>49988</c:v>
                </c:pt>
                <c:pt idx="2">
                  <c:v>29119</c:v>
                </c:pt>
                <c:pt idx="3">
                  <c:v>41595</c:v>
                </c:pt>
                <c:pt idx="4">
                  <c:v>31199</c:v>
                </c:pt>
                <c:pt idx="5">
                  <c:v>52410</c:v>
                </c:pt>
                <c:pt idx="6">
                  <c:v>41914</c:v>
                </c:pt>
                <c:pt idx="7">
                  <c:v>64932</c:v>
                </c:pt>
              </c:numCache>
            </c:numRef>
          </c:val>
          <c:extLst>
            <c:ext xmlns:c15="http://schemas.microsoft.com/office/drawing/2012/chart" uri="{02D57815-91ED-43cb-92C2-25804820EDAC}">
              <c15:datalabelsRange>
                <c15:f>Release13!$S$197:$S$204</c15:f>
                <c15:dlblRangeCache>
                  <c:ptCount val="8"/>
                  <c:pt idx="0">
                    <c:v>31.2</c:v>
                  </c:pt>
                  <c:pt idx="1">
                    <c:v>50.0</c:v>
                  </c:pt>
                  <c:pt idx="2">
                    <c:v>29.1</c:v>
                  </c:pt>
                  <c:pt idx="3">
                    <c:v>41.6</c:v>
                  </c:pt>
                  <c:pt idx="4">
                    <c:v>31.2</c:v>
                  </c:pt>
                  <c:pt idx="5">
                    <c:v>52.4</c:v>
                  </c:pt>
                  <c:pt idx="6">
                    <c:v>41.9</c:v>
                  </c:pt>
                  <c:pt idx="7">
                    <c:v>64.9</c:v>
                  </c:pt>
                </c15:dlblRangeCache>
              </c15:datalabelsRange>
            </c:ext>
            <c:ext xmlns:c16="http://schemas.microsoft.com/office/drawing/2014/chart" uri="{C3380CC4-5D6E-409C-BE32-E72D297353CC}">
              <c16:uniqueId val="{00000011-F93C-2946-828F-18165ABE5C7D}"/>
            </c:ext>
          </c:extLst>
        </c:ser>
        <c:dLbls>
          <c:showLegendKey val="0"/>
          <c:showVal val="0"/>
          <c:showCatName val="0"/>
          <c:showSerName val="0"/>
          <c:showPercent val="0"/>
          <c:showBubbleSize val="0"/>
        </c:dLbls>
        <c:gapWidth val="70"/>
        <c:axId val="1304661023"/>
        <c:axId val="1437994687"/>
      </c:barChart>
      <c:catAx>
        <c:axId val="1304661023"/>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a:t>
                </a:r>
                <a:r>
                  <a:rPr lang="en-CA" baseline="0"/>
                  <a:t> of study</a:t>
                </a:r>
                <a:endParaRPr lang="en-CA"/>
              </a:p>
            </c:rich>
          </c:tx>
          <c:layout>
            <c:manualLayout>
              <c:xMode val="edge"/>
              <c:yMode val="edge"/>
              <c:x val="0.83662578235412877"/>
              <c:y val="0.8980614012911659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C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37994687"/>
        <c:crosses val="autoZero"/>
        <c:auto val="1"/>
        <c:lblAlgn val="ctr"/>
        <c:lblOffset val="100"/>
        <c:noMultiLvlLbl val="0"/>
      </c:catAx>
      <c:valAx>
        <c:axId val="1437994687"/>
        <c:scaling>
          <c:orientation val="minMax"/>
          <c:max val="800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5.1896157211117847E-3"/>
              <c:y val="0.2837408049130898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4661023"/>
        <c:crosses val="autoZero"/>
        <c:crossBetween val="between"/>
        <c:minorUnit val="1000"/>
      </c:valAx>
      <c:spPr>
        <a:noFill/>
        <a:ln>
          <a:solidFill>
            <a:schemeClr val="tx1"/>
          </a:solidFill>
        </a:ln>
        <a:effectLst/>
      </c:spPr>
    </c:plotArea>
    <c:legend>
      <c:legendPos val="b"/>
      <c:layout>
        <c:manualLayout>
          <c:xMode val="edge"/>
          <c:yMode val="edge"/>
          <c:x val="0.24469748973685979"/>
          <c:y val="0.92026125453973695"/>
          <c:w val="0.56616026692478272"/>
          <c:h val="7.603051206248402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54458577293224"/>
          <c:y val="3.1712505283826721E-2"/>
          <c:w val="0.83253819234134196"/>
          <c:h val="0.73153939998163475"/>
        </c:manualLayout>
      </c:layout>
      <c:barChart>
        <c:barDir val="col"/>
        <c:grouping val="clustered"/>
        <c:varyColors val="0"/>
        <c:ser>
          <c:idx val="0"/>
          <c:order val="0"/>
          <c:tx>
            <c:strRef>
              <c:f>Release13!$C$160</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2.2590822818101021E-17"/>
                  <c:y val="-2.6548036295771574E-2"/>
                </c:manualLayout>
              </c:layout>
              <c:tx>
                <c:rich>
                  <a:bodyPr/>
                  <a:lstStyle/>
                  <a:p>
                    <a:fld id="{16FD0B83-2E30-448C-83B6-CAAD2E628574}"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DC7-D242-BDF7-B464016151CC}"/>
                </c:ext>
              </c:extLst>
            </c:dLbl>
            <c:dLbl>
              <c:idx val="1"/>
              <c:layout>
                <c:manualLayout>
                  <c:x val="2.4644818679142055E-3"/>
                  <c:y val="-1.3341979422627111E-2"/>
                </c:manualLayout>
              </c:layout>
              <c:tx>
                <c:rich>
                  <a:bodyPr/>
                  <a:lstStyle/>
                  <a:p>
                    <a:fld id="{8269BD62-D1C1-4FF1-A723-DCB0A86AC717}"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DC7-D242-BDF7-B464016151CC}"/>
                </c:ext>
              </c:extLst>
            </c:dLbl>
            <c:dLbl>
              <c:idx val="2"/>
              <c:layout>
                <c:manualLayout>
                  <c:x val="2.4644818679141604E-3"/>
                  <c:y val="-1.7690131509346341E-2"/>
                </c:manualLayout>
              </c:layout>
              <c:tx>
                <c:rich>
                  <a:bodyPr/>
                  <a:lstStyle/>
                  <a:p>
                    <a:fld id="{F428C0DC-E190-44AD-A170-62F3F73ED3B3}"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DC7-D242-BDF7-B464016151CC}"/>
                </c:ext>
              </c:extLst>
            </c:dLbl>
            <c:dLbl>
              <c:idx val="3"/>
              <c:layout>
                <c:manualLayout>
                  <c:x val="-9.0363291272404083E-17"/>
                  <c:y val="-3.0643173863428994E-2"/>
                </c:manualLayout>
              </c:layout>
              <c:tx>
                <c:rich>
                  <a:bodyPr/>
                  <a:lstStyle/>
                  <a:p>
                    <a:fld id="{9FFBD284-C7D5-43C3-BC03-A315B508163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DC7-D242-BDF7-B464016151CC}"/>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Release13!$L$163:$L$166</c:f>
                <c:numCache>
                  <c:formatCode>General</c:formatCode>
                  <c:ptCount val="4"/>
                  <c:pt idx="0">
                    <c:v>1544.2770000000019</c:v>
                  </c:pt>
                  <c:pt idx="1">
                    <c:v>1425.012999999999</c:v>
                  </c:pt>
                  <c:pt idx="2">
                    <c:v>1574.3018000000011</c:v>
                  </c:pt>
                  <c:pt idx="3">
                    <c:v>2739.3031000000046</c:v>
                  </c:pt>
                </c:numCache>
              </c:numRef>
            </c:plus>
            <c:minus>
              <c:numRef>
                <c:f>Release13!$K$163:$K$166</c:f>
                <c:numCache>
                  <c:formatCode>General</c:formatCode>
                  <c:ptCount val="4"/>
                  <c:pt idx="0">
                    <c:v>1545.0325999999986</c:v>
                  </c:pt>
                  <c:pt idx="1">
                    <c:v>1425.1915000000008</c:v>
                  </c:pt>
                  <c:pt idx="2">
                    <c:v>1574.1114999999991</c:v>
                  </c:pt>
                  <c:pt idx="3">
                    <c:v>2740.0971999999965</c:v>
                  </c:pt>
                </c:numCache>
              </c:numRef>
            </c:minus>
            <c:spPr>
              <a:noFill/>
              <a:ln w="9525" cap="flat" cmpd="sng" algn="ctr">
                <a:solidFill>
                  <a:schemeClr val="tx1"/>
                </a:solidFill>
                <a:round/>
              </a:ln>
              <a:effectLst/>
            </c:spPr>
          </c:errBars>
          <c:cat>
            <c:strRef>
              <c:f>Release13!$B$163:$B$166</c:f>
              <c:strCache>
                <c:ptCount val="4"/>
                <c:pt idx="0">
                  <c:v>Total, all study levels</c:v>
                </c:pt>
                <c:pt idx="1">
                  <c:v>College </c:v>
                </c:pt>
                <c:pt idx="2">
                  <c:v>Bachelors'</c:v>
                </c:pt>
                <c:pt idx="3">
                  <c:v>Postgraduates</c:v>
                </c:pt>
              </c:strCache>
            </c:strRef>
          </c:cat>
          <c:val>
            <c:numRef>
              <c:f>Release13!$C$163:$C$166</c:f>
              <c:numCache>
                <c:formatCode>"$"#,##0</c:formatCode>
                <c:ptCount val="4"/>
                <c:pt idx="0">
                  <c:v>47855</c:v>
                </c:pt>
                <c:pt idx="1">
                  <c:v>40389</c:v>
                </c:pt>
                <c:pt idx="2">
                  <c:v>49994</c:v>
                </c:pt>
                <c:pt idx="3">
                  <c:v>65803</c:v>
                </c:pt>
              </c:numCache>
            </c:numRef>
          </c:val>
          <c:extLst>
            <c:ext xmlns:c15="http://schemas.microsoft.com/office/drawing/2012/chart" uri="{02D57815-91ED-43cb-92C2-25804820EDAC}">
              <c15:datalabelsRange>
                <c15:f>Release13!$R$163:$R$166</c15:f>
                <c15:dlblRangeCache>
                  <c:ptCount val="4"/>
                  <c:pt idx="0">
                    <c:v>47.9</c:v>
                  </c:pt>
                  <c:pt idx="1">
                    <c:v>40.4</c:v>
                  </c:pt>
                  <c:pt idx="2">
                    <c:v>50.0</c:v>
                  </c:pt>
                  <c:pt idx="3">
                    <c:v>65.8</c:v>
                  </c:pt>
                </c15:dlblRangeCache>
              </c15:datalabelsRange>
            </c:ext>
            <c:ext xmlns:c16="http://schemas.microsoft.com/office/drawing/2014/chart" uri="{C3380CC4-5D6E-409C-BE32-E72D297353CC}">
              <c16:uniqueId val="{00000004-1DC7-D242-BDF7-B464016151CC}"/>
            </c:ext>
          </c:extLst>
        </c:ser>
        <c:ser>
          <c:idx val="1"/>
          <c:order val="1"/>
          <c:tx>
            <c:strRef>
              <c:f>Release13!$F$160</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0"/>
                  <c:y val="-1.3250565516551908E-2"/>
                </c:manualLayout>
              </c:layout>
              <c:tx>
                <c:rich>
                  <a:bodyPr/>
                  <a:lstStyle/>
                  <a:p>
                    <a:fld id="{A07D9D2E-4115-4722-B9FA-F23DB26D4FE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DC7-D242-BDF7-B464016151CC}"/>
                </c:ext>
              </c:extLst>
            </c:dLbl>
            <c:dLbl>
              <c:idx val="1"/>
              <c:layout>
                <c:manualLayout>
                  <c:x val="2.4644818679141604E-3"/>
                  <c:y val="-1.7644253369218713E-2"/>
                </c:manualLayout>
              </c:layout>
              <c:tx>
                <c:rich>
                  <a:bodyPr/>
                  <a:lstStyle/>
                  <a:p>
                    <a:fld id="{43CDC10C-871B-42FB-9EB9-1D990477E7C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DC7-D242-BDF7-B464016151CC}"/>
                </c:ext>
              </c:extLst>
            </c:dLbl>
            <c:dLbl>
              <c:idx val="2"/>
              <c:layout>
                <c:manualLayout>
                  <c:x val="2.4644818679142506E-3"/>
                  <c:y val="-3.05972486568531E-2"/>
                </c:manualLayout>
              </c:layout>
              <c:tx>
                <c:rich>
                  <a:bodyPr/>
                  <a:lstStyle/>
                  <a:p>
                    <a:fld id="{4C02D8FA-7C8D-4ADB-95DD-DA19F70753D2}"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DC7-D242-BDF7-B464016151CC}"/>
                </c:ext>
              </c:extLst>
            </c:dLbl>
            <c:dLbl>
              <c:idx val="3"/>
              <c:layout>
                <c:manualLayout>
                  <c:x val="-1.8072658254480817E-16"/>
                  <c:y val="-2.196946638587419E-2"/>
                </c:manualLayout>
              </c:layout>
              <c:tx>
                <c:rich>
                  <a:bodyPr/>
                  <a:lstStyle/>
                  <a:p>
                    <a:fld id="{07E54EC1-9DF9-48A1-8218-8CB2EBA5BC58}"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DC7-D242-BDF7-B464016151CC}"/>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Release13!$N$163:$N$166</c:f>
                <c:numCache>
                  <c:formatCode>General</c:formatCode>
                  <c:ptCount val="4"/>
                  <c:pt idx="0">
                    <c:v>782.97570000000269</c:v>
                  </c:pt>
                  <c:pt idx="1">
                    <c:v>1034.1454999999987</c:v>
                  </c:pt>
                  <c:pt idx="2">
                    <c:v>916.20070000000123</c:v>
                  </c:pt>
                  <c:pt idx="3">
                    <c:v>1406.051999999996</c:v>
                  </c:pt>
                </c:numCache>
              </c:numRef>
            </c:plus>
            <c:minus>
              <c:numRef>
                <c:f>Release13!$M$163:$M$166</c:f>
                <c:numCache>
                  <c:formatCode>General</c:formatCode>
                  <c:ptCount val="4"/>
                  <c:pt idx="0">
                    <c:v>782.31429999999818</c:v>
                  </c:pt>
                  <c:pt idx="1">
                    <c:v>1034.9293000000034</c:v>
                  </c:pt>
                  <c:pt idx="2">
                    <c:v>916.55099999999948</c:v>
                  </c:pt>
                  <c:pt idx="3">
                    <c:v>1406.4098999999987</c:v>
                  </c:pt>
                </c:numCache>
              </c:numRef>
            </c:minus>
            <c:spPr>
              <a:noFill/>
              <a:ln w="9525" cap="flat" cmpd="sng" algn="ctr">
                <a:solidFill>
                  <a:schemeClr val="tx1"/>
                </a:solidFill>
                <a:round/>
              </a:ln>
              <a:effectLst/>
            </c:spPr>
          </c:errBars>
          <c:cat>
            <c:strRef>
              <c:f>Release13!$B$163:$B$166</c:f>
              <c:strCache>
                <c:ptCount val="4"/>
                <c:pt idx="0">
                  <c:v>Total, all study levels</c:v>
                </c:pt>
                <c:pt idx="1">
                  <c:v>College </c:v>
                </c:pt>
                <c:pt idx="2">
                  <c:v>Bachelors'</c:v>
                </c:pt>
                <c:pt idx="3">
                  <c:v>Postgraduates</c:v>
                </c:pt>
              </c:strCache>
            </c:strRef>
          </c:cat>
          <c:val>
            <c:numRef>
              <c:f>Release13!$F$163:$F$166</c:f>
              <c:numCache>
                <c:formatCode>"$"#,##0</c:formatCode>
                <c:ptCount val="4"/>
                <c:pt idx="0">
                  <c:v>51989</c:v>
                </c:pt>
                <c:pt idx="1">
                  <c:v>43664</c:v>
                </c:pt>
                <c:pt idx="2">
                  <c:v>54996</c:v>
                </c:pt>
                <c:pt idx="3">
                  <c:v>64994</c:v>
                </c:pt>
              </c:numCache>
            </c:numRef>
          </c:val>
          <c:extLst>
            <c:ext xmlns:c15="http://schemas.microsoft.com/office/drawing/2012/chart" uri="{02D57815-91ED-43cb-92C2-25804820EDAC}">
              <c15:datalabelsRange>
                <c15:f>Release13!$S$163:$S$166</c15:f>
                <c15:dlblRangeCache>
                  <c:ptCount val="4"/>
                  <c:pt idx="0">
                    <c:v>52.0</c:v>
                  </c:pt>
                  <c:pt idx="1">
                    <c:v>43.7</c:v>
                  </c:pt>
                  <c:pt idx="2">
                    <c:v>55.0</c:v>
                  </c:pt>
                  <c:pt idx="3">
                    <c:v>65.0</c:v>
                  </c:pt>
                </c15:dlblRangeCache>
              </c15:datalabelsRange>
            </c:ext>
            <c:ext xmlns:c16="http://schemas.microsoft.com/office/drawing/2014/chart" uri="{C3380CC4-5D6E-409C-BE32-E72D297353CC}">
              <c16:uniqueId val="{00000009-1DC7-D242-BDF7-B464016151CC}"/>
            </c:ext>
          </c:extLst>
        </c:ser>
        <c:dLbls>
          <c:dLblPos val="outEnd"/>
          <c:showLegendKey val="0"/>
          <c:showVal val="1"/>
          <c:showCatName val="0"/>
          <c:showSerName val="0"/>
          <c:showPercent val="0"/>
          <c:showBubbleSize val="0"/>
        </c:dLbls>
        <c:gapWidth val="70"/>
        <c:axId val="454337567"/>
        <c:axId val="454338527"/>
      </c:barChart>
      <c:catAx>
        <c:axId val="454337567"/>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908859950198544"/>
              <c:y val="0.8728213439339498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38527"/>
        <c:crosses val="autoZero"/>
        <c:auto val="1"/>
        <c:lblAlgn val="ctr"/>
        <c:lblOffset val="100"/>
        <c:noMultiLvlLbl val="0"/>
      </c:catAx>
      <c:valAx>
        <c:axId val="454338527"/>
        <c:scaling>
          <c:orientation val="minMax"/>
          <c:max val="800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1.0884480786055591E-2"/>
              <c:y val="0.318705603547129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37567"/>
        <c:crosses val="autoZero"/>
        <c:crossBetween val="between"/>
      </c:valAx>
      <c:spPr>
        <a:noFill/>
        <a:ln>
          <a:solidFill>
            <a:schemeClr val="tx1"/>
          </a:solidFill>
        </a:ln>
        <a:effectLst/>
      </c:spPr>
    </c:plotArea>
    <c:legend>
      <c:legendPos val="b"/>
      <c:layout>
        <c:manualLayout>
          <c:xMode val="edge"/>
          <c:yMode val="edge"/>
          <c:x val="9.961067366579178E-2"/>
          <c:y val="0.88590749942664948"/>
          <c:w val="0.72878423850864793"/>
          <c:h val="6.582859991342106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359004163912"/>
          <c:y val="4.3195344384261952E-2"/>
          <c:w val="0.8699763421472283"/>
          <c:h val="0.72649564238858366"/>
        </c:manualLayout>
      </c:layout>
      <c:barChart>
        <c:barDir val="col"/>
        <c:grouping val="clustered"/>
        <c:varyColors val="0"/>
        <c:ser>
          <c:idx val="0"/>
          <c:order val="0"/>
          <c:tx>
            <c:strRef>
              <c:f>Release16!$L$48</c:f>
              <c:strCache>
                <c:ptCount val="1"/>
                <c:pt idx="0">
                  <c:v>PSG with disabilities</c:v>
                </c:pt>
              </c:strCache>
            </c:strRef>
          </c:tx>
          <c:spPr>
            <a:solidFill>
              <a:srgbClr val="4472C4">
                <a:lumMod val="75000"/>
              </a:srgbClr>
            </a:solidFill>
            <a:ln>
              <a:solidFill>
                <a:sysClr val="windowText" lastClr="000000"/>
              </a:solidFill>
            </a:ln>
            <a:effectLst/>
          </c:spPr>
          <c:invertIfNegative val="0"/>
          <c:dLbls>
            <c:dLbl>
              <c:idx val="0"/>
              <c:layout>
                <c:manualLayout>
                  <c:x val="1.9509695243198337E-3"/>
                  <c:y val="-2.5032080547591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18-D744-91B8-2F23C4F662A3}"/>
                </c:ext>
              </c:extLst>
            </c:dLbl>
            <c:dLbl>
              <c:idx val="1"/>
              <c:layout>
                <c:manualLayout>
                  <c:x val="1.9509695243198337E-3"/>
                  <c:y val="-3.49551184787078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18-D744-91B8-2F23C4F662A3}"/>
                </c:ext>
              </c:extLst>
            </c:dLbl>
            <c:dLbl>
              <c:idx val="2"/>
              <c:layout>
                <c:manualLayout>
                  <c:x val="1.9649367703564588E-3"/>
                  <c:y val="-4.2766345254293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18-D744-91B8-2F23C4F662A3}"/>
                </c:ext>
              </c:extLst>
            </c:dLbl>
            <c:dLbl>
              <c:idx val="3"/>
              <c:layout>
                <c:manualLayout>
                  <c:x val="0"/>
                  <c:y val="-4.4878148758695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18-D744-91B8-2F23C4F662A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(Release16!$M$51,Release16!$M$53,Release16!$M$55,Release16!$M$57)</c:f>
                <c:numCache>
                  <c:formatCode>General</c:formatCode>
                  <c:ptCount val="4"/>
                  <c:pt idx="0">
                    <c:v>2.7987999999999928</c:v>
                  </c:pt>
                  <c:pt idx="1">
                    <c:v>4.3654000000000082</c:v>
                  </c:pt>
                  <c:pt idx="2">
                    <c:v>4.477800000000002</c:v>
                  </c:pt>
                  <c:pt idx="3">
                    <c:v>4.0826999999999884</c:v>
                  </c:pt>
                </c:numCache>
                <c:extLst/>
              </c:numRef>
            </c:plus>
            <c:minus>
              <c:numRef>
                <c:f>(Release16!$L$51,Release16!$L$53,Release16!$L$55,Release16!$L$57)</c:f>
                <c:numCache>
                  <c:formatCode>General</c:formatCode>
                  <c:ptCount val="4"/>
                  <c:pt idx="0">
                    <c:v>2.7987000000000037</c:v>
                  </c:pt>
                  <c:pt idx="1">
                    <c:v>4.365399999999994</c:v>
                  </c:pt>
                  <c:pt idx="2">
                    <c:v>4.477800000000002</c:v>
                  </c:pt>
                  <c:pt idx="3">
                    <c:v>4.0827000000000027</c:v>
                  </c:pt>
                </c:numCache>
                <c:extLst/>
              </c:numRef>
            </c:minus>
            <c:spPr>
              <a:noFill/>
              <a:ln w="9525" cap="flat" cmpd="sng" algn="ctr">
                <a:solidFill>
                  <a:sysClr val="windowText" lastClr="000000"/>
                </a:solidFill>
                <a:round/>
              </a:ln>
              <a:effectLst/>
            </c:spPr>
          </c:errBars>
          <c:cat>
            <c:strRef>
              <c:f>(Release16!$B$51,Release16!$B$53,Release16!$B$55,Release16!$B$57)</c:f>
              <c:strCache>
                <c:ptCount val="4"/>
                <c:pt idx="0">
                  <c:v>Total, all study levels</c:v>
                </c:pt>
                <c:pt idx="1">
                  <c:v>College </c:v>
                </c:pt>
                <c:pt idx="2">
                  <c:v>Bachelors'</c:v>
                </c:pt>
                <c:pt idx="3">
                  <c:v>Postgraduates</c:v>
                </c:pt>
              </c:strCache>
              <c:extLst/>
            </c:strRef>
          </c:cat>
          <c:val>
            <c:numRef>
              <c:f>(Release16!$D$51,Release16!$D$53,Release16!$D$55,Release16!$D$57)</c:f>
              <c:numCache>
                <c:formatCode>0.0</c:formatCode>
                <c:ptCount val="4"/>
                <c:pt idx="0">
                  <c:v>63.162500000000001</c:v>
                </c:pt>
                <c:pt idx="1">
                  <c:v>62.470799999999997</c:v>
                </c:pt>
                <c:pt idx="2">
                  <c:v>63.4358</c:v>
                </c:pt>
                <c:pt idx="3">
                  <c:v>64.162400000000005</c:v>
                </c:pt>
              </c:numCache>
              <c:extLst/>
            </c:numRef>
          </c:val>
          <c:extLst>
            <c:ext xmlns:c16="http://schemas.microsoft.com/office/drawing/2014/chart" uri="{C3380CC4-5D6E-409C-BE32-E72D297353CC}">
              <c16:uniqueId val="{00000004-4318-D744-91B8-2F23C4F662A3}"/>
            </c:ext>
          </c:extLst>
        </c:ser>
        <c:ser>
          <c:idx val="1"/>
          <c:order val="1"/>
          <c:tx>
            <c:strRef>
              <c:f>Release16!$N$48</c:f>
              <c:strCache>
                <c:ptCount val="1"/>
                <c:pt idx="0">
                  <c:v>PSG without disability</c:v>
                </c:pt>
              </c:strCache>
            </c:strRef>
          </c:tx>
          <c:spPr>
            <a:solidFill>
              <a:srgbClr val="4472C4">
                <a:lumMod val="20000"/>
                <a:lumOff val="80000"/>
              </a:srgbClr>
            </a:solidFill>
            <a:ln>
              <a:solidFill>
                <a:sysClr val="windowText" lastClr="000000"/>
              </a:solidFill>
            </a:ln>
            <a:effectLst/>
          </c:spPr>
          <c:invertIfNegative val="0"/>
          <c:dLbls>
            <c:dLbl>
              <c:idx val="0"/>
              <c:layout>
                <c:manualLayout>
                  <c:x val="0"/>
                  <c:y val="-1.2209715809250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18-D744-91B8-2F23C4F662A3}"/>
                </c:ext>
              </c:extLst>
            </c:dLbl>
            <c:dLbl>
              <c:idx val="1"/>
              <c:layout>
                <c:manualLayout>
                  <c:x val="0"/>
                  <c:y val="-1.923349232515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18-D744-91B8-2F23C4F662A3}"/>
                </c:ext>
              </c:extLst>
            </c:dLbl>
            <c:dLbl>
              <c:idx val="2"/>
              <c:layout>
                <c:manualLayout>
                  <c:x val="-1.7178141193889226E-4"/>
                  <c:y val="-3.142155688229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18-D744-91B8-2F23C4F662A3}"/>
                </c:ext>
              </c:extLst>
            </c:dLbl>
            <c:dLbl>
              <c:idx val="3"/>
              <c:layout>
                <c:manualLayout>
                  <c:x val="1.9649122372722809E-3"/>
                  <c:y val="-1.6027910270962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18-D744-91B8-2F23C4F662A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(Release16!$O$51,Release16!$O$53,Release16!$O$55,Release16!$O$57)</c:f>
                <c:numCache>
                  <c:formatCode>General</c:formatCode>
                  <c:ptCount val="4"/>
                  <c:pt idx="0">
                    <c:v>1.6064000000000007</c:v>
                  </c:pt>
                  <c:pt idx="1">
                    <c:v>2.881699999999995</c:v>
                  </c:pt>
                  <c:pt idx="2">
                    <c:v>2.5240000000000009</c:v>
                  </c:pt>
                  <c:pt idx="3">
                    <c:v>2.2862000000000009</c:v>
                  </c:pt>
                </c:numCache>
                <c:extLst/>
              </c:numRef>
            </c:plus>
            <c:minus>
              <c:numRef>
                <c:f>(Release16!$N$51,Release16!$N$53,Release16!$N$55,Release16!$N$57)</c:f>
                <c:numCache>
                  <c:formatCode>General</c:formatCode>
                  <c:ptCount val="4"/>
                  <c:pt idx="0">
                    <c:v>1.6064000000000007</c:v>
                  </c:pt>
                  <c:pt idx="1">
                    <c:v>2.8817000000000021</c:v>
                  </c:pt>
                  <c:pt idx="2">
                    <c:v>2.5240000000000009</c:v>
                  </c:pt>
                  <c:pt idx="3">
                    <c:v>2.2862000000000009</c:v>
                  </c:pt>
                </c:numCache>
                <c:extLst/>
              </c:numRef>
            </c:minus>
            <c:spPr>
              <a:noFill/>
              <a:ln w="9525" cap="flat" cmpd="sng" algn="ctr">
                <a:solidFill>
                  <a:sysClr val="windowText" lastClr="000000"/>
                </a:solidFill>
                <a:round/>
              </a:ln>
              <a:effectLst/>
            </c:spPr>
          </c:errBars>
          <c:cat>
            <c:strRef>
              <c:f>(Release16!$B$51,Release16!$B$53,Release16!$B$55,Release16!$B$57)</c:f>
              <c:strCache>
                <c:ptCount val="4"/>
                <c:pt idx="0">
                  <c:v>Total, all study levels</c:v>
                </c:pt>
                <c:pt idx="1">
                  <c:v>College </c:v>
                </c:pt>
                <c:pt idx="2">
                  <c:v>Bachelors'</c:v>
                </c:pt>
                <c:pt idx="3">
                  <c:v>Postgraduates</c:v>
                </c:pt>
              </c:strCache>
              <c:extLst/>
            </c:strRef>
          </c:cat>
          <c:val>
            <c:numRef>
              <c:f>(Release16!$G$51,Release16!$G$53,Release16!$G$55,Release16!$G$57)</c:f>
              <c:numCache>
                <c:formatCode>0.0</c:formatCode>
                <c:ptCount val="4"/>
                <c:pt idx="0">
                  <c:v>51.023699999999998</c:v>
                </c:pt>
                <c:pt idx="1">
                  <c:v>49.261400000000002</c:v>
                </c:pt>
                <c:pt idx="2">
                  <c:v>54.2804</c:v>
                </c:pt>
                <c:pt idx="3">
                  <c:v>46.449300000000001</c:v>
                </c:pt>
              </c:numCache>
              <c:extLst/>
            </c:numRef>
          </c:val>
          <c:extLst>
            <c:ext xmlns:c16="http://schemas.microsoft.com/office/drawing/2014/chart" uri="{C3380CC4-5D6E-409C-BE32-E72D297353CC}">
              <c16:uniqueId val="{00000009-4318-D744-91B8-2F23C4F662A3}"/>
            </c:ext>
          </c:extLst>
        </c:ser>
        <c:dLbls>
          <c:showLegendKey val="0"/>
          <c:showVal val="0"/>
          <c:showCatName val="0"/>
          <c:showSerName val="0"/>
          <c:showPercent val="0"/>
          <c:showBubbleSize val="0"/>
        </c:dLbls>
        <c:gapWidth val="70"/>
        <c:axId val="1697981120"/>
        <c:axId val="1595501920"/>
      </c:barChart>
      <c:catAx>
        <c:axId val="1697981120"/>
        <c:scaling>
          <c:orientation val="minMax"/>
        </c:scaling>
        <c:delete val="0"/>
        <c:axPos val="b"/>
        <c:title>
          <c:tx>
            <c:rich>
              <a:bodyPr rot="0" spcFirstLastPara="1" vertOverflow="ellipsis" vert="horz" wrap="square" anchor="ctr" anchorCtr="1"/>
              <a:lstStyle/>
              <a:p>
                <a:pPr algn="ctr" rtl="0">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268327276398143"/>
              <c:y val="0.87304343961640962"/>
            </c:manualLayout>
          </c:layout>
          <c:overlay val="0"/>
          <c:spPr>
            <a:noFill/>
            <a:ln>
              <a:noFill/>
            </a:ln>
            <a:effectLst/>
          </c:spPr>
          <c:txPr>
            <a:bodyPr rot="0" spcFirstLastPara="1" vertOverflow="ellipsis" vert="horz" wrap="square" anchor="ctr" anchorCtr="1"/>
            <a:lstStyle/>
            <a:p>
              <a:pPr algn="ctr" rtl="0">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95501920"/>
        <c:crosses val="autoZero"/>
        <c:auto val="1"/>
        <c:lblAlgn val="ctr"/>
        <c:lblOffset val="100"/>
        <c:noMultiLvlLbl val="0"/>
      </c:catAx>
      <c:valAx>
        <c:axId val="1595501920"/>
        <c:scaling>
          <c:orientation val="minMax"/>
          <c:max val="100"/>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7.2841375597281106E-3"/>
              <c:y val="0.303580526532147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97981120"/>
        <c:crosses val="autoZero"/>
        <c:crossBetween val="between"/>
        <c:majorUnit val="20"/>
      </c:valAx>
      <c:spPr>
        <a:noFill/>
        <a:ln>
          <a:solidFill>
            <a:schemeClr val="tx1"/>
          </a:solidFill>
        </a:ln>
        <a:effectLst/>
      </c:spPr>
    </c:plotArea>
    <c:legend>
      <c:legendPos val="b"/>
      <c:layout>
        <c:manualLayout>
          <c:xMode val="edge"/>
          <c:yMode val="edge"/>
          <c:x val="0.19369910491957737"/>
          <c:y val="0.90352434024763228"/>
          <c:w val="0.61260162191264556"/>
          <c:h val="8.034975202922477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695769970323569"/>
          <c:y val="9.4214772854286852E-3"/>
          <c:w val="0.63472917439129894"/>
          <c:h val="0.83455720127917621"/>
        </c:manualLayout>
      </c:layout>
      <c:barChart>
        <c:barDir val="bar"/>
        <c:grouping val="clustered"/>
        <c:varyColors val="0"/>
        <c:ser>
          <c:idx val="1"/>
          <c:order val="0"/>
          <c:tx>
            <c:strRef>
              <c:f>Release2!$L$129</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3.1862493344147917E-2"/>
                  <c:y val="-8.8262029294690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63-204B-9E2C-638845FB5A63}"/>
                </c:ext>
              </c:extLst>
            </c:dLbl>
            <c:dLbl>
              <c:idx val="1"/>
              <c:layout>
                <c:manualLayout>
                  <c:x val="2.6239700401063049E-2"/>
                  <c:y val="2.4071740610503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3-204B-9E2C-638845FB5A63}"/>
                </c:ext>
              </c:extLst>
            </c:dLbl>
            <c:dLbl>
              <c:idx val="9"/>
              <c:layout>
                <c:manualLayout>
                  <c:x val="7.8346673280123027E-17"/>
                  <c:y val="3.2462262619704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63-204B-9E2C-638845FB5A6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Release2!$M$135:$M$144</c:f>
                <c:numCache>
                  <c:formatCode>General</c:formatCode>
                  <c:ptCount val="10"/>
                  <c:pt idx="0">
                    <c:v>4.042900000000003</c:v>
                  </c:pt>
                  <c:pt idx="1">
                    <c:v>4.0428000000000068</c:v>
                  </c:pt>
                  <c:pt idx="2">
                    <c:v>1.2573000000000008</c:v>
                  </c:pt>
                  <c:pt idx="3">
                    <c:v>1.1005000000000003</c:v>
                  </c:pt>
                  <c:pt idx="4">
                    <c:v>0.94189999999999863</c:v>
                  </c:pt>
                  <c:pt idx="5">
                    <c:v>1.6069000000000102</c:v>
                  </c:pt>
                  <c:pt idx="6">
                    <c:v>0.68120000000000047</c:v>
                  </c:pt>
                  <c:pt idx="7">
                    <c:v>1.0808</c:v>
                  </c:pt>
                  <c:pt idx="8">
                    <c:v>0.77009999999999934</c:v>
                  </c:pt>
                  <c:pt idx="9">
                    <c:v>1.223399999999998</c:v>
                  </c:pt>
                </c:numCache>
              </c:numRef>
            </c:plus>
            <c:minus>
              <c:numRef>
                <c:f>Release2!$L$135:$L$144</c:f>
                <c:numCache>
                  <c:formatCode>General</c:formatCode>
                  <c:ptCount val="10"/>
                  <c:pt idx="0">
                    <c:v>4.0427999999999997</c:v>
                  </c:pt>
                  <c:pt idx="1">
                    <c:v>4.042900000000003</c:v>
                  </c:pt>
                  <c:pt idx="2">
                    <c:v>1.2573999999999996</c:v>
                  </c:pt>
                  <c:pt idx="3">
                    <c:v>1.1005999999999991</c:v>
                  </c:pt>
                  <c:pt idx="4">
                    <c:v>0.94180000000000064</c:v>
                  </c:pt>
                  <c:pt idx="5">
                    <c:v>1.606899999999996</c:v>
                  </c:pt>
                  <c:pt idx="6">
                    <c:v>0.68119999999999958</c:v>
                  </c:pt>
                  <c:pt idx="7">
                    <c:v>1.0808</c:v>
                  </c:pt>
                  <c:pt idx="8">
                    <c:v>0.77019999999999911</c:v>
                  </c:pt>
                  <c:pt idx="9">
                    <c:v>1.2235000000000014</c:v>
                  </c:pt>
                </c:numCache>
              </c:numRef>
            </c:minus>
            <c:spPr>
              <a:noFill/>
              <a:ln w="9525" cap="flat" cmpd="sng" algn="ctr">
                <a:solidFill>
                  <a:schemeClr val="tx1"/>
                </a:solidFill>
                <a:round/>
              </a:ln>
              <a:effectLst/>
            </c:spPr>
          </c:errBars>
          <c:cat>
            <c:multiLvlStrRef>
              <c:f>Release2!$A$135:$B$144</c:f>
              <c:multiLvlStrCache>
                <c:ptCount val="10"/>
                <c:lvl>
                  <c:pt idx="0">
                    <c:v>2013-2018</c:v>
                  </c:pt>
                  <c:pt idx="1">
                    <c:v>2012 and earlier</c:v>
                  </c:pt>
                  <c:pt idx="2">
                    <c:v>Other</c:v>
                  </c:pt>
                  <c:pt idx="3">
                    <c:v>Landed immigrant</c:v>
                  </c:pt>
                  <c:pt idx="4">
                    <c:v>Citizen by naturalization</c:v>
                  </c:pt>
                  <c:pt idx="5">
                    <c:v>Citizen by birth</c:v>
                  </c:pt>
                  <c:pt idx="6">
                    <c:v>Multiple languages </c:v>
                  </c:pt>
                  <c:pt idx="7">
                    <c:v>Other only</c:v>
                  </c:pt>
                  <c:pt idx="8">
                    <c:v>French only</c:v>
                  </c:pt>
                  <c:pt idx="9">
                    <c:v>English only </c:v>
                  </c:pt>
                </c:lvl>
                <c:lvl>
                  <c:pt idx="0">
                    <c:v>Immigrant year</c:v>
                  </c:pt>
                  <c:pt idx="2">
                    <c:v>Citizenship Status</c:v>
                  </c:pt>
                  <c:pt idx="6">
                    <c:v>Language*</c:v>
                  </c:pt>
                </c:lvl>
              </c:multiLvlStrCache>
            </c:multiLvlStrRef>
          </c:cat>
          <c:val>
            <c:numRef>
              <c:f>Release2!$F$135:$F$144</c:f>
              <c:numCache>
                <c:formatCode>0.0</c:formatCode>
                <c:ptCount val="10"/>
                <c:pt idx="0">
                  <c:v>36.6128</c:v>
                </c:pt>
                <c:pt idx="1">
                  <c:v>63.3872</c:v>
                </c:pt>
                <c:pt idx="2">
                  <c:v>7.2172999999999998</c:v>
                </c:pt>
                <c:pt idx="3">
                  <c:v>8.7159999999999993</c:v>
                </c:pt>
                <c:pt idx="4">
                  <c:v>13.364000000000001</c:v>
                </c:pt>
                <c:pt idx="5">
                  <c:v>70.702699999999993</c:v>
                </c:pt>
                <c:pt idx="6" formatCode="#,##0.0">
                  <c:v>6.6825999999999999</c:v>
                </c:pt>
                <c:pt idx="7" formatCode="#,##0.0">
                  <c:v>13.231</c:v>
                </c:pt>
                <c:pt idx="8" formatCode="#,##0.0">
                  <c:v>21.5702</c:v>
                </c:pt>
                <c:pt idx="9" formatCode="#,##0.0">
                  <c:v>58.516300000000001</c:v>
                </c:pt>
              </c:numCache>
            </c:numRef>
          </c:val>
          <c:extLst>
            <c:ext xmlns:c16="http://schemas.microsoft.com/office/drawing/2014/chart" uri="{C3380CC4-5D6E-409C-BE32-E72D297353CC}">
              <c16:uniqueId val="{00000003-2E63-204B-9E2C-638845FB5A63}"/>
            </c:ext>
          </c:extLst>
        </c:ser>
        <c:ser>
          <c:idx val="0"/>
          <c:order val="1"/>
          <c:tx>
            <c:strRef>
              <c:f>Release2!$J$129</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4.4982343544679511E-2"/>
                  <c:y val="-4.8143481221009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63-204B-9E2C-638845FB5A63}"/>
                </c:ext>
              </c:extLst>
            </c:dLbl>
            <c:dLbl>
              <c:idx val="1"/>
              <c:layout>
                <c:manualLayout>
                  <c:x val="4.123381491595621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63-204B-9E2C-638845FB5A63}"/>
                </c:ext>
              </c:extLst>
            </c:dLbl>
            <c:dLbl>
              <c:idx val="2"/>
              <c:layout>
                <c:manualLayout>
                  <c:x val="0"/>
                  <c:y val="-6.4924525239409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63-204B-9E2C-638845FB5A63}"/>
                </c:ext>
              </c:extLst>
            </c:dLbl>
            <c:dLbl>
              <c:idx val="3"/>
              <c:layout>
                <c:manualLayout>
                  <c:x val="0"/>
                  <c:y val="-6.4924525239409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63-204B-9E2C-638845FB5A63}"/>
                </c:ext>
              </c:extLst>
            </c:dLbl>
            <c:dLbl>
              <c:idx val="5"/>
              <c:layout>
                <c:manualLayout>
                  <c:x val="7.4970572574464475E-3"/>
                  <c:y val="-4.4131014647345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63-204B-9E2C-638845FB5A63}"/>
                </c:ext>
              </c:extLst>
            </c:dLbl>
            <c:dLbl>
              <c:idx val="7"/>
              <c:layout>
                <c:manualLayout>
                  <c:x val="0"/>
                  <c:y val="-3.24622626197045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63-204B-9E2C-638845FB5A63}"/>
                </c:ext>
              </c:extLst>
            </c:dLbl>
            <c:dLbl>
              <c:idx val="8"/>
              <c:layout>
                <c:manualLayout>
                  <c:x val="0"/>
                  <c:y val="-3.24622626197045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63-204B-9E2C-638845FB5A63}"/>
                </c:ext>
              </c:extLst>
            </c:dLbl>
            <c:dLbl>
              <c:idx val="9"/>
              <c:layout>
                <c:manualLayout>
                  <c:x val="1.12337420331833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63-204B-9E2C-638845FB5A6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Release2!$K$135:$K$144</c:f>
                <c:numCache>
                  <c:formatCode>General</c:formatCode>
                  <c:ptCount val="10"/>
                  <c:pt idx="0">
                    <c:v>6.5937000000000019</c:v>
                  </c:pt>
                  <c:pt idx="1">
                    <c:v>6.5938000000000017</c:v>
                  </c:pt>
                  <c:pt idx="2">
                    <c:v>1.1827999999999999</c:v>
                  </c:pt>
                  <c:pt idx="3">
                    <c:v>0.97989999999999977</c:v>
                  </c:pt>
                  <c:pt idx="4">
                    <c:v>1.4094999999999995</c:v>
                  </c:pt>
                  <c:pt idx="5">
                    <c:v>1.8736999999999995</c:v>
                  </c:pt>
                  <c:pt idx="6">
                    <c:v>1.1006</c:v>
                  </c:pt>
                  <c:pt idx="7">
                    <c:v>1.2589000000000006</c:v>
                  </c:pt>
                  <c:pt idx="8">
                    <c:v>1.3294999999999995</c:v>
                  </c:pt>
                  <c:pt idx="9">
                    <c:v>1.9051999999999936</c:v>
                  </c:pt>
                </c:numCache>
              </c:numRef>
            </c:plus>
            <c:minus>
              <c:numRef>
                <c:f>Release2!$J$135:$J$144</c:f>
                <c:numCache>
                  <c:formatCode>General</c:formatCode>
                  <c:ptCount val="10"/>
                  <c:pt idx="0">
                    <c:v>6.5937999999999999</c:v>
                  </c:pt>
                  <c:pt idx="1">
                    <c:v>6.5936999999999983</c:v>
                  </c:pt>
                  <c:pt idx="2">
                    <c:v>1.1827999999999999</c:v>
                  </c:pt>
                  <c:pt idx="3">
                    <c:v>0.97989999999999999</c:v>
                  </c:pt>
                  <c:pt idx="4">
                    <c:v>1.4093999999999998</c:v>
                  </c:pt>
                  <c:pt idx="5">
                    <c:v>1.8736999999999995</c:v>
                  </c:pt>
                  <c:pt idx="6">
                    <c:v>1.1006</c:v>
                  </c:pt>
                  <c:pt idx="7">
                    <c:v>1.2588999999999997</c:v>
                  </c:pt>
                  <c:pt idx="8">
                    <c:v>1.3293999999999997</c:v>
                  </c:pt>
                  <c:pt idx="9">
                    <c:v>1.9051999999999936</c:v>
                  </c:pt>
                </c:numCache>
              </c:numRef>
            </c:minus>
            <c:spPr>
              <a:noFill/>
              <a:ln w="9525" cap="flat" cmpd="sng" algn="ctr">
                <a:solidFill>
                  <a:schemeClr val="tx1"/>
                </a:solidFill>
                <a:round/>
              </a:ln>
              <a:effectLst/>
            </c:spPr>
          </c:errBars>
          <c:cat>
            <c:multiLvlStrRef>
              <c:f>Release2!$A$135:$B$144</c:f>
              <c:multiLvlStrCache>
                <c:ptCount val="10"/>
                <c:lvl>
                  <c:pt idx="0">
                    <c:v>2013-2018</c:v>
                  </c:pt>
                  <c:pt idx="1">
                    <c:v>2012 and earlier</c:v>
                  </c:pt>
                  <c:pt idx="2">
                    <c:v>Other</c:v>
                  </c:pt>
                  <c:pt idx="3">
                    <c:v>Landed immigrant</c:v>
                  </c:pt>
                  <c:pt idx="4">
                    <c:v>Citizen by naturalization</c:v>
                  </c:pt>
                  <c:pt idx="5">
                    <c:v>Citizen by birth</c:v>
                  </c:pt>
                  <c:pt idx="6">
                    <c:v>Multiple languages </c:v>
                  </c:pt>
                  <c:pt idx="7">
                    <c:v>Other only</c:v>
                  </c:pt>
                  <c:pt idx="8">
                    <c:v>French only</c:v>
                  </c:pt>
                  <c:pt idx="9">
                    <c:v>English only </c:v>
                  </c:pt>
                </c:lvl>
                <c:lvl>
                  <c:pt idx="0">
                    <c:v>Immigrant year</c:v>
                  </c:pt>
                  <c:pt idx="2">
                    <c:v>Citizenship Status</c:v>
                  </c:pt>
                  <c:pt idx="6">
                    <c:v>Language*</c:v>
                  </c:pt>
                </c:lvl>
              </c:multiLvlStrCache>
            </c:multiLvlStrRef>
          </c:cat>
          <c:val>
            <c:numRef>
              <c:f>Release2!$C$135:$C$144</c:f>
              <c:numCache>
                <c:formatCode>0.0</c:formatCode>
                <c:ptCount val="10"/>
                <c:pt idx="0">
                  <c:v>18.242599999999999</c:v>
                </c:pt>
                <c:pt idx="1">
                  <c:v>81.757400000000004</c:v>
                </c:pt>
                <c:pt idx="2">
                  <c:v>2.4864999999999999</c:v>
                </c:pt>
                <c:pt idx="3">
                  <c:v>2.8727</c:v>
                </c:pt>
                <c:pt idx="4">
                  <c:v>9.5249000000000006</c:v>
                </c:pt>
                <c:pt idx="5">
                  <c:v>85.115899999999996</c:v>
                </c:pt>
                <c:pt idx="6" formatCode="#,##0.0">
                  <c:v>6.5045999999999999</c:v>
                </c:pt>
                <c:pt idx="7" formatCode="#,##0.0">
                  <c:v>6.3956999999999997</c:v>
                </c:pt>
                <c:pt idx="8" formatCode="#,##0.0">
                  <c:v>14.5067</c:v>
                </c:pt>
                <c:pt idx="9" formatCode="#,##0.0">
                  <c:v>72.5929</c:v>
                </c:pt>
              </c:numCache>
            </c:numRef>
          </c:val>
          <c:extLst>
            <c:ext xmlns:c16="http://schemas.microsoft.com/office/drawing/2014/chart" uri="{C3380CC4-5D6E-409C-BE32-E72D297353CC}">
              <c16:uniqueId val="{0000000C-2E63-204B-9E2C-638845FB5A63}"/>
            </c:ext>
          </c:extLst>
        </c:ser>
        <c:dLbls>
          <c:showLegendKey val="0"/>
          <c:showVal val="0"/>
          <c:showCatName val="0"/>
          <c:showSerName val="0"/>
          <c:showPercent val="0"/>
          <c:showBubbleSize val="0"/>
        </c:dLbls>
        <c:gapWidth val="70"/>
        <c:axId val="16914608"/>
        <c:axId val="16912688"/>
      </c:barChart>
      <c:catAx>
        <c:axId val="169146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12688"/>
        <c:crosses val="autoZero"/>
        <c:auto val="1"/>
        <c:lblAlgn val="ctr"/>
        <c:lblOffset val="100"/>
        <c:noMultiLvlLbl val="0"/>
      </c:catAx>
      <c:valAx>
        <c:axId val="16912688"/>
        <c:scaling>
          <c:orientation val="minMax"/>
          <c:max val="109"/>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156735784320162"/>
              <c:y val="0.908011337448612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14608"/>
        <c:crosses val="autoZero"/>
        <c:crossBetween val="between"/>
        <c:majorUnit val="20"/>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4612692644189"/>
          <c:y val="4.3195344384261952E-2"/>
          <c:w val="0.86356602059357968"/>
          <c:h val="0.71632992405030049"/>
        </c:manualLayout>
      </c:layout>
      <c:barChart>
        <c:barDir val="col"/>
        <c:grouping val="clustered"/>
        <c:varyColors val="0"/>
        <c:ser>
          <c:idx val="0"/>
          <c:order val="0"/>
          <c:tx>
            <c:strRef>
              <c:f>Release16!$L$48</c:f>
              <c:strCache>
                <c:ptCount val="1"/>
                <c:pt idx="0">
                  <c:v>PSG with disabilities</c:v>
                </c:pt>
              </c:strCache>
            </c:strRef>
          </c:tx>
          <c:spPr>
            <a:solidFill>
              <a:srgbClr val="4472C4">
                <a:lumMod val="75000"/>
              </a:srgbClr>
            </a:solidFill>
            <a:ln>
              <a:solidFill>
                <a:sysClr val="windowText" lastClr="000000"/>
              </a:solidFill>
            </a:ln>
            <a:effectLst/>
          </c:spPr>
          <c:invertIfNegative val="0"/>
          <c:dLbls>
            <c:dLbl>
              <c:idx val="0"/>
              <c:layout>
                <c:manualLayout>
                  <c:x val="-3.1310989972409254E-4"/>
                  <c:y val="-4.2325009561422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C-7549-B3CF-A7C58887324A}"/>
                </c:ext>
              </c:extLst>
            </c:dLbl>
            <c:dLbl>
              <c:idx val="1"/>
              <c:layout>
                <c:manualLayout>
                  <c:x val="-3.8594454539336428E-3"/>
                  <c:y val="-5.65507641751160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C-7549-B3CF-A7C58887324A}"/>
                </c:ext>
              </c:extLst>
            </c:dLbl>
            <c:dLbl>
              <c:idx val="2"/>
              <c:layout>
                <c:manualLayout>
                  <c:x val="-2.2437579917895661E-3"/>
                  <c:y val="-5.14521050722318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C-7549-B3CF-A7C58887324A}"/>
                </c:ext>
              </c:extLst>
            </c:dLbl>
            <c:dLbl>
              <c:idx val="3"/>
              <c:layout>
                <c:manualLayout>
                  <c:x val="-4.3298674204186012E-3"/>
                  <c:y val="-5.9057251989842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BC-7549-B3CF-A7C58887324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(Release16!$M$52,Release16!$M$54,Release16!$M$56,Release16!$M$58)</c:f>
                <c:numCache>
                  <c:formatCode>General</c:formatCode>
                  <c:ptCount val="4"/>
                  <c:pt idx="0">
                    <c:v>3.2870999999999988</c:v>
                  </c:pt>
                  <c:pt idx="1">
                    <c:v>5.5100000000000016</c:v>
                  </c:pt>
                  <c:pt idx="2">
                    <c:v>4.9990000000000023</c:v>
                  </c:pt>
                  <c:pt idx="3">
                    <c:v>5.8111999999999995</c:v>
                  </c:pt>
                </c:numCache>
                <c:extLst/>
              </c:numRef>
            </c:plus>
            <c:minus>
              <c:numRef>
                <c:f>(Release16!$L$52,Release16!$L$54,Release16!$L$56,Release16!$L$58)</c:f>
                <c:numCache>
                  <c:formatCode>General</c:formatCode>
                  <c:ptCount val="4"/>
                  <c:pt idx="0">
                    <c:v>3.2872000000000021</c:v>
                  </c:pt>
                  <c:pt idx="1">
                    <c:v>5.509999999999998</c:v>
                  </c:pt>
                  <c:pt idx="2">
                    <c:v>4.998899999999999</c:v>
                  </c:pt>
                  <c:pt idx="3">
                    <c:v>5.8110999999999962</c:v>
                  </c:pt>
                </c:numCache>
                <c:extLst/>
              </c:numRef>
            </c:minus>
            <c:spPr>
              <a:noFill/>
              <a:ln w="9525" cap="flat" cmpd="sng" algn="ctr">
                <a:solidFill>
                  <a:sysClr val="windowText" lastClr="000000"/>
                </a:solidFill>
                <a:round/>
              </a:ln>
              <a:effectLst/>
            </c:spPr>
          </c:errBars>
          <c:cat>
            <c:strRef>
              <c:f>(Release16!$B$52,Release16!$B$54,Release16!$B$56,Release16!$B$58)</c:f>
              <c:strCache>
                <c:ptCount val="4"/>
                <c:pt idx="0">
                  <c:v>Total, all study levels</c:v>
                </c:pt>
                <c:pt idx="1">
                  <c:v>College </c:v>
                </c:pt>
                <c:pt idx="2">
                  <c:v>Bachelors'</c:v>
                </c:pt>
                <c:pt idx="3">
                  <c:v>Postgraduates</c:v>
                </c:pt>
              </c:strCache>
              <c:extLst/>
            </c:strRef>
          </c:cat>
          <c:val>
            <c:numRef>
              <c:f>(Release16!$D$52,Release16!$D$54,Release16!$D$56,Release16!$D$58)</c:f>
              <c:numCache>
                <c:formatCode>0.0</c:formatCode>
                <c:ptCount val="4"/>
                <c:pt idx="0">
                  <c:v>29.424600000000002</c:v>
                </c:pt>
                <c:pt idx="1">
                  <c:v>28.322199999999999</c:v>
                </c:pt>
                <c:pt idx="2">
                  <c:v>29.5276</c:v>
                </c:pt>
                <c:pt idx="3">
                  <c:v>32.086599999999997</c:v>
                </c:pt>
              </c:numCache>
              <c:extLst/>
            </c:numRef>
          </c:val>
          <c:extLst>
            <c:ext xmlns:c16="http://schemas.microsoft.com/office/drawing/2014/chart" uri="{C3380CC4-5D6E-409C-BE32-E72D297353CC}">
              <c16:uniqueId val="{00000004-14BC-7549-B3CF-A7C58887324A}"/>
            </c:ext>
          </c:extLst>
        </c:ser>
        <c:ser>
          <c:idx val="1"/>
          <c:order val="1"/>
          <c:tx>
            <c:strRef>
              <c:f>Release16!$N$48</c:f>
              <c:strCache>
                <c:ptCount val="1"/>
                <c:pt idx="0">
                  <c:v>PSG without disability</c:v>
                </c:pt>
              </c:strCache>
            </c:strRef>
          </c:tx>
          <c:spPr>
            <a:solidFill>
              <a:srgbClr val="4472C4">
                <a:lumMod val="20000"/>
                <a:lumOff val="80000"/>
              </a:srgbClr>
            </a:solidFill>
            <a:ln>
              <a:solidFill>
                <a:sysClr val="windowText" lastClr="000000"/>
              </a:solidFill>
            </a:ln>
            <a:effectLst/>
          </c:spPr>
          <c:invertIfNegative val="0"/>
          <c:dLbls>
            <c:dLbl>
              <c:idx val="0"/>
              <c:layout>
                <c:manualLayout>
                  <c:x val="0"/>
                  <c:y val="-2.4711310710926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C-7549-B3CF-A7C58887324A}"/>
                </c:ext>
              </c:extLst>
            </c:dLbl>
            <c:dLbl>
              <c:idx val="1"/>
              <c:layout>
                <c:manualLayout>
                  <c:x val="2.136752136752137E-3"/>
                  <c:y val="-3.76071658960078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BC-7549-B3CF-A7C58887324A}"/>
                </c:ext>
              </c:extLst>
            </c:dLbl>
            <c:dLbl>
              <c:idx val="2"/>
              <c:layout>
                <c:manualLayout>
                  <c:x val="4.5290732889157305E-3"/>
                  <c:y val="-4.1346051255788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BC-7549-B3CF-A7C58887324A}"/>
                </c:ext>
              </c:extLst>
            </c:dLbl>
            <c:dLbl>
              <c:idx val="3"/>
              <c:layout>
                <c:manualLayout>
                  <c:x val="2.0090517531462415E-3"/>
                  <c:y val="-4.40363810058452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BC-7549-B3CF-A7C58887324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(Release16!$O$52,Release16!$O$54,Release16!$O$56,Release16!$O$58)</c:f>
                <c:numCache>
                  <c:formatCode>General</c:formatCode>
                  <c:ptCount val="4"/>
                  <c:pt idx="0">
                    <c:v>2.0874000000000024</c:v>
                  </c:pt>
                  <c:pt idx="1">
                    <c:v>4.0777000000000001</c:v>
                  </c:pt>
                  <c:pt idx="2">
                    <c:v>3.0655000000000001</c:v>
                  </c:pt>
                  <c:pt idx="3">
                    <c:v>2.9513000000000034</c:v>
                  </c:pt>
                </c:numCache>
                <c:extLst/>
              </c:numRef>
            </c:plus>
            <c:minus>
              <c:numRef>
                <c:f>(Release16!$N$52,Release16!$N$54,Release16!$N$56,Release16!$N$58)</c:f>
                <c:numCache>
                  <c:formatCode>General</c:formatCode>
                  <c:ptCount val="4"/>
                  <c:pt idx="0">
                    <c:v>2.0874999999999986</c:v>
                  </c:pt>
                  <c:pt idx="1">
                    <c:v>4.0775999999999968</c:v>
                  </c:pt>
                  <c:pt idx="2">
                    <c:v>3.0656000000000034</c:v>
                  </c:pt>
                  <c:pt idx="3">
                    <c:v>2.9512999999999963</c:v>
                  </c:pt>
                </c:numCache>
                <c:extLst/>
              </c:numRef>
            </c:minus>
            <c:spPr>
              <a:noFill/>
              <a:ln w="9525" cap="flat" cmpd="sng" algn="ctr">
                <a:solidFill>
                  <a:sysClr val="windowText" lastClr="000000"/>
                </a:solidFill>
                <a:round/>
              </a:ln>
              <a:effectLst/>
            </c:spPr>
          </c:errBars>
          <c:cat>
            <c:strRef>
              <c:f>(Release16!$B$52,Release16!$B$54,Release16!$B$56,Release16!$B$58)</c:f>
              <c:strCache>
                <c:ptCount val="4"/>
                <c:pt idx="0">
                  <c:v>Total, all study levels</c:v>
                </c:pt>
                <c:pt idx="1">
                  <c:v>College </c:v>
                </c:pt>
                <c:pt idx="2">
                  <c:v>Bachelors'</c:v>
                </c:pt>
                <c:pt idx="3">
                  <c:v>Postgraduates</c:v>
                </c:pt>
              </c:strCache>
              <c:extLst/>
            </c:strRef>
          </c:cat>
          <c:val>
            <c:numRef>
              <c:f>(Release16!$G$52,Release16!$G$54,Release16!$G$56,Release16!$G$58)</c:f>
              <c:numCache>
                <c:formatCode>0.0</c:formatCode>
                <c:ptCount val="4"/>
                <c:pt idx="0">
                  <c:v>37.9086</c:v>
                </c:pt>
                <c:pt idx="1">
                  <c:v>35.412599999999998</c:v>
                </c:pt>
                <c:pt idx="2">
                  <c:v>38.645200000000003</c:v>
                </c:pt>
                <c:pt idx="3">
                  <c:v>40.468299999999999</c:v>
                </c:pt>
              </c:numCache>
              <c:extLst/>
            </c:numRef>
          </c:val>
          <c:extLst>
            <c:ext xmlns:c16="http://schemas.microsoft.com/office/drawing/2014/chart" uri="{C3380CC4-5D6E-409C-BE32-E72D297353CC}">
              <c16:uniqueId val="{00000009-14BC-7549-B3CF-A7C58887324A}"/>
            </c:ext>
          </c:extLst>
        </c:ser>
        <c:dLbls>
          <c:showLegendKey val="0"/>
          <c:showVal val="0"/>
          <c:showCatName val="0"/>
          <c:showSerName val="0"/>
          <c:showPercent val="0"/>
          <c:showBubbleSize val="0"/>
        </c:dLbls>
        <c:gapWidth val="70"/>
        <c:axId val="1697981120"/>
        <c:axId val="1595501920"/>
      </c:barChart>
      <c:catAx>
        <c:axId val="169798112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473332660340549"/>
              <c:y val="0.868259854009805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5501920"/>
        <c:crosses val="autoZero"/>
        <c:auto val="1"/>
        <c:lblAlgn val="ctr"/>
        <c:lblOffset val="100"/>
        <c:noMultiLvlLbl val="0"/>
      </c:catAx>
      <c:valAx>
        <c:axId val="1595501920"/>
        <c:scaling>
          <c:orientation val="minMax"/>
          <c:max val="1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9.7521704017766997E-3"/>
              <c:y val="0.3123461349695265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7981120"/>
        <c:crosses val="autoZero"/>
        <c:crossBetween val="between"/>
        <c:majorUnit val="20"/>
      </c:valAx>
      <c:spPr>
        <a:noFill/>
        <a:ln>
          <a:solidFill>
            <a:schemeClr val="tx1"/>
          </a:solidFill>
        </a:ln>
        <a:effectLst/>
      </c:spPr>
    </c:plotArea>
    <c:legend>
      <c:legendPos val="b"/>
      <c:layout>
        <c:manualLayout>
          <c:xMode val="edge"/>
          <c:yMode val="edge"/>
          <c:x val="0.18728884850932095"/>
          <c:y val="0.88211004581275365"/>
          <c:w val="0.63824264755367122"/>
          <c:h val="8.036650202964779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0974463626047"/>
          <c:y val="3.6965245255604212E-2"/>
          <c:w val="0.84297294886926155"/>
          <c:h val="0.64260826646136693"/>
        </c:manualLayout>
      </c:layout>
      <c:barChart>
        <c:barDir val="col"/>
        <c:grouping val="clustered"/>
        <c:varyColors val="0"/>
        <c:ser>
          <c:idx val="0"/>
          <c:order val="0"/>
          <c:tx>
            <c:strRef>
              <c:f>Release16!$L$189</c:f>
              <c:strCache>
                <c:ptCount val="1"/>
                <c:pt idx="0">
                  <c:v>At the time of graduation</c:v>
                </c:pt>
              </c:strCache>
            </c:strRef>
          </c:tx>
          <c:spPr>
            <a:solidFill>
              <a:srgbClr val="4472C4">
                <a:lumMod val="20000"/>
                <a:lumOff val="80000"/>
              </a:srgbClr>
            </a:solidFill>
            <a:ln>
              <a:solidFill>
                <a:sysClr val="windowText" lastClr="000000"/>
              </a:solidFill>
            </a:ln>
            <a:effectLst/>
          </c:spPr>
          <c:invertIfNegative val="0"/>
          <c:dLbls>
            <c:dLbl>
              <c:idx val="0"/>
              <c:layout>
                <c:manualLayout>
                  <c:x val="-3.4677963892898399E-3"/>
                  <c:y val="-3.0903065204685477E-2"/>
                </c:manualLayout>
              </c:layout>
              <c:tx>
                <c:rich>
                  <a:bodyPr/>
                  <a:lstStyle/>
                  <a:p>
                    <a:fld id="{59B1ABB7-CD86-49A8-B81F-1E8A73F6C201}"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A71-FB46-859B-BD93F9878550}"/>
                </c:ext>
              </c:extLst>
            </c:dLbl>
            <c:dLbl>
              <c:idx val="1"/>
              <c:layout>
                <c:manualLayout>
                  <c:x val="-3.469708827226122E-3"/>
                  <c:y val="-6.3064946466798791E-3"/>
                </c:manualLayout>
              </c:layout>
              <c:tx>
                <c:rich>
                  <a:bodyPr/>
                  <a:lstStyle/>
                  <a:p>
                    <a:fld id="{F886F175-C16A-4E55-9BE3-896412F5651B}"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A71-FB46-859B-BD93F9878550}"/>
                </c:ext>
              </c:extLst>
            </c:dLbl>
            <c:dLbl>
              <c:idx val="2"/>
              <c:layout>
                <c:manualLayout>
                  <c:x val="-3.469708827226122E-3"/>
                  <c:y val="-3.4685720556739331E-2"/>
                </c:manualLayout>
              </c:layout>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9C4F9B7-097A-4E4A-862E-E7AC0667FF0E}" type="CELLRANGE">
                      <a:rPr lang="en-US"/>
                      <a:pPr>
                        <a:defRPr/>
                      </a:pPr>
                      <a:t>[CELLRANGE]</a:t>
                    </a:fld>
                    <a:endParaRPr lang="en-CA"/>
                  </a:p>
                </c:rich>
              </c:tx>
              <c:numFmt formatCode="&quot;$&quot;#,##0.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CA"/>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A71-FB46-859B-BD93F9878550}"/>
                </c:ext>
              </c:extLst>
            </c:dLbl>
            <c:dLbl>
              <c:idx val="3"/>
              <c:layout>
                <c:manualLayout>
                  <c:x val="-5.2045632408391834E-3"/>
                  <c:y val="-1.5766236616699698E-2"/>
                </c:manualLayout>
              </c:layout>
              <c:tx>
                <c:rich>
                  <a:bodyPr/>
                  <a:lstStyle/>
                  <a:p>
                    <a:fld id="{D66FBA3E-0A1F-4342-944E-46683B030990}"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A71-FB46-859B-BD93F9878550}"/>
                </c:ext>
              </c:extLst>
            </c:dLbl>
            <c:dLbl>
              <c:idx val="4"/>
              <c:layout>
                <c:manualLayout>
                  <c:x val="-6.3610593664139458E-17"/>
                  <c:y val="-4.729870985009909E-2"/>
                </c:manualLayout>
              </c:layout>
              <c:tx>
                <c:rich>
                  <a:bodyPr/>
                  <a:lstStyle/>
                  <a:p>
                    <a:fld id="{EB394DF9-CE85-4421-A4D2-C038DA5682A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A71-FB46-859B-BD93F9878550}"/>
                </c:ext>
              </c:extLst>
            </c:dLbl>
            <c:dLbl>
              <c:idx val="5"/>
              <c:layout>
                <c:manualLayout>
                  <c:x val="0"/>
                  <c:y val="-2.5225978586719516E-2"/>
                </c:manualLayout>
              </c:layout>
              <c:tx>
                <c:rich>
                  <a:bodyPr/>
                  <a:lstStyle/>
                  <a:p>
                    <a:fld id="{219D9519-BD6F-481C-8564-58DC7A806D38}"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A71-FB46-859B-BD93F9878550}"/>
                </c:ext>
              </c:extLst>
            </c:dLbl>
            <c:dLbl>
              <c:idx val="6"/>
              <c:layout>
                <c:manualLayout>
                  <c:x val="0"/>
                  <c:y val="-5.2535373169048556E-2"/>
                </c:manualLayout>
              </c:layout>
              <c:tx>
                <c:rich>
                  <a:bodyPr/>
                  <a:lstStyle/>
                  <a:p>
                    <a:fld id="{0AE065EB-D61E-4CFC-82D0-6451CE5AD531}"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A71-FB46-859B-BD93F9878550}"/>
                </c:ext>
              </c:extLst>
            </c:dLbl>
            <c:dLbl>
              <c:idx val="7"/>
              <c:layout>
                <c:manualLayout>
                  <c:x val="-1.7367668515494547E-3"/>
                  <c:y val="-3.0714366939666709E-2"/>
                </c:manualLayout>
              </c:layout>
              <c:tx>
                <c:rich>
                  <a:bodyPr/>
                  <a:lstStyle/>
                  <a:p>
                    <a:fld id="{3CBB328D-C74A-4008-9EF2-8E809FE161EA}"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A71-FB46-859B-BD93F987855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Release16!$M$191:$M$198</c:f>
                <c:numCache>
                  <c:formatCode>General</c:formatCode>
                  <c:ptCount val="8"/>
                  <c:pt idx="0">
                    <c:v>1479.0836999999992</c:v>
                  </c:pt>
                  <c:pt idx="1">
                    <c:v>932.15750000000116</c:v>
                  </c:pt>
                  <c:pt idx="2">
                    <c:v>1558.6608999999989</c:v>
                  </c:pt>
                  <c:pt idx="3">
                    <c:v>1262.0648000000001</c:v>
                  </c:pt>
                  <c:pt idx="4">
                    <c:v>2628.3005000000012</c:v>
                  </c:pt>
                  <c:pt idx="5">
                    <c:v>1535.9536999999982</c:v>
                  </c:pt>
                  <c:pt idx="6">
                    <c:v>3147.4421000000002</c:v>
                  </c:pt>
                  <c:pt idx="7">
                    <c:v>1670.0789000000004</c:v>
                  </c:pt>
                </c:numCache>
              </c:numRef>
            </c:plus>
            <c:minus>
              <c:numRef>
                <c:f>Release16!$L$191:$L$198</c:f>
                <c:numCache>
                  <c:formatCode>General</c:formatCode>
                  <c:ptCount val="8"/>
                  <c:pt idx="0">
                    <c:v>1479.1290999999983</c:v>
                  </c:pt>
                  <c:pt idx="1">
                    <c:v>931.58209999999963</c:v>
                  </c:pt>
                  <c:pt idx="2">
                    <c:v>1558.6036999999997</c:v>
                  </c:pt>
                  <c:pt idx="3">
                    <c:v>1262.5074999999997</c:v>
                  </c:pt>
                  <c:pt idx="4">
                    <c:v>2627.8925999999992</c:v>
                  </c:pt>
                  <c:pt idx="5">
                    <c:v>1535.5541999999987</c:v>
                  </c:pt>
                  <c:pt idx="6">
                    <c:v>3148.226999999999</c:v>
                  </c:pt>
                  <c:pt idx="7">
                    <c:v>1670.4880999999987</c:v>
                  </c:pt>
                </c:numCache>
              </c:numRef>
            </c:minus>
            <c:spPr>
              <a:noFill/>
              <a:ln w="9525" cap="flat" cmpd="sng" algn="ctr">
                <a:solidFill>
                  <a:sysClr val="windowText" lastClr="000000"/>
                </a:solidFill>
                <a:round/>
              </a:ln>
              <a:effectLst/>
            </c:spPr>
          </c:errBars>
          <c:cat>
            <c:multiLvlStrRef>
              <c:f>Release16!$B$191:$C$198</c:f>
              <c:multiLvlStrCache>
                <c:ptCount val="8"/>
                <c:lvl>
                  <c:pt idx="0">
                    <c:v>PSG with disabilities</c:v>
                  </c:pt>
                  <c:pt idx="1">
                    <c:v>PSG without disabilities</c:v>
                  </c:pt>
                  <c:pt idx="2">
                    <c:v>PSG with disabilities</c:v>
                  </c:pt>
                  <c:pt idx="3">
                    <c:v>PSG without disabilities</c:v>
                  </c:pt>
                  <c:pt idx="4">
                    <c:v>PSG with disabilities</c:v>
                  </c:pt>
                  <c:pt idx="5">
                    <c:v>PSG without disabilities</c:v>
                  </c:pt>
                  <c:pt idx="6">
                    <c:v>PSG with disabilities</c:v>
                  </c:pt>
                  <c:pt idx="7">
                    <c:v>PSG without disabilities</c:v>
                  </c:pt>
                </c:lvl>
                <c:lvl>
                  <c:pt idx="0">
                    <c:v>Total, all study levels</c:v>
                  </c:pt>
                  <c:pt idx="2">
                    <c:v>College </c:v>
                  </c:pt>
                  <c:pt idx="4">
                    <c:v>Bachelors'</c:v>
                  </c:pt>
                  <c:pt idx="6">
                    <c:v>Postgraduates</c:v>
                  </c:pt>
                </c:lvl>
              </c:multiLvlStrCache>
            </c:multiLvlStrRef>
          </c:cat>
          <c:val>
            <c:numRef>
              <c:f>Release16!$D$191:$D$198</c:f>
              <c:numCache>
                <c:formatCode>#,##0</c:formatCode>
                <c:ptCount val="8"/>
                <c:pt idx="0">
                  <c:v>24099</c:v>
                </c:pt>
                <c:pt idx="1">
                  <c:v>23496</c:v>
                </c:pt>
                <c:pt idx="2">
                  <c:v>16261</c:v>
                </c:pt>
                <c:pt idx="3">
                  <c:v>15171</c:v>
                </c:pt>
                <c:pt idx="4">
                  <c:v>28135</c:v>
                </c:pt>
                <c:pt idx="5">
                  <c:v>27508</c:v>
                </c:pt>
                <c:pt idx="6">
                  <c:v>31873</c:v>
                </c:pt>
                <c:pt idx="7">
                  <c:v>27920</c:v>
                </c:pt>
              </c:numCache>
            </c:numRef>
          </c:val>
          <c:extLst>
            <c:ext xmlns:c15="http://schemas.microsoft.com/office/drawing/2012/chart" uri="{02D57815-91ED-43cb-92C2-25804820EDAC}">
              <c15:datalabelsRange>
                <c15:f>Release16!$T$191:$T$198</c15:f>
                <c15:dlblRangeCache>
                  <c:ptCount val="8"/>
                  <c:pt idx="0">
                    <c:v>24.1</c:v>
                  </c:pt>
                  <c:pt idx="1">
                    <c:v>23.5</c:v>
                  </c:pt>
                  <c:pt idx="2">
                    <c:v>16.3</c:v>
                  </c:pt>
                  <c:pt idx="3">
                    <c:v>15.2</c:v>
                  </c:pt>
                  <c:pt idx="4">
                    <c:v>28.1</c:v>
                  </c:pt>
                  <c:pt idx="5">
                    <c:v>27.5</c:v>
                  </c:pt>
                  <c:pt idx="6">
                    <c:v>31.9</c:v>
                  </c:pt>
                  <c:pt idx="7">
                    <c:v>27.9</c:v>
                  </c:pt>
                </c15:dlblRangeCache>
              </c15:datalabelsRange>
            </c:ext>
            <c:ext xmlns:c16="http://schemas.microsoft.com/office/drawing/2014/chart" uri="{C3380CC4-5D6E-409C-BE32-E72D297353CC}">
              <c16:uniqueId val="{00000008-2A71-FB46-859B-BD93F9878550}"/>
            </c:ext>
          </c:extLst>
        </c:ser>
        <c:ser>
          <c:idx val="1"/>
          <c:order val="1"/>
          <c:tx>
            <c:strRef>
              <c:f>Release16!$N$189</c:f>
              <c:strCache>
                <c:ptCount val="1"/>
                <c:pt idx="0">
                  <c:v>At the time of Interview</c:v>
                </c:pt>
              </c:strCache>
            </c:strRef>
          </c:tx>
          <c:spPr>
            <a:solidFill>
              <a:srgbClr val="4472C4">
                <a:lumMod val="75000"/>
              </a:srgbClr>
            </a:solidFill>
            <a:ln>
              <a:solidFill>
                <a:sysClr val="windowText" lastClr="000000"/>
              </a:solidFill>
            </a:ln>
            <a:effectLst/>
          </c:spPr>
          <c:invertIfNegative val="0"/>
          <c:dLbls>
            <c:dLbl>
              <c:idx val="0"/>
              <c:layout>
                <c:manualLayout>
                  <c:x val="6.9394176544522127E-3"/>
                  <c:y val="-2.8379225910059511E-2"/>
                </c:manualLayout>
              </c:layout>
              <c:tx>
                <c:rich>
                  <a:bodyPr/>
                  <a:lstStyle/>
                  <a:p>
                    <a:fld id="{2F5066E2-2C6B-4E9E-8FBE-6D48EB064AA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A71-FB46-859B-BD93F9878550}"/>
                </c:ext>
              </c:extLst>
            </c:dLbl>
            <c:dLbl>
              <c:idx val="1"/>
              <c:layout>
                <c:manualLayout>
                  <c:x val="8.6742720680653054E-3"/>
                  <c:y val="-1.8919483940039693E-2"/>
                </c:manualLayout>
              </c:layout>
              <c:tx>
                <c:rich>
                  <a:bodyPr/>
                  <a:lstStyle/>
                  <a:p>
                    <a:fld id="{BB4F47A7-530F-4581-AA97-53E6E1797F04}"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A71-FB46-859B-BD93F9878550}"/>
                </c:ext>
              </c:extLst>
            </c:dLbl>
            <c:dLbl>
              <c:idx val="2"/>
              <c:layout>
                <c:manualLayout>
                  <c:x val="5.2045632408391834E-3"/>
                  <c:y val="-2.5225978586719572E-2"/>
                </c:manualLayout>
              </c:layout>
              <c:tx>
                <c:rich>
                  <a:bodyPr/>
                  <a:lstStyle/>
                  <a:p>
                    <a:fld id="{2EBB1690-2E97-43D5-AAAD-C79C91C531C9}"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A71-FB46-859B-BD93F9878550}"/>
                </c:ext>
              </c:extLst>
            </c:dLbl>
            <c:dLbl>
              <c:idx val="3"/>
              <c:layout>
                <c:manualLayout>
                  <c:x val="6.9394176544522439E-3"/>
                  <c:y val="-2.5225978586719572E-2"/>
                </c:manualLayout>
              </c:layout>
              <c:tx>
                <c:rich>
                  <a:bodyPr/>
                  <a:lstStyle/>
                  <a:p>
                    <a:fld id="{5FDDCE54-D04C-43A5-BEB0-24C22E20DAAA}"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A71-FB46-859B-BD93F9878550}"/>
                </c:ext>
              </c:extLst>
            </c:dLbl>
            <c:dLbl>
              <c:idx val="4"/>
              <c:layout>
                <c:manualLayout>
                  <c:x val="1.1212901271956312E-2"/>
                  <c:y val="-5.3464894659094112E-2"/>
                </c:manualLayout>
              </c:layout>
              <c:tx>
                <c:rich>
                  <a:bodyPr/>
                  <a:lstStyle/>
                  <a:p>
                    <a:fld id="{4DCE6DB5-3DF1-4945-A9EB-6AF68D45AC48}"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A71-FB46-859B-BD93F9878550}"/>
                </c:ext>
              </c:extLst>
            </c:dLbl>
            <c:dLbl>
              <c:idx val="5"/>
              <c:layout>
                <c:manualLayout>
                  <c:x val="8.6742720680651787E-3"/>
                  <c:y val="-3.1532473233399395E-2"/>
                </c:manualLayout>
              </c:layout>
              <c:tx>
                <c:rich>
                  <a:bodyPr/>
                  <a:lstStyle/>
                  <a:p>
                    <a:fld id="{0A7188D7-DA96-478D-B66A-D9543AEE59C4}"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A71-FB46-859B-BD93F9878550}"/>
                </c:ext>
              </c:extLst>
            </c:dLbl>
            <c:dLbl>
              <c:idx val="6"/>
              <c:layout>
                <c:manualLayout>
                  <c:x val="7.3413419476411603E-3"/>
                  <c:y val="-5.3675370122437484E-2"/>
                </c:manualLayout>
              </c:layout>
              <c:tx>
                <c:rich>
                  <a:bodyPr/>
                  <a:lstStyle/>
                  <a:p>
                    <a:fld id="{80FE7570-EACD-40F6-BD71-33F1E3091FF5}"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A71-FB46-859B-BD93F9878550}"/>
                </c:ext>
              </c:extLst>
            </c:dLbl>
            <c:dLbl>
              <c:idx val="7"/>
              <c:layout>
                <c:manualLayout>
                  <c:x val="6.9394176544521173E-3"/>
                  <c:y val="-2.5225978586719516E-2"/>
                </c:manualLayout>
              </c:layout>
              <c:tx>
                <c:rich>
                  <a:bodyPr/>
                  <a:lstStyle/>
                  <a:p>
                    <a:fld id="{509B51F4-64AC-49BA-9E8B-3B748A8555EA}"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A71-FB46-859B-BD93F987855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Release16!$O$191:$O$198</c:f>
                <c:numCache>
                  <c:formatCode>General</c:formatCode>
                  <c:ptCount val="8"/>
                  <c:pt idx="0">
                    <c:v>1745.9403999999995</c:v>
                  </c:pt>
                  <c:pt idx="1">
                    <c:v>1081.4733999999989</c:v>
                  </c:pt>
                  <c:pt idx="2">
                    <c:v>1632.2644</c:v>
                  </c:pt>
                  <c:pt idx="3">
                    <c:v>1646.4765000000007</c:v>
                  </c:pt>
                  <c:pt idx="4">
                    <c:v>3128.7096999999994</c:v>
                  </c:pt>
                  <c:pt idx="5">
                    <c:v>1790.6791000000012</c:v>
                  </c:pt>
                  <c:pt idx="6">
                    <c:v>3286.4075999999986</c:v>
                  </c:pt>
                  <c:pt idx="7">
                    <c:v>1662.0112000000008</c:v>
                  </c:pt>
                </c:numCache>
              </c:numRef>
            </c:plus>
            <c:minus>
              <c:numRef>
                <c:f>Release16!$N$191:$N$198</c:f>
                <c:numCache>
                  <c:formatCode>General</c:formatCode>
                  <c:ptCount val="8"/>
                  <c:pt idx="0">
                    <c:v>1745.6938000000009</c:v>
                  </c:pt>
                  <c:pt idx="1">
                    <c:v>1081.8502000000008</c:v>
                  </c:pt>
                  <c:pt idx="2">
                    <c:v>1631.9313000000002</c:v>
                  </c:pt>
                  <c:pt idx="3">
                    <c:v>1646.2883000000002</c:v>
                  </c:pt>
                  <c:pt idx="4">
                    <c:v>3128.2334999999985</c:v>
                  </c:pt>
                  <c:pt idx="5">
                    <c:v>1790.8849999999984</c:v>
                  </c:pt>
                  <c:pt idx="6">
                    <c:v>3286.4873000000007</c:v>
                  </c:pt>
                  <c:pt idx="7">
                    <c:v>1661.0279999999984</c:v>
                  </c:pt>
                </c:numCache>
              </c:numRef>
            </c:minus>
            <c:spPr>
              <a:noFill/>
              <a:ln w="9525" cap="flat" cmpd="sng" algn="ctr">
                <a:solidFill>
                  <a:schemeClr val="tx1"/>
                </a:solidFill>
                <a:round/>
              </a:ln>
              <a:effectLst/>
            </c:spPr>
          </c:errBars>
          <c:cat>
            <c:multiLvlStrRef>
              <c:f>Release16!$B$191:$C$198</c:f>
              <c:multiLvlStrCache>
                <c:ptCount val="8"/>
                <c:lvl>
                  <c:pt idx="0">
                    <c:v>PSG with disabilities</c:v>
                  </c:pt>
                  <c:pt idx="1">
                    <c:v>PSG without disabilities</c:v>
                  </c:pt>
                  <c:pt idx="2">
                    <c:v>PSG with disabilities</c:v>
                  </c:pt>
                  <c:pt idx="3">
                    <c:v>PSG without disabilities</c:v>
                  </c:pt>
                  <c:pt idx="4">
                    <c:v>PSG with disabilities</c:v>
                  </c:pt>
                  <c:pt idx="5">
                    <c:v>PSG without disabilities</c:v>
                  </c:pt>
                  <c:pt idx="6">
                    <c:v>PSG with disabilities</c:v>
                  </c:pt>
                  <c:pt idx="7">
                    <c:v>PSG without disabilities</c:v>
                  </c:pt>
                </c:lvl>
                <c:lvl>
                  <c:pt idx="0">
                    <c:v>Total, all study levels</c:v>
                  </c:pt>
                  <c:pt idx="2">
                    <c:v>College </c:v>
                  </c:pt>
                  <c:pt idx="4">
                    <c:v>Bachelors'</c:v>
                  </c:pt>
                  <c:pt idx="6">
                    <c:v>Postgraduates</c:v>
                  </c:pt>
                </c:lvl>
              </c:multiLvlStrCache>
            </c:multiLvlStrRef>
          </c:cat>
          <c:val>
            <c:numRef>
              <c:f>Release16!$G$191:$G$198</c:f>
              <c:numCache>
                <c:formatCode>#,##0</c:formatCode>
                <c:ptCount val="8"/>
                <c:pt idx="0">
                  <c:v>20432</c:v>
                </c:pt>
                <c:pt idx="1">
                  <c:v>19402</c:v>
                </c:pt>
                <c:pt idx="2">
                  <c:v>14623</c:v>
                </c:pt>
                <c:pt idx="3">
                  <c:v>12944</c:v>
                </c:pt>
                <c:pt idx="4">
                  <c:v>23879</c:v>
                </c:pt>
                <c:pt idx="5">
                  <c:v>22738</c:v>
                </c:pt>
                <c:pt idx="6">
                  <c:v>25267</c:v>
                </c:pt>
                <c:pt idx="7">
                  <c:v>22857</c:v>
                </c:pt>
              </c:numCache>
            </c:numRef>
          </c:val>
          <c:extLst>
            <c:ext xmlns:c15="http://schemas.microsoft.com/office/drawing/2012/chart" uri="{02D57815-91ED-43cb-92C2-25804820EDAC}">
              <c15:datalabelsRange>
                <c15:f>Release16!$U$191:$U$198</c15:f>
                <c15:dlblRangeCache>
                  <c:ptCount val="8"/>
                  <c:pt idx="0">
                    <c:v>20.4</c:v>
                  </c:pt>
                  <c:pt idx="1">
                    <c:v>19.4</c:v>
                  </c:pt>
                  <c:pt idx="2">
                    <c:v>14.6</c:v>
                  </c:pt>
                  <c:pt idx="3">
                    <c:v>12.9</c:v>
                  </c:pt>
                  <c:pt idx="4">
                    <c:v>23.9</c:v>
                  </c:pt>
                  <c:pt idx="5">
                    <c:v>22.7</c:v>
                  </c:pt>
                  <c:pt idx="6">
                    <c:v>25.3</c:v>
                  </c:pt>
                  <c:pt idx="7">
                    <c:v>22.9</c:v>
                  </c:pt>
                </c15:dlblRangeCache>
              </c15:datalabelsRange>
            </c:ext>
            <c:ext xmlns:c16="http://schemas.microsoft.com/office/drawing/2014/chart" uri="{C3380CC4-5D6E-409C-BE32-E72D297353CC}">
              <c16:uniqueId val="{00000011-2A71-FB46-859B-BD93F9878550}"/>
            </c:ext>
          </c:extLst>
        </c:ser>
        <c:dLbls>
          <c:showLegendKey val="0"/>
          <c:showVal val="0"/>
          <c:showCatName val="0"/>
          <c:showSerName val="0"/>
          <c:showPercent val="0"/>
          <c:showBubbleSize val="0"/>
        </c:dLbls>
        <c:gapWidth val="70"/>
        <c:axId val="242604672"/>
        <c:axId val="234813760"/>
      </c:barChart>
      <c:catAx>
        <c:axId val="2426046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sz="1050"/>
                  <a:t>Level</a:t>
                </a:r>
                <a:r>
                  <a:rPr lang="en-CA" sz="1050" baseline="0"/>
                  <a:t> of study</a:t>
                </a:r>
                <a:endParaRPr lang="en-CA" sz="1050"/>
              </a:p>
            </c:rich>
          </c:tx>
          <c:layout>
            <c:manualLayout>
              <c:xMode val="edge"/>
              <c:yMode val="edge"/>
              <c:x val="0.83499680328420489"/>
              <c:y val="0.8885570049851367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C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4813760"/>
        <c:crosses val="autoZero"/>
        <c:auto val="1"/>
        <c:lblAlgn val="ctr"/>
        <c:lblOffset val="100"/>
        <c:noMultiLvlLbl val="0"/>
      </c:catAx>
      <c:valAx>
        <c:axId val="234813760"/>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4.1742378356551569E-4"/>
              <c:y val="0.2990509183114866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2604672"/>
        <c:crosses val="autoZero"/>
        <c:crossBetween val="between"/>
        <c:majorUnit val="10000"/>
      </c:valAx>
      <c:spPr>
        <a:noFill/>
        <a:ln>
          <a:solidFill>
            <a:sysClr val="windowText" lastClr="000000"/>
          </a:solidFill>
        </a:ln>
        <a:effectLst/>
      </c:spPr>
    </c:plotArea>
    <c:legend>
      <c:legendPos val="b"/>
      <c:layout>
        <c:manualLayout>
          <c:xMode val="edge"/>
          <c:yMode val="edge"/>
          <c:x val="0.15776818763039235"/>
          <c:y val="0.90531201712935272"/>
          <c:w val="0.67394743926239986"/>
          <c:h val="5.52664383885881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4306586923199"/>
          <c:y val="5.0663080721482887E-2"/>
          <c:w val="0.70755721356296253"/>
          <c:h val="0.68209375143896489"/>
        </c:manualLayout>
      </c:layout>
      <c:barChart>
        <c:barDir val="bar"/>
        <c:grouping val="stacked"/>
        <c:varyColors val="0"/>
        <c:ser>
          <c:idx val="0"/>
          <c:order val="0"/>
          <c:tx>
            <c:strRef>
              <c:f>Release16!$C$254</c:f>
              <c:strCache>
                <c:ptCount val="1"/>
                <c:pt idx="0">
                  <c:v>One</c:v>
                </c:pt>
              </c:strCache>
            </c:strRef>
          </c:tx>
          <c:spPr>
            <a:solidFill>
              <a:schemeClr val="accent1"/>
            </a:solidFill>
            <a:ln>
              <a:solidFill>
                <a:sysClr val="windowText" lastClr="000000"/>
              </a:solidFill>
            </a:ln>
            <a:effectLst/>
          </c:spPr>
          <c:invertIfNegative val="0"/>
          <c:dLbls>
            <c:dLbl>
              <c:idx val="0"/>
              <c:layout>
                <c:manualLayout>
                  <c:x val="2.242498093435184E-3"/>
                  <c:y val="-0.108414260502283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ED-8246-953E-C8D475BE00F9}"/>
                </c:ext>
              </c:extLst>
            </c:dLbl>
            <c:dLbl>
              <c:idx val="1"/>
              <c:layout>
                <c:manualLayout>
                  <c:x val="1.121249046717592E-2"/>
                  <c:y val="-0.113127924002382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ED-8246-953E-C8D475BE00F9}"/>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Release16!$H$254:$I$254</c:f>
                <c:numCache>
                  <c:formatCode>General</c:formatCode>
                  <c:ptCount val="2"/>
                  <c:pt idx="0">
                    <c:v>1.3446000000000007</c:v>
                  </c:pt>
                  <c:pt idx="1">
                    <c:v>1.2021000000000002</c:v>
                  </c:pt>
                </c:numCache>
              </c:numRef>
            </c:plus>
            <c:minus>
              <c:numRef>
                <c:f>Release16!$F$254:$G$254</c:f>
                <c:numCache>
                  <c:formatCode>General</c:formatCode>
                  <c:ptCount val="2"/>
                  <c:pt idx="0">
                    <c:v>1.3445999999999998</c:v>
                  </c:pt>
                  <c:pt idx="1">
                    <c:v>1.2020999999999997</c:v>
                  </c:pt>
                </c:numCache>
              </c:numRef>
            </c:minus>
            <c:spPr>
              <a:noFill/>
              <a:ln w="9525" cap="flat" cmpd="sng" algn="ctr">
                <a:solidFill>
                  <a:sysClr val="windowText" lastClr="000000"/>
                </a:solidFill>
                <a:round/>
              </a:ln>
              <a:effectLst/>
            </c:spPr>
          </c:errBars>
          <c:cat>
            <c:strRef>
              <c:f>Release16!$D$253:$E$253</c:f>
              <c:strCache>
                <c:ptCount val="2"/>
                <c:pt idx="0">
                  <c:v>PSG without disability</c:v>
                </c:pt>
                <c:pt idx="1">
                  <c:v>PSG with disabilities</c:v>
                </c:pt>
              </c:strCache>
            </c:strRef>
          </c:cat>
          <c:val>
            <c:numRef>
              <c:f>Release16!$D$254:$E$254</c:f>
              <c:numCache>
                <c:formatCode>0.0</c:formatCode>
                <c:ptCount val="2"/>
                <c:pt idx="0">
                  <c:v>5.4886999999999997</c:v>
                </c:pt>
                <c:pt idx="1">
                  <c:v>3.3172999999999999</c:v>
                </c:pt>
              </c:numCache>
            </c:numRef>
          </c:val>
          <c:extLst>
            <c:ext xmlns:c16="http://schemas.microsoft.com/office/drawing/2014/chart" uri="{C3380CC4-5D6E-409C-BE32-E72D297353CC}">
              <c16:uniqueId val="{00000002-60ED-8246-953E-C8D475BE00F9}"/>
            </c:ext>
          </c:extLst>
        </c:ser>
        <c:ser>
          <c:idx val="1"/>
          <c:order val="1"/>
          <c:tx>
            <c:strRef>
              <c:f>Release16!$C$255</c:f>
              <c:strCache>
                <c:ptCount val="1"/>
                <c:pt idx="0">
                  <c:v>Two</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Release16!$H$255:$I$255</c:f>
                <c:numCache>
                  <c:formatCode>General</c:formatCode>
                  <c:ptCount val="2"/>
                  <c:pt idx="0">
                    <c:v>1.9008000000000003</c:v>
                  </c:pt>
                  <c:pt idx="1">
                    <c:v>2.7255000000000003</c:v>
                  </c:pt>
                </c:numCache>
              </c:numRef>
            </c:plus>
            <c:minus>
              <c:numRef>
                <c:f>Release16!$F$255:$G$255</c:f>
                <c:numCache>
                  <c:formatCode>General</c:formatCode>
                  <c:ptCount val="2"/>
                  <c:pt idx="0">
                    <c:v>1.9008000000000003</c:v>
                  </c:pt>
                  <c:pt idx="1">
                    <c:v>2.7255000000000003</c:v>
                  </c:pt>
                </c:numCache>
              </c:numRef>
            </c:minus>
            <c:spPr>
              <a:noFill/>
              <a:ln w="9525" cap="flat" cmpd="sng" algn="ctr">
                <a:solidFill>
                  <a:schemeClr val="tx1"/>
                </a:solidFill>
                <a:round/>
              </a:ln>
              <a:effectLst/>
            </c:spPr>
          </c:errBars>
          <c:cat>
            <c:strRef>
              <c:f>Release16!$D$253:$E$253</c:f>
              <c:strCache>
                <c:ptCount val="2"/>
                <c:pt idx="0">
                  <c:v>PSG without disability</c:v>
                </c:pt>
                <c:pt idx="1">
                  <c:v>PSG with disabilities</c:v>
                </c:pt>
              </c:strCache>
            </c:strRef>
          </c:cat>
          <c:val>
            <c:numRef>
              <c:f>Release16!$D$255:$E$255</c:f>
              <c:numCache>
                <c:formatCode>0.0</c:formatCode>
                <c:ptCount val="2"/>
                <c:pt idx="0">
                  <c:v>25.4727</c:v>
                </c:pt>
                <c:pt idx="1">
                  <c:v>19.508900000000001</c:v>
                </c:pt>
              </c:numCache>
            </c:numRef>
          </c:val>
          <c:extLst>
            <c:ext xmlns:c16="http://schemas.microsoft.com/office/drawing/2014/chart" uri="{C3380CC4-5D6E-409C-BE32-E72D297353CC}">
              <c16:uniqueId val="{00000003-60ED-8246-953E-C8D475BE00F9}"/>
            </c:ext>
          </c:extLst>
        </c:ser>
        <c:ser>
          <c:idx val="2"/>
          <c:order val="2"/>
          <c:tx>
            <c:strRef>
              <c:f>Release16!$C$256</c:f>
              <c:strCache>
                <c:ptCount val="1"/>
                <c:pt idx="0">
                  <c:v>Three or more</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Release16!$H$256:$I$256</c:f>
                <c:numCache>
                  <c:formatCode>General</c:formatCode>
                  <c:ptCount val="2"/>
                  <c:pt idx="0">
                    <c:v>2.073599999999999</c:v>
                  </c:pt>
                  <c:pt idx="1">
                    <c:v>2.8759000000000015</c:v>
                  </c:pt>
                </c:numCache>
              </c:numRef>
            </c:plus>
            <c:minus>
              <c:numRef>
                <c:f>Release16!$F$256:$G$256</c:f>
                <c:numCache>
                  <c:formatCode>General</c:formatCode>
                  <c:ptCount val="2"/>
                  <c:pt idx="0">
                    <c:v>2.0734999999999957</c:v>
                  </c:pt>
                  <c:pt idx="1">
                    <c:v>2.8759000000000015</c:v>
                  </c:pt>
                </c:numCache>
              </c:numRef>
            </c:minus>
            <c:spPr>
              <a:noFill/>
              <a:ln w="9525" cap="flat" cmpd="sng" algn="ctr">
                <a:solidFill>
                  <a:schemeClr val="tx1"/>
                </a:solidFill>
                <a:round/>
              </a:ln>
              <a:effectLst/>
            </c:spPr>
          </c:errBars>
          <c:cat>
            <c:strRef>
              <c:f>Release16!$D$253:$E$253</c:f>
              <c:strCache>
                <c:ptCount val="2"/>
                <c:pt idx="0">
                  <c:v>PSG without disability</c:v>
                </c:pt>
                <c:pt idx="1">
                  <c:v>PSG with disabilities</c:v>
                </c:pt>
              </c:strCache>
            </c:strRef>
          </c:cat>
          <c:val>
            <c:numRef>
              <c:f>Release16!$D$256:$E$256</c:f>
              <c:numCache>
                <c:formatCode>0.0</c:formatCode>
                <c:ptCount val="2"/>
                <c:pt idx="0">
                  <c:v>69.038499999999999</c:v>
                </c:pt>
                <c:pt idx="1">
                  <c:v>77.1738</c:v>
                </c:pt>
              </c:numCache>
            </c:numRef>
          </c:val>
          <c:extLst>
            <c:ext xmlns:c16="http://schemas.microsoft.com/office/drawing/2014/chart" uri="{C3380CC4-5D6E-409C-BE32-E72D297353CC}">
              <c16:uniqueId val="{00000004-60ED-8246-953E-C8D475BE00F9}"/>
            </c:ext>
          </c:extLst>
        </c:ser>
        <c:dLbls>
          <c:dLblPos val="ctr"/>
          <c:showLegendKey val="0"/>
          <c:showVal val="1"/>
          <c:showCatName val="0"/>
          <c:showSerName val="0"/>
          <c:showPercent val="0"/>
          <c:showBubbleSize val="0"/>
        </c:dLbls>
        <c:gapWidth val="150"/>
        <c:overlap val="100"/>
        <c:axId val="1597701263"/>
        <c:axId val="1597697903"/>
      </c:barChart>
      <c:catAx>
        <c:axId val="1597701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7697903"/>
        <c:crosses val="autoZero"/>
        <c:auto val="1"/>
        <c:lblAlgn val="ctr"/>
        <c:lblOffset val="100"/>
        <c:noMultiLvlLbl val="0"/>
      </c:catAx>
      <c:valAx>
        <c:axId val="1597697903"/>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5657787744534997"/>
              <c:y val="0.856599140704888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7701263"/>
        <c:crosses val="autoZero"/>
        <c:crossBetween val="between"/>
        <c:majorUnit val="20"/>
      </c:valAx>
      <c:spPr>
        <a:noFill/>
        <a:ln>
          <a:solidFill>
            <a:sysClr val="windowText" lastClr="000000"/>
          </a:solidFill>
        </a:ln>
        <a:effectLst/>
      </c:spPr>
    </c:plotArea>
    <c:legend>
      <c:legendPos val="b"/>
      <c:layout>
        <c:manualLayout>
          <c:xMode val="edge"/>
          <c:yMode val="edge"/>
          <c:x val="0.33509380298638075"/>
          <c:y val="0.88256404275510369"/>
          <c:w val="0.46747119468991127"/>
          <c:h val="8.958063737854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475918578781305"/>
          <c:y val="4.9845157945800717E-2"/>
          <c:w val="0.83484951881014879"/>
          <c:h val="0.71156772538264179"/>
        </c:manualLayout>
      </c:layout>
      <c:barChart>
        <c:barDir val="bar"/>
        <c:grouping val="clustered"/>
        <c:varyColors val="0"/>
        <c:ser>
          <c:idx val="1"/>
          <c:order val="0"/>
          <c:tx>
            <c:strRef>
              <c:f>Release16!$G$222</c:f>
              <c:strCache>
                <c:ptCount val="1"/>
                <c:pt idx="0">
                  <c:v>PSG without disability</c:v>
                </c:pt>
              </c:strCache>
            </c:strRef>
          </c:tx>
          <c:spPr>
            <a:solidFill>
              <a:schemeClr val="accent1">
                <a:lumMod val="20000"/>
                <a:lumOff val="80000"/>
              </a:schemeClr>
            </a:solidFill>
            <a:ln>
              <a:solidFill>
                <a:schemeClr val="tx1"/>
              </a:solidFill>
            </a:ln>
            <a:effectLst/>
          </c:spPr>
          <c:invertIfNegative val="0"/>
          <c:dLbls>
            <c:dLbl>
              <c:idx val="0"/>
              <c:layout>
                <c:manualLayout>
                  <c:x val="1.933441012181162E-2"/>
                  <c:y val="7.3567903481335436E-17"/>
                </c:manualLayout>
              </c:layout>
              <c:tx>
                <c:rich>
                  <a:bodyPr/>
                  <a:lstStyle/>
                  <a:p>
                    <a:fld id="{B1F44B27-7DB8-431B-841E-9E5AFEFD7BB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60-FF4B-8BE3-E0DE3A2228CF}"/>
                </c:ext>
              </c:extLst>
            </c:dLbl>
            <c:dLbl>
              <c:idx val="1"/>
              <c:layout>
                <c:manualLayout>
                  <c:x val="4.0033145553188328E-2"/>
                  <c:y val="-3.1321081282645138E-3"/>
                </c:manualLayout>
              </c:layout>
              <c:tx>
                <c:rich>
                  <a:bodyPr/>
                  <a:lstStyle/>
                  <a:p>
                    <a:fld id="{158C9270-4E09-462E-85F3-1AB2F194A3CA}"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860-FF4B-8BE3-E0DE3A2228CF}"/>
                </c:ext>
              </c:extLst>
            </c:dLbl>
            <c:dLbl>
              <c:idx val="2"/>
              <c:layout>
                <c:manualLayout>
                  <c:x val="3.6697050090422637E-2"/>
                  <c:y val="-3.1321081282645138E-3"/>
                </c:manualLayout>
              </c:layout>
              <c:tx>
                <c:rich>
                  <a:bodyPr/>
                  <a:lstStyle/>
                  <a:p>
                    <a:fld id="{74A70528-63F8-4B65-9EC7-41DF1ECC3001}"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60-FF4B-8BE3-E0DE3A2228CF}"/>
                </c:ext>
              </c:extLst>
            </c:dLbl>
            <c:dLbl>
              <c:idx val="3"/>
              <c:layout>
                <c:manualLayout>
                  <c:x val="2.5020715970742704E-2"/>
                  <c:y val="6.264216256528999E-3"/>
                </c:manualLayout>
              </c:layout>
              <c:tx>
                <c:rich>
                  <a:bodyPr/>
                  <a:lstStyle/>
                  <a:p>
                    <a:fld id="{3EBA00D9-897D-4BC4-9673-B59DF9FC485C}"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60-FF4B-8BE3-E0DE3A2228CF}"/>
                </c:ext>
              </c:extLst>
            </c:dLbl>
            <c:dLbl>
              <c:idx val="4"/>
              <c:layout>
                <c:manualLayout>
                  <c:x val="3.3360954627657063E-2"/>
                  <c:y val="-1.4355329753884716E-17"/>
                </c:manualLayout>
              </c:layout>
              <c:tx>
                <c:rich>
                  <a:bodyPr/>
                  <a:lstStyle/>
                  <a:p>
                    <a:fld id="{12C586B6-C58A-4370-9FA6-713972728A34}"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60-FF4B-8BE3-E0DE3A2228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Release16!$O$105:$O$109</c:f>
                <c:numCache>
                  <c:formatCode>General</c:formatCode>
                  <c:ptCount val="5"/>
                  <c:pt idx="0">
                    <c:v>652.51109999999971</c:v>
                  </c:pt>
                  <c:pt idx="1">
                    <c:v>1463.311099999999</c:v>
                  </c:pt>
                  <c:pt idx="2">
                    <c:v>1458.5301999999992</c:v>
                  </c:pt>
                  <c:pt idx="3">
                    <c:v>1106.2730999999985</c:v>
                  </c:pt>
                  <c:pt idx="4">
                    <c:v>1061.7371999999996</c:v>
                  </c:pt>
                </c:numCache>
              </c:numRef>
            </c:plus>
            <c:minus>
              <c:numRef>
                <c:f>Release16!$N$105:$N$109</c:f>
                <c:numCache>
                  <c:formatCode>General</c:formatCode>
                  <c:ptCount val="5"/>
                  <c:pt idx="0">
                    <c:v>652.2410000000018</c:v>
                  </c:pt>
                  <c:pt idx="1">
                    <c:v>1463.5904999999984</c:v>
                  </c:pt>
                  <c:pt idx="2">
                    <c:v>1457.9735000000001</c:v>
                  </c:pt>
                  <c:pt idx="3">
                    <c:v>1106.9511999999995</c:v>
                  </c:pt>
                  <c:pt idx="4">
                    <c:v>1061.9907000000003</c:v>
                  </c:pt>
                </c:numCache>
              </c:numRef>
            </c:minus>
            <c:spPr>
              <a:noFill/>
              <a:ln w="9525" cap="flat" cmpd="sng" algn="ctr">
                <a:solidFill>
                  <a:sysClr val="windowText" lastClr="000000"/>
                </a:solidFill>
                <a:round/>
              </a:ln>
              <a:effectLst/>
            </c:spPr>
          </c:errBars>
          <c:cat>
            <c:strRef>
              <c:f>Release16!$B$225:$C$229</c:f>
              <c:strCache>
                <c:ptCount val="5"/>
                <c:pt idx="0">
                  <c:v>RRSP</c:v>
                </c:pt>
                <c:pt idx="1">
                  <c:v>Other Loans</c:v>
                </c:pt>
                <c:pt idx="2">
                  <c:v>Loans from family or friends</c:v>
                </c:pt>
                <c:pt idx="3">
                  <c:v>Banks loans or lines of credit </c:v>
                </c:pt>
                <c:pt idx="4">
                  <c:v>Government-sponsored student loans </c:v>
                </c:pt>
              </c:strCache>
            </c:strRef>
          </c:cat>
          <c:val>
            <c:numRef>
              <c:f>Release16!$G$225:$G$229</c:f>
              <c:numCache>
                <c:formatCode>"$"#,##0</c:formatCode>
                <c:ptCount val="5"/>
                <c:pt idx="0">
                  <c:v>11068</c:v>
                </c:pt>
                <c:pt idx="1">
                  <c:v>18189</c:v>
                </c:pt>
                <c:pt idx="2">
                  <c:v>13590</c:v>
                </c:pt>
                <c:pt idx="3">
                  <c:v>19645</c:v>
                </c:pt>
                <c:pt idx="4">
                  <c:v>19354</c:v>
                </c:pt>
              </c:numCache>
            </c:numRef>
          </c:val>
          <c:extLst>
            <c:ext xmlns:c15="http://schemas.microsoft.com/office/drawing/2012/chart" uri="{02D57815-91ED-43cb-92C2-25804820EDAC}">
              <c15:datalabelsRange>
                <c15:f>Release16!$R$225:$R$229</c15:f>
                <c15:dlblRangeCache>
                  <c:ptCount val="5"/>
                  <c:pt idx="0">
                    <c:v>11.1</c:v>
                  </c:pt>
                  <c:pt idx="1">
                    <c:v>18.2</c:v>
                  </c:pt>
                  <c:pt idx="2">
                    <c:v>13.6</c:v>
                  </c:pt>
                  <c:pt idx="3">
                    <c:v>19.6</c:v>
                  </c:pt>
                  <c:pt idx="4">
                    <c:v>19.4</c:v>
                  </c:pt>
                </c15:dlblRangeCache>
              </c15:datalabelsRange>
            </c:ext>
            <c:ext xmlns:c16="http://schemas.microsoft.com/office/drawing/2014/chart" uri="{C3380CC4-5D6E-409C-BE32-E72D297353CC}">
              <c16:uniqueId val="{00000005-2860-FF4B-8BE3-E0DE3A2228CF}"/>
            </c:ext>
          </c:extLst>
        </c:ser>
        <c:ser>
          <c:idx val="0"/>
          <c:order val="1"/>
          <c:tx>
            <c:strRef>
              <c:f>Release16!$D$222</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2.6493457863015785E-2"/>
                  <c:y val="-3.2360035203641449E-3"/>
                </c:manualLayout>
              </c:layout>
              <c:tx>
                <c:rich>
                  <a:bodyPr/>
                  <a:lstStyle/>
                  <a:p>
                    <a:fld id="{9E7D8BB5-B497-42BD-86DB-1C74F16F32EB}"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60-FF4B-8BE3-E0DE3A2228CF}"/>
                </c:ext>
              </c:extLst>
            </c:dLbl>
            <c:dLbl>
              <c:idx val="1"/>
              <c:layout>
                <c:manualLayout>
                  <c:x val="6.1717766061165219E-2"/>
                  <c:y val="-6.2642162565290848E-3"/>
                </c:manualLayout>
              </c:layout>
              <c:tx>
                <c:rich>
                  <a:bodyPr/>
                  <a:lstStyle/>
                  <a:p>
                    <a:fld id="{B09F2A47-CD74-4E56-8842-5CC0B17B4ABF}"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60-FF4B-8BE3-E0DE3A2228CF}"/>
                </c:ext>
              </c:extLst>
            </c:dLbl>
            <c:dLbl>
              <c:idx val="2"/>
              <c:layout>
                <c:manualLayout>
                  <c:x val="3.0024900733562072E-2"/>
                  <c:y val="-7.1450689450335931E-3"/>
                </c:manualLayout>
              </c:layout>
              <c:tx>
                <c:rich>
                  <a:bodyPr/>
                  <a:lstStyle/>
                  <a:p>
                    <a:fld id="{09AF97A2-3AC4-47BF-B52E-E1B2B22CC05D}"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60-FF4B-8BE3-E0DE3A2228CF}"/>
                </c:ext>
              </c:extLst>
            </c:dLbl>
            <c:dLbl>
              <c:idx val="3"/>
              <c:layout>
                <c:manualLayout>
                  <c:x val="3.9564405410862105E-2"/>
                  <c:y val="-3.1322278535407793E-3"/>
                </c:manualLayout>
              </c:layout>
              <c:tx>
                <c:rich>
                  <a:bodyPr/>
                  <a:lstStyle/>
                  <a:p>
                    <a:fld id="{380CA89C-B2A5-4B28-9AD8-BCEB9BA86583}"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60-FF4B-8BE3-E0DE3A2228CF}"/>
                </c:ext>
              </c:extLst>
            </c:dLbl>
            <c:dLbl>
              <c:idx val="4"/>
              <c:layout>
                <c:manualLayout>
                  <c:x val="3.5552863584359648E-2"/>
                  <c:y val="-3.1322278535407793E-3"/>
                </c:manualLayout>
              </c:layout>
              <c:tx>
                <c:rich>
                  <a:bodyPr/>
                  <a:lstStyle/>
                  <a:p>
                    <a:fld id="{D6B7FCBA-1DDC-42CC-8019-26963B9769FA}" type="CELLRANGE">
                      <a:rPr lang="en-US"/>
                      <a:pPr/>
                      <a:t>[CELLRANGE]</a:t>
                    </a:fld>
                    <a:endParaRPr lang="en-CA"/>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860-FF4B-8BE3-E0DE3A2228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Release16!$M$105:$M$109</c:f>
                <c:numCache>
                  <c:formatCode>General</c:formatCode>
                  <c:ptCount val="5"/>
                  <c:pt idx="0">
                    <c:v>1115.3293999999987</c:v>
                  </c:pt>
                  <c:pt idx="1">
                    <c:v>2437.1743999999999</c:v>
                  </c:pt>
                  <c:pt idx="2">
                    <c:v>1170.3872869999996</c:v>
                  </c:pt>
                  <c:pt idx="3">
                    <c:v>1848.8456000000006</c:v>
                  </c:pt>
                  <c:pt idx="4">
                    <c:v>1807.2582000000002</c:v>
                  </c:pt>
                </c:numCache>
              </c:numRef>
            </c:plus>
            <c:minus>
              <c:numRef>
                <c:f>Release16!$L$105:$L$109</c:f>
                <c:numCache>
                  <c:formatCode>General</c:formatCode>
                  <c:ptCount val="5"/>
                  <c:pt idx="0">
                    <c:v>1116.0243000000009</c:v>
                  </c:pt>
                  <c:pt idx="1">
                    <c:v>2436.1775999999991</c:v>
                  </c:pt>
                  <c:pt idx="2">
                    <c:v>1170.3873130000011</c:v>
                  </c:pt>
                  <c:pt idx="3">
                    <c:v>1848.4413000000004</c:v>
                  </c:pt>
                  <c:pt idx="4">
                    <c:v>1806.8565999999992</c:v>
                  </c:pt>
                </c:numCache>
              </c:numRef>
            </c:minus>
            <c:spPr>
              <a:noFill/>
              <a:ln w="9525" cap="flat" cmpd="sng" algn="ctr">
                <a:solidFill>
                  <a:sysClr val="windowText" lastClr="000000"/>
                </a:solidFill>
                <a:round/>
              </a:ln>
              <a:effectLst/>
            </c:spPr>
          </c:errBars>
          <c:cat>
            <c:strRef>
              <c:f>Release16!$B$225:$C$229</c:f>
              <c:strCache>
                <c:ptCount val="5"/>
                <c:pt idx="0">
                  <c:v>RRSP</c:v>
                </c:pt>
                <c:pt idx="1">
                  <c:v>Other Loans</c:v>
                </c:pt>
                <c:pt idx="2">
                  <c:v>Loans from family or friends</c:v>
                </c:pt>
                <c:pt idx="3">
                  <c:v>Banks loans or lines of credit </c:v>
                </c:pt>
                <c:pt idx="4">
                  <c:v>Government-sponsored student loans </c:v>
                </c:pt>
              </c:strCache>
            </c:strRef>
          </c:cat>
          <c:val>
            <c:numRef>
              <c:f>Release16!$D$225:$D$229</c:f>
              <c:numCache>
                <c:formatCode>"$"#,##0</c:formatCode>
                <c:ptCount val="5"/>
                <c:pt idx="0">
                  <c:v>10917</c:v>
                </c:pt>
                <c:pt idx="1">
                  <c:v>16995</c:v>
                </c:pt>
                <c:pt idx="2">
                  <c:v>8931.8619130000006</c:v>
                </c:pt>
                <c:pt idx="3">
                  <c:v>19253</c:v>
                </c:pt>
                <c:pt idx="4">
                  <c:v>20042</c:v>
                </c:pt>
              </c:numCache>
            </c:numRef>
          </c:val>
          <c:extLst>
            <c:ext xmlns:c15="http://schemas.microsoft.com/office/drawing/2012/chart" uri="{02D57815-91ED-43cb-92C2-25804820EDAC}">
              <c15:datalabelsRange>
                <c15:f>Release16!$Q$225:$Q$229</c15:f>
                <c15:dlblRangeCache>
                  <c:ptCount val="5"/>
                  <c:pt idx="0">
                    <c:v>10.9</c:v>
                  </c:pt>
                  <c:pt idx="1">
                    <c:v>17.0</c:v>
                  </c:pt>
                  <c:pt idx="2">
                    <c:v>8.9</c:v>
                  </c:pt>
                  <c:pt idx="3">
                    <c:v>19.3</c:v>
                  </c:pt>
                  <c:pt idx="4">
                    <c:v>20.0</c:v>
                  </c:pt>
                </c15:dlblRangeCache>
              </c15:datalabelsRange>
            </c:ext>
            <c:ext xmlns:c16="http://schemas.microsoft.com/office/drawing/2014/chart" uri="{C3380CC4-5D6E-409C-BE32-E72D297353CC}">
              <c16:uniqueId val="{0000000B-2860-FF4B-8BE3-E0DE3A2228CF}"/>
            </c:ext>
          </c:extLst>
        </c:ser>
        <c:dLbls>
          <c:showLegendKey val="0"/>
          <c:showVal val="0"/>
          <c:showCatName val="0"/>
          <c:showSerName val="0"/>
          <c:showPercent val="0"/>
          <c:showBubbleSize val="0"/>
        </c:dLbls>
        <c:gapWidth val="70"/>
        <c:axId val="1871578815"/>
        <c:axId val="2033168463"/>
      </c:barChart>
      <c:catAx>
        <c:axId val="1871578815"/>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Funding sources </a:t>
                </a:r>
              </a:p>
            </c:rich>
          </c:tx>
          <c:layout>
            <c:manualLayout>
              <c:xMode val="edge"/>
              <c:yMode val="edge"/>
              <c:x val="0"/>
              <c:y val="0.2653097786933936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3168463"/>
        <c:crosses val="autoZero"/>
        <c:auto val="1"/>
        <c:lblAlgn val="ctr"/>
        <c:lblOffset val="100"/>
        <c:noMultiLvlLbl val="0"/>
      </c:catAx>
      <c:valAx>
        <c:axId val="2033168463"/>
        <c:scaling>
          <c:orientation val="minMax"/>
          <c:max val="260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0.89998048320882962"/>
              <c:y val="0.848759494950771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1578815"/>
        <c:crosses val="autoZero"/>
        <c:crossBetween val="between"/>
      </c:valAx>
      <c:spPr>
        <a:noFill/>
        <a:ln>
          <a:solidFill>
            <a:schemeClr val="tx1"/>
          </a:solidFill>
        </a:ln>
        <a:effectLst/>
      </c:spPr>
    </c:plotArea>
    <c:legend>
      <c:legendPos val="b"/>
      <c:layout>
        <c:manualLayout>
          <c:xMode val="edge"/>
          <c:yMode val="edge"/>
          <c:x val="0.28021861309604301"/>
          <c:y val="0.89577568304014432"/>
          <c:w val="0.58695540389768952"/>
          <c:h val="7.241300678259274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8460553893786"/>
          <c:y val="1.2821180555555558E-2"/>
          <c:w val="0.71699898720119504"/>
          <c:h val="0.89353181306306306"/>
        </c:manualLayout>
      </c:layout>
      <c:barChart>
        <c:barDir val="bar"/>
        <c:grouping val="clustered"/>
        <c:varyColors val="0"/>
        <c:ser>
          <c:idx val="0"/>
          <c:order val="0"/>
          <c:spPr>
            <a:solidFill>
              <a:schemeClr val="accent4"/>
            </a:solidFill>
            <a:ln>
              <a:solidFill>
                <a:schemeClr val="tx1"/>
              </a:solidFill>
            </a:ln>
            <a:effectLst/>
          </c:spPr>
          <c:invertIfNegative val="0"/>
          <c:dPt>
            <c:idx val="0"/>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1-8696-7345-AFBF-80649CBD9C7A}"/>
              </c:ext>
            </c:extLst>
          </c:dPt>
          <c:dPt>
            <c:idx val="1"/>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3-8696-7345-AFBF-80649CBD9C7A}"/>
              </c:ext>
            </c:extLst>
          </c:dPt>
          <c:dPt>
            <c:idx val="2"/>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5-8696-7345-AFBF-80649CBD9C7A}"/>
              </c:ext>
            </c:extLst>
          </c:dPt>
          <c:dPt>
            <c:idx val="14"/>
            <c:invertIfNegative val="0"/>
            <c:bubble3D val="0"/>
            <c:spPr>
              <a:solidFill>
                <a:schemeClr val="accent5">
                  <a:lumMod val="40000"/>
                  <a:lumOff val="60000"/>
                </a:schemeClr>
              </a:solidFill>
              <a:ln>
                <a:solidFill>
                  <a:schemeClr val="tx1"/>
                </a:solidFill>
              </a:ln>
              <a:effectLst/>
            </c:spPr>
            <c:extLst>
              <c:ext xmlns:c16="http://schemas.microsoft.com/office/drawing/2014/chart" uri="{C3380CC4-5D6E-409C-BE32-E72D297353CC}">
                <c16:uniqueId val="{00000007-8696-7345-AFBF-80649CBD9C7A}"/>
              </c:ext>
            </c:extLst>
          </c:dPt>
          <c:dPt>
            <c:idx val="15"/>
            <c:invertIfNegative val="0"/>
            <c:bubble3D val="0"/>
            <c:spPr>
              <a:solidFill>
                <a:schemeClr val="accent5">
                  <a:lumMod val="40000"/>
                  <a:lumOff val="60000"/>
                </a:schemeClr>
              </a:solidFill>
              <a:ln>
                <a:solidFill>
                  <a:schemeClr val="tx1"/>
                </a:solidFill>
              </a:ln>
              <a:effectLst/>
            </c:spPr>
            <c:extLst>
              <c:ext xmlns:c16="http://schemas.microsoft.com/office/drawing/2014/chart" uri="{C3380CC4-5D6E-409C-BE32-E72D297353CC}">
                <c16:uniqueId val="{00000009-8696-7345-AFBF-80649CBD9C7A}"/>
              </c:ext>
            </c:extLst>
          </c:dPt>
          <c:dLbls>
            <c:dLbl>
              <c:idx val="1"/>
              <c:layout>
                <c:manualLayout>
                  <c:x val="1.478874551513401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96-7345-AFBF-80649CBD9C7A}"/>
                </c:ext>
              </c:extLst>
            </c:dLbl>
            <c:dLbl>
              <c:idx val="2"/>
              <c:layout>
                <c:manualLayout>
                  <c:x val="1.47887455151340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96-7345-AFBF-80649CBD9C7A}"/>
                </c:ext>
              </c:extLst>
            </c:dLbl>
            <c:dLbl>
              <c:idx val="12"/>
              <c:layout>
                <c:manualLayout>
                  <c:x val="1.26760675844005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96-7345-AFBF-80649CBD9C7A}"/>
                </c:ext>
              </c:extLst>
            </c:dLbl>
            <c:dLbl>
              <c:idx val="13"/>
              <c:layout>
                <c:manualLayout>
                  <c:x val="1.69014234458675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96-7345-AFBF-80649CBD9C7A}"/>
                </c:ext>
              </c:extLst>
            </c:dLbl>
            <c:dLbl>
              <c:idx val="14"/>
              <c:layout>
                <c:manualLayout>
                  <c:x val="8.54700854700846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96-7345-AFBF-80649CBD9C7A}"/>
                </c:ext>
              </c:extLst>
            </c:dLbl>
            <c:dLbl>
              <c:idx val="15"/>
              <c:layout>
                <c:manualLayout>
                  <c:x val="8.54700854700854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96-7345-AFBF-80649CBD9C7A}"/>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Release4!$H$69:$H$84</c:f>
                <c:numCache>
                  <c:formatCode>General</c:formatCode>
                  <c:ptCount val="16"/>
                  <c:pt idx="0">
                    <c:v>0.85769999999999946</c:v>
                  </c:pt>
                  <c:pt idx="1">
                    <c:v>2.0614999999999988</c:v>
                  </c:pt>
                  <c:pt idx="2">
                    <c:v>2.1107999999999976</c:v>
                  </c:pt>
                  <c:pt idx="3">
                    <c:v>0.52770000000000006</c:v>
                  </c:pt>
                  <c:pt idx="4">
                    <c:v>0.76029999999999998</c:v>
                  </c:pt>
                  <c:pt idx="5">
                    <c:v>0.82010000000000005</c:v>
                  </c:pt>
                  <c:pt idx="6">
                    <c:v>0.84439999999999937</c:v>
                  </c:pt>
                  <c:pt idx="7">
                    <c:v>0.91330000000000044</c:v>
                  </c:pt>
                  <c:pt idx="8">
                    <c:v>0.91760000000000019</c:v>
                  </c:pt>
                  <c:pt idx="9">
                    <c:v>0.99800000000000022</c:v>
                  </c:pt>
                  <c:pt idx="10">
                    <c:v>1.263399999999999</c:v>
                  </c:pt>
                  <c:pt idx="11">
                    <c:v>1.6054999999999993</c:v>
                  </c:pt>
                  <c:pt idx="12">
                    <c:v>2.1079000000000008</c:v>
                  </c:pt>
                  <c:pt idx="13">
                    <c:v>2.1631</c:v>
                  </c:pt>
                  <c:pt idx="14">
                    <c:v>1.2402999999999995</c:v>
                  </c:pt>
                  <c:pt idx="15">
                    <c:v>1.2403000000000048</c:v>
                  </c:pt>
                </c:numCache>
              </c:numRef>
            </c:plus>
            <c:minus>
              <c:numRef>
                <c:f>Release4!$G$69:$G$84</c:f>
                <c:numCache>
                  <c:formatCode>General</c:formatCode>
                  <c:ptCount val="16"/>
                  <c:pt idx="0">
                    <c:v>0.85770000000000035</c:v>
                  </c:pt>
                  <c:pt idx="1">
                    <c:v>2.061399999999999</c:v>
                  </c:pt>
                  <c:pt idx="2">
                    <c:v>2.1107999999999976</c:v>
                  </c:pt>
                  <c:pt idx="3">
                    <c:v>0.52770000000000006</c:v>
                  </c:pt>
                  <c:pt idx="4">
                    <c:v>0.76029999999999998</c:v>
                  </c:pt>
                  <c:pt idx="5">
                    <c:v>0.82010000000000005</c:v>
                  </c:pt>
                  <c:pt idx="6">
                    <c:v>0.84440000000000026</c:v>
                  </c:pt>
                  <c:pt idx="7">
                    <c:v>0.91319999999999979</c:v>
                  </c:pt>
                  <c:pt idx="8">
                    <c:v>0.91760000000000019</c:v>
                  </c:pt>
                  <c:pt idx="9">
                    <c:v>0.99789999999999957</c:v>
                  </c:pt>
                  <c:pt idx="10">
                    <c:v>1.2635000000000005</c:v>
                  </c:pt>
                  <c:pt idx="11">
                    <c:v>1.6056000000000008</c:v>
                  </c:pt>
                  <c:pt idx="12">
                    <c:v>2.1077999999999975</c:v>
                  </c:pt>
                  <c:pt idx="13">
                    <c:v>2.1631</c:v>
                  </c:pt>
                  <c:pt idx="14">
                    <c:v>1.2403000000000004</c:v>
                  </c:pt>
                  <c:pt idx="15">
                    <c:v>1.2403000000000048</c:v>
                  </c:pt>
                </c:numCache>
              </c:numRef>
            </c:minus>
            <c:spPr>
              <a:noFill/>
              <a:ln w="9525" cap="flat" cmpd="sng" algn="ctr">
                <a:solidFill>
                  <a:schemeClr val="tx1"/>
                </a:solidFill>
                <a:round/>
              </a:ln>
              <a:effectLst/>
            </c:spPr>
          </c:errBars>
          <c:cat>
            <c:multiLvlStrRef>
              <c:f>Release4!$A$69:$B$84</c:f>
              <c:multiLvlStrCache>
                <c:ptCount val="16"/>
                <c:lvl>
                  <c:pt idx="0">
                    <c:v>4 or more types</c:v>
                  </c:pt>
                  <c:pt idx="1">
                    <c:v>2 or 3 types</c:v>
                  </c:pt>
                  <c:pt idx="2">
                    <c:v>1 disability type (ref.)</c:v>
                  </c:pt>
                  <c:pt idx="3">
                    <c:v>Dexterity</c:v>
                  </c:pt>
                  <c:pt idx="4">
                    <c:v>Developmental</c:v>
                  </c:pt>
                  <c:pt idx="5">
                    <c:v>Mobility</c:v>
                  </c:pt>
                  <c:pt idx="6">
                    <c:v>Flexibility</c:v>
                  </c:pt>
                  <c:pt idx="7">
                    <c:v>Hearing</c:v>
                  </c:pt>
                  <c:pt idx="8">
                    <c:v>Memory</c:v>
                  </c:pt>
                  <c:pt idx="9">
                    <c:v>Unknown</c:v>
                  </c:pt>
                  <c:pt idx="10">
                    <c:v>Seeing</c:v>
                  </c:pt>
                  <c:pt idx="11">
                    <c:v>Learning</c:v>
                  </c:pt>
                  <c:pt idx="12">
                    <c:v>Pain-related</c:v>
                  </c:pt>
                  <c:pt idx="13">
                    <c:v>Mental health-rel..</c:v>
                  </c:pt>
                  <c:pt idx="14">
                    <c:v>More Severe</c:v>
                  </c:pt>
                  <c:pt idx="15">
                    <c:v>Milder (ref.)</c:v>
                  </c:pt>
                </c:lvl>
                <c:lvl>
                  <c:pt idx="0">
                    <c:v>Number of disabilities</c:v>
                  </c:pt>
                  <c:pt idx="3">
                    <c:v>Type of disability</c:v>
                  </c:pt>
                  <c:pt idx="14">
                    <c:v>Severity</c:v>
                  </c:pt>
                </c:lvl>
              </c:multiLvlStrCache>
            </c:multiLvlStrRef>
          </c:cat>
          <c:val>
            <c:numRef>
              <c:f>Release4!$C$69:$C$84</c:f>
              <c:numCache>
                <c:formatCode>0.0</c:formatCode>
                <c:ptCount val="16"/>
                <c:pt idx="0">
                  <c:v>4.1756000000000002</c:v>
                </c:pt>
                <c:pt idx="1">
                  <c:v>29.536300000000001</c:v>
                </c:pt>
                <c:pt idx="2">
                  <c:v>66.2881</c:v>
                </c:pt>
                <c:pt idx="3" formatCode="#,##0.0">
                  <c:v>1.8602000000000001</c:v>
                </c:pt>
                <c:pt idx="4" formatCode="#,##0.0">
                  <c:v>2.9165999999999999</c:v>
                </c:pt>
                <c:pt idx="5" formatCode="#,##0.0">
                  <c:v>3.6977000000000002</c:v>
                </c:pt>
                <c:pt idx="6" formatCode="#,##0.0">
                  <c:v>4.0913000000000004</c:v>
                </c:pt>
                <c:pt idx="7" formatCode="#,##0.0">
                  <c:v>4.8419999999999996</c:v>
                </c:pt>
                <c:pt idx="8" formatCode="#,##0.0">
                  <c:v>4.9321000000000002</c:v>
                </c:pt>
                <c:pt idx="9" formatCode="#,##0.0">
                  <c:v>5.1703999999999999</c:v>
                </c:pt>
                <c:pt idx="10" formatCode="#,##0.0">
                  <c:v>8.2222000000000008</c:v>
                </c:pt>
                <c:pt idx="11" formatCode="#,##0.0">
                  <c:v>17.048400000000001</c:v>
                </c:pt>
                <c:pt idx="12" formatCode="#,##0.0">
                  <c:v>41.251199999999997</c:v>
                </c:pt>
                <c:pt idx="13" formatCode="#,##0.0">
                  <c:v>58.2286</c:v>
                </c:pt>
                <c:pt idx="14">
                  <c:v>9.1126000000000005</c:v>
                </c:pt>
                <c:pt idx="15">
                  <c:v>90.8874</c:v>
                </c:pt>
              </c:numCache>
            </c:numRef>
          </c:val>
          <c:extLst>
            <c:ext xmlns:c16="http://schemas.microsoft.com/office/drawing/2014/chart" uri="{C3380CC4-5D6E-409C-BE32-E72D297353CC}">
              <c16:uniqueId val="{0000000C-8696-7345-AFBF-80649CBD9C7A}"/>
            </c:ext>
          </c:extLst>
        </c:ser>
        <c:dLbls>
          <c:dLblPos val="outEnd"/>
          <c:showLegendKey val="0"/>
          <c:showVal val="1"/>
          <c:showCatName val="0"/>
          <c:showSerName val="0"/>
          <c:showPercent val="0"/>
          <c:showBubbleSize val="0"/>
        </c:dLbls>
        <c:gapWidth val="70"/>
        <c:axId val="194391791"/>
        <c:axId val="194392751"/>
      </c:barChart>
      <c:catAx>
        <c:axId val="194391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392751"/>
        <c:crosses val="autoZero"/>
        <c:auto val="1"/>
        <c:lblAlgn val="ctr"/>
        <c:lblOffset val="100"/>
        <c:noMultiLvlLbl val="0"/>
      </c:catAx>
      <c:valAx>
        <c:axId val="194392751"/>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391791"/>
        <c:crosses val="autoZero"/>
        <c:crossBetween val="between"/>
        <c:majorUnit val="20"/>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745010588668198"/>
          <c:y val="1.2983832611209008E-2"/>
          <c:w val="0.61885628798515746"/>
          <c:h val="0.83455448634371998"/>
        </c:manualLayout>
      </c:layout>
      <c:barChart>
        <c:barDir val="bar"/>
        <c:grouping val="stacked"/>
        <c:varyColors val="0"/>
        <c:ser>
          <c:idx val="0"/>
          <c:order val="0"/>
          <c:tx>
            <c:strRef>
              <c:f>Release4!$C$43</c:f>
              <c:strCache>
                <c:ptCount val="1"/>
                <c:pt idx="0">
                  <c:v>College</c:v>
                </c:pt>
              </c:strCache>
            </c:strRef>
          </c:tx>
          <c:spPr>
            <a:solidFill>
              <a:srgbClr val="0066FF">
                <a:alpha val="5098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Release4!$N$46:$N$52</c:f>
                <c:numCache>
                  <c:formatCode>General</c:formatCode>
                  <c:ptCount val="7"/>
                  <c:pt idx="0">
                    <c:v>10.680999999999997</c:v>
                  </c:pt>
                  <c:pt idx="1">
                    <c:v>3.8241999999999976</c:v>
                  </c:pt>
                  <c:pt idx="2">
                    <c:v>2.5014000000000038</c:v>
                  </c:pt>
                  <c:pt idx="3">
                    <c:v>7.2576999999999998</c:v>
                  </c:pt>
                  <c:pt idx="4">
                    <c:v>2.0307999999999993</c:v>
                  </c:pt>
                  <c:pt idx="5">
                    <c:v>0.78829999999999956</c:v>
                  </c:pt>
                  <c:pt idx="6">
                    <c:v>1.9243999999999986</c:v>
                  </c:pt>
                </c:numCache>
              </c:numRef>
            </c:plus>
            <c:minus>
              <c:numRef>
                <c:f>Release4!$M$46:$M$52</c:f>
                <c:numCache>
                  <c:formatCode>General</c:formatCode>
                  <c:ptCount val="7"/>
                  <c:pt idx="0">
                    <c:v>10.680900000000001</c:v>
                  </c:pt>
                  <c:pt idx="1">
                    <c:v>3.8243000000000009</c:v>
                  </c:pt>
                  <c:pt idx="2">
                    <c:v>2.5013000000000005</c:v>
                  </c:pt>
                  <c:pt idx="3">
                    <c:v>7.2576000000000036</c:v>
                  </c:pt>
                  <c:pt idx="4">
                    <c:v>2.0308999999999955</c:v>
                  </c:pt>
                  <c:pt idx="5">
                    <c:v>0.78839999999999577</c:v>
                  </c:pt>
                  <c:pt idx="6">
                    <c:v>1.9243000000000023</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Release4!$C$46:$C$52</c:f>
              <c:numCache>
                <c:formatCode>0.0</c:formatCode>
                <c:ptCount val="7"/>
                <c:pt idx="0">
                  <c:v>52.064</c:v>
                </c:pt>
                <c:pt idx="1">
                  <c:v>39.2121</c:v>
                </c:pt>
                <c:pt idx="2">
                  <c:v>35.682499999999997</c:v>
                </c:pt>
                <c:pt idx="3">
                  <c:v>46.398800000000001</c:v>
                </c:pt>
                <c:pt idx="4">
                  <c:v>36.493099999999998</c:v>
                </c:pt>
                <c:pt idx="5">
                  <c:v>37.408999999999999</c:v>
                </c:pt>
                <c:pt idx="6">
                  <c:v>34.378799999999998</c:v>
                </c:pt>
              </c:numCache>
            </c:numRef>
          </c:val>
          <c:extLst>
            <c:ext xmlns:c16="http://schemas.microsoft.com/office/drawing/2014/chart" uri="{C3380CC4-5D6E-409C-BE32-E72D297353CC}">
              <c16:uniqueId val="{00000000-F459-644C-85F4-E427AC8ADE47}"/>
            </c:ext>
          </c:extLst>
        </c:ser>
        <c:ser>
          <c:idx val="1"/>
          <c:order val="1"/>
          <c:tx>
            <c:strRef>
              <c:f>Release4!$F$43</c:f>
              <c:strCache>
                <c:ptCount val="1"/>
                <c:pt idx="0">
                  <c:v>Bachelor's</c:v>
                </c:pt>
              </c:strCache>
            </c:strRef>
          </c:tx>
          <c:spPr>
            <a:solidFill>
              <a:srgbClr val="FF0000">
                <a:alpha val="4902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Release4!$P$46:$P$52</c:f>
                <c:numCache>
                  <c:formatCode>General</c:formatCode>
                  <c:ptCount val="7"/>
                  <c:pt idx="0">
                    <c:v>10.549300000000002</c:v>
                  </c:pt>
                  <c:pt idx="1">
                    <c:v>3.9686000000000021</c:v>
                  </c:pt>
                  <c:pt idx="2">
                    <c:v>2.5146000000000015</c:v>
                  </c:pt>
                  <c:pt idx="3">
                    <c:v>7.1925000000000026</c:v>
                  </c:pt>
                  <c:pt idx="4">
                    <c:v>2.1015000000000015</c:v>
                  </c:pt>
                  <c:pt idx="5">
                    <c:v>0.88300000000000267</c:v>
                  </c:pt>
                  <c:pt idx="6">
                    <c:v>2.0012000000000043</c:v>
                  </c:pt>
                </c:numCache>
              </c:numRef>
            </c:plus>
            <c:minus>
              <c:numRef>
                <c:f>Release4!$O$46:$O$52</c:f>
                <c:numCache>
                  <c:formatCode>General</c:formatCode>
                  <c:ptCount val="7"/>
                  <c:pt idx="0">
                    <c:v>10.549399999999999</c:v>
                  </c:pt>
                  <c:pt idx="1">
                    <c:v>3.968599999999995</c:v>
                  </c:pt>
                  <c:pt idx="2">
                    <c:v>2.5144999999999982</c:v>
                  </c:pt>
                  <c:pt idx="3">
                    <c:v>7.1925000000000026</c:v>
                  </c:pt>
                  <c:pt idx="4">
                    <c:v>2.1013999999999982</c:v>
                  </c:pt>
                  <c:pt idx="5">
                    <c:v>0.88299999999999557</c:v>
                  </c:pt>
                  <c:pt idx="6">
                    <c:v>2.0011999999999972</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Release4!$F$46:$F$52</c:f>
              <c:numCache>
                <c:formatCode>0.0</c:formatCode>
                <c:ptCount val="7"/>
                <c:pt idx="0">
                  <c:v>41.063499999999998</c:v>
                </c:pt>
                <c:pt idx="1">
                  <c:v>51.294899999999998</c:v>
                </c:pt>
                <c:pt idx="2">
                  <c:v>52.575899999999997</c:v>
                </c:pt>
                <c:pt idx="3">
                  <c:v>45.4422</c:v>
                </c:pt>
                <c:pt idx="4">
                  <c:v>52.3033</c:v>
                </c:pt>
                <c:pt idx="5">
                  <c:v>51.716799999999999</c:v>
                </c:pt>
                <c:pt idx="6">
                  <c:v>50.265999999999998</c:v>
                </c:pt>
              </c:numCache>
            </c:numRef>
          </c:val>
          <c:extLst>
            <c:ext xmlns:c16="http://schemas.microsoft.com/office/drawing/2014/chart" uri="{C3380CC4-5D6E-409C-BE32-E72D297353CC}">
              <c16:uniqueId val="{00000001-F459-644C-85F4-E427AC8ADE47}"/>
            </c:ext>
          </c:extLst>
        </c:ser>
        <c:ser>
          <c:idx val="2"/>
          <c:order val="2"/>
          <c:tx>
            <c:strRef>
              <c:f>Release4!$I$43</c:f>
              <c:strCache>
                <c:ptCount val="1"/>
                <c:pt idx="0">
                  <c:v>Postgraduate</c:v>
                </c:pt>
              </c:strCache>
            </c:strRef>
          </c:tx>
          <c:spPr>
            <a:solidFill>
              <a:srgbClr val="FFC000">
                <a:alpha val="56863"/>
              </a:srgbClr>
            </a:solidFill>
            <a:ln>
              <a:solidFill>
                <a:schemeClr val="tx1"/>
              </a:solidFill>
            </a:ln>
            <a:effectLst/>
          </c:spPr>
          <c:invertIfNegative val="0"/>
          <c:dLbls>
            <c:dLbl>
              <c:idx val="0"/>
              <c:layout>
                <c:manualLayout>
                  <c:x val="2.13675213675198E-3"/>
                  <c:y val="-4.764173415912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59-644C-85F4-E427AC8ADE47}"/>
                </c:ext>
              </c:extLst>
            </c:dLbl>
            <c:dLbl>
              <c:idx val="1"/>
              <c:layout>
                <c:manualLayout>
                  <c:x val="0"/>
                  <c:y val="-4.7641734159123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59-644C-85F4-E427AC8ADE47}"/>
                </c:ext>
              </c:extLst>
            </c:dLbl>
            <c:dLbl>
              <c:idx val="3"/>
              <c:layout>
                <c:manualLayout>
                  <c:x val="0"/>
                  <c:y val="-5.08178497697316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59-644C-85F4-E427AC8ADE47}"/>
                </c:ext>
              </c:extLst>
            </c:dLbl>
            <c:dLbl>
              <c:idx val="4"/>
              <c:layout>
                <c:manualLayout>
                  <c:x val="1.3766918226304264E-4"/>
                  <c:y val="-3.27550260737923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59-644C-85F4-E427AC8ADE47}"/>
                </c:ext>
              </c:extLst>
            </c:dLbl>
            <c:dLbl>
              <c:idx val="5"/>
              <c:layout>
                <c:manualLayout>
                  <c:x val="2.0764829153689331E-3"/>
                  <c:y val="-7.1109706508842712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59-644C-85F4-E427AC8ADE4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Release4!$R$46:$R$52</c:f>
                <c:numCache>
                  <c:formatCode>General</c:formatCode>
                  <c:ptCount val="7"/>
                  <c:pt idx="0">
                    <c:v>3.6803999999999997</c:v>
                  </c:pt>
                  <c:pt idx="1">
                    <c:v>1.7255000000000003</c:v>
                  </c:pt>
                  <c:pt idx="2">
                    <c:v>1.1263000000000005</c:v>
                  </c:pt>
                  <c:pt idx="3">
                    <c:v>3.0675000000000008</c:v>
                  </c:pt>
                  <c:pt idx="4">
                    <c:v>0.94819999999999993</c:v>
                  </c:pt>
                  <c:pt idx="5">
                    <c:v>0.51030000000000086</c:v>
                  </c:pt>
                  <c:pt idx="6">
                    <c:v>0.89179999999999993</c:v>
                  </c:pt>
                </c:numCache>
              </c:numRef>
            </c:plus>
            <c:minus>
              <c:numRef>
                <c:f>Release4!$Q$46:$Q$52</c:f>
                <c:numCache>
                  <c:formatCode>General</c:formatCode>
                  <c:ptCount val="7"/>
                  <c:pt idx="0">
                    <c:v>3.6803999999999997</c:v>
                  </c:pt>
                  <c:pt idx="1">
                    <c:v>1.7254000000000005</c:v>
                  </c:pt>
                  <c:pt idx="2">
                    <c:v>1.1264000000000003</c:v>
                  </c:pt>
                  <c:pt idx="3">
                    <c:v>3.0673999999999992</c:v>
                  </c:pt>
                  <c:pt idx="4">
                    <c:v>0.94819999999999993</c:v>
                  </c:pt>
                  <c:pt idx="5">
                    <c:v>0.51029999999999909</c:v>
                  </c:pt>
                  <c:pt idx="6">
                    <c:v>0.89179999999999993</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Release4!$I$46:$I$52</c:f>
              <c:numCache>
                <c:formatCode>0.0</c:formatCode>
                <c:ptCount val="7"/>
                <c:pt idx="0">
                  <c:v>6.8724999999999996</c:v>
                </c:pt>
                <c:pt idx="1">
                  <c:v>9.4930000000000003</c:v>
                </c:pt>
                <c:pt idx="2">
                  <c:v>11.7416</c:v>
                </c:pt>
                <c:pt idx="3">
                  <c:v>8.1588999999999992</c:v>
                </c:pt>
                <c:pt idx="4">
                  <c:v>11.2036</c:v>
                </c:pt>
                <c:pt idx="5">
                  <c:v>10.8741</c:v>
                </c:pt>
                <c:pt idx="6">
                  <c:v>15.3552</c:v>
                </c:pt>
              </c:numCache>
            </c:numRef>
          </c:val>
          <c:extLst>
            <c:ext xmlns:c16="http://schemas.microsoft.com/office/drawing/2014/chart" uri="{C3380CC4-5D6E-409C-BE32-E72D297353CC}">
              <c16:uniqueId val="{00000007-F459-644C-85F4-E427AC8ADE47}"/>
            </c:ext>
          </c:extLst>
        </c:ser>
        <c:dLbls>
          <c:showLegendKey val="0"/>
          <c:showVal val="0"/>
          <c:showCatName val="0"/>
          <c:showSerName val="0"/>
          <c:showPercent val="0"/>
          <c:showBubbleSize val="0"/>
        </c:dLbls>
        <c:gapWidth val="100"/>
        <c:overlap val="100"/>
        <c:axId val="2067043695"/>
        <c:axId val="2067043215"/>
      </c:barChart>
      <c:catAx>
        <c:axId val="2067043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7043215"/>
        <c:crosses val="autoZero"/>
        <c:auto val="1"/>
        <c:lblAlgn val="ctr"/>
        <c:lblOffset val="100"/>
        <c:noMultiLvlLbl val="0"/>
      </c:catAx>
      <c:valAx>
        <c:axId val="2067043215"/>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90242772840782515"/>
              <c:y val="0.9074812745394845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7043695"/>
        <c:crosses val="autoZero"/>
        <c:crossBetween val="between"/>
      </c:valAx>
      <c:spPr>
        <a:noFill/>
        <a:ln>
          <a:solidFill>
            <a:schemeClr val="tx1"/>
          </a:solidFill>
        </a:ln>
        <a:effectLst/>
      </c:spPr>
    </c:plotArea>
    <c:legend>
      <c:legendPos val="b"/>
      <c:layout>
        <c:manualLayout>
          <c:xMode val="edge"/>
          <c:yMode val="edge"/>
          <c:x val="0.20408359273178503"/>
          <c:y val="0.93334654761543556"/>
          <c:w val="0.69686999073297951"/>
          <c:h val="6.578947368421052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93526463196161"/>
          <c:y val="1.4899288435920449E-2"/>
          <c:w val="0.63998160936340831"/>
          <c:h val="0.81544175006747222"/>
        </c:manualLayout>
      </c:layout>
      <c:barChart>
        <c:barDir val="bar"/>
        <c:grouping val="clustered"/>
        <c:varyColors val="0"/>
        <c:ser>
          <c:idx val="1"/>
          <c:order val="0"/>
          <c:tx>
            <c:strRef>
              <c:f>Release3!$K$81</c:f>
              <c:strCache>
                <c:ptCount val="1"/>
                <c:pt idx="0">
                  <c:v>PSG without disabilities</c:v>
                </c:pt>
              </c:strCache>
            </c:strRef>
          </c:tx>
          <c:spPr>
            <a:solidFill>
              <a:schemeClr val="accent1">
                <a:lumMod val="20000"/>
                <a:lumOff val="80000"/>
              </a:schemeClr>
            </a:solidFill>
            <a:ln>
              <a:solidFill>
                <a:schemeClr val="tx1"/>
              </a:solidFill>
            </a:ln>
            <a:effectLst/>
          </c:spPr>
          <c:invertIfNegative val="0"/>
          <c:dLbls>
            <c:dLbl>
              <c:idx val="0"/>
              <c:layout>
                <c:manualLayout>
                  <c:x val="6.8614470489952043E-3"/>
                  <c:y val="2.67767417602671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0-314A-AA7F-9055A33D17E2}"/>
                </c:ext>
              </c:extLst>
            </c:dLbl>
            <c:dLbl>
              <c:idx val="1"/>
              <c:layout>
                <c:manualLayout>
                  <c:x val="8.0545936314263596E-3"/>
                  <c:y val="6.7164463892740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0-314A-AA7F-9055A33D17E2}"/>
                </c:ext>
              </c:extLst>
            </c:dLbl>
            <c:dLbl>
              <c:idx val="2"/>
              <c:layout>
                <c:manualLayout>
                  <c:x val="4.6465064073543203E-3"/>
                  <c:y val="2.6776741760267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0-314A-AA7F-9055A33D17E2}"/>
                </c:ext>
              </c:extLst>
            </c:dLbl>
            <c:dLbl>
              <c:idx val="3"/>
              <c:layout>
                <c:manualLayout>
                  <c:x val="8.5881269614567872E-3"/>
                  <c:y val="4.0387722132470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0-314A-AA7F-9055A33D17E2}"/>
                </c:ext>
              </c:extLst>
            </c:dLbl>
            <c:dLbl>
              <c:idx val="4"/>
              <c:layout>
                <c:manualLayout>
                  <c:x val="7.2591625764723356E-3"/>
                  <c:y val="2.67767417602686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0-314A-AA7F-9055A33D17E2}"/>
                </c:ext>
              </c:extLst>
            </c:dLbl>
            <c:dLbl>
              <c:idx val="5"/>
              <c:layout>
                <c:manualLayout>
                  <c:x val="7.70215070480043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0-314A-AA7F-9055A33D17E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Release3!$L$85:$L$90</c:f>
                <c:numCache>
                  <c:formatCode>General</c:formatCode>
                  <c:ptCount val="6"/>
                  <c:pt idx="0">
                    <c:v>1.0996999999999986</c:v>
                  </c:pt>
                  <c:pt idx="1">
                    <c:v>1.0861000000000001</c:v>
                  </c:pt>
                  <c:pt idx="2">
                    <c:v>0.58659999999999979</c:v>
                  </c:pt>
                  <c:pt idx="3">
                    <c:v>0.99460000000000193</c:v>
                  </c:pt>
                  <c:pt idx="4">
                    <c:v>1.1997</c:v>
                  </c:pt>
                  <c:pt idx="5">
                    <c:v>1.7008999999999972</c:v>
                  </c:pt>
                </c:numCache>
              </c:numRef>
            </c:plus>
            <c:minus>
              <c:numRef>
                <c:f>Release3!$K$85:$K$90</c:f>
                <c:numCache>
                  <c:formatCode>General</c:formatCode>
                  <c:ptCount val="6"/>
                  <c:pt idx="0">
                    <c:v>1.0996000000000006</c:v>
                  </c:pt>
                  <c:pt idx="1">
                    <c:v>1.0861000000000001</c:v>
                  </c:pt>
                  <c:pt idx="2">
                    <c:v>0.58650000000000002</c:v>
                  </c:pt>
                  <c:pt idx="3">
                    <c:v>0.99469999999999992</c:v>
                  </c:pt>
                  <c:pt idx="4">
                    <c:v>1.1997</c:v>
                  </c:pt>
                  <c:pt idx="5">
                    <c:v>1.700800000000001</c:v>
                  </c:pt>
                </c:numCache>
              </c:numRef>
            </c:minus>
            <c:spPr>
              <a:noFill/>
              <a:ln w="9525" cap="flat" cmpd="sng" algn="ctr">
                <a:solidFill>
                  <a:schemeClr val="tx1"/>
                </a:solidFill>
                <a:round/>
              </a:ln>
              <a:effectLst/>
            </c:spPr>
          </c:errBars>
          <c:cat>
            <c:strRef>
              <c:f>Release3!$A$85:$A$90</c:f>
              <c:strCache>
                <c:ptCount val="6"/>
                <c:pt idx="0">
                  <c:v>Other</c:v>
                </c:pt>
                <c:pt idx="1">
                  <c:v>Social, behavioural sciences and law</c:v>
                </c:pt>
                <c:pt idx="2">
                  <c:v>Education and personal improvement</c:v>
                </c:pt>
                <c:pt idx="3">
                  <c:v>Healthcare</c:v>
                </c:pt>
                <c:pt idx="4">
                  <c:v>Business and administration</c:v>
                </c:pt>
                <c:pt idx="5">
                  <c:v>STEM</c:v>
                </c:pt>
              </c:strCache>
            </c:strRef>
          </c:cat>
          <c:val>
            <c:numRef>
              <c:f>Release3!$E$85:$E$90</c:f>
              <c:numCache>
                <c:formatCode>0.0</c:formatCode>
                <c:ptCount val="6"/>
                <c:pt idx="0">
                  <c:v>14.9437</c:v>
                </c:pt>
                <c:pt idx="1">
                  <c:v>15.3927</c:v>
                </c:pt>
                <c:pt idx="2">
                  <c:v>6.0529000000000002</c:v>
                </c:pt>
                <c:pt idx="3">
                  <c:v>15.007899999999999</c:v>
                </c:pt>
                <c:pt idx="4">
                  <c:v>23.466200000000001</c:v>
                </c:pt>
                <c:pt idx="5">
                  <c:v>25.136500000000002</c:v>
                </c:pt>
              </c:numCache>
            </c:numRef>
          </c:val>
          <c:extLst>
            <c:ext xmlns:c16="http://schemas.microsoft.com/office/drawing/2014/chart" uri="{C3380CC4-5D6E-409C-BE32-E72D297353CC}">
              <c16:uniqueId val="{00000006-A0D0-314A-AA7F-9055A33D17E2}"/>
            </c:ext>
          </c:extLst>
        </c:ser>
        <c:ser>
          <c:idx val="0"/>
          <c:order val="1"/>
          <c:tx>
            <c:strRef>
              <c:f>Release3!$I$81</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8.8952972872315093E-3"/>
                  <c:y val="-5.3998702504674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0-314A-AA7F-9055A33D17E2}"/>
                </c:ext>
              </c:extLst>
            </c:dLbl>
            <c:dLbl>
              <c:idx val="1"/>
              <c:layout>
                <c:manualLayout>
                  <c:x val="1.2348486272151462E-2"/>
                  <c:y val="-8.07754442649442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0-314A-AA7F-9055A33D17E2}"/>
                </c:ext>
              </c:extLst>
            </c:dLbl>
            <c:dLbl>
              <c:idx val="2"/>
              <c:layout>
                <c:manualLayout>
                  <c:x val="6.7709018472929547E-3"/>
                  <c:y val="-4.03877221324717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D0-314A-AA7F-9055A33D17E2}"/>
                </c:ext>
              </c:extLst>
            </c:dLbl>
            <c:dLbl>
              <c:idx val="3"/>
              <c:layout>
                <c:manualLayout>
                  <c:x val="1.0667249800544296E-2"/>
                  <c:y val="-4.03877221324721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D0-314A-AA7F-9055A33D17E2}"/>
                </c:ext>
              </c:extLst>
            </c:dLbl>
            <c:dLbl>
              <c:idx val="4"/>
              <c:layout>
                <c:manualLayout>
                  <c:x val="1.2348486272151462E-2"/>
                  <c:y val="-6.71644638927405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D0-314A-AA7F-9055A33D17E2}"/>
                </c:ext>
              </c:extLst>
            </c:dLbl>
            <c:dLbl>
              <c:idx val="5"/>
              <c:layout>
                <c:manualLayout>
                  <c:x val="8.009150190572023E-3"/>
                  <c:y val="-8.07754442649434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D0-314A-AA7F-9055A33D17E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Release3!$J$85:$J$90</c:f>
                <c:numCache>
                  <c:formatCode>General</c:formatCode>
                  <c:ptCount val="6"/>
                  <c:pt idx="0">
                    <c:v>1.9759999999999991</c:v>
                  </c:pt>
                  <c:pt idx="1">
                    <c:v>1.9756</c:v>
                  </c:pt>
                  <c:pt idx="2">
                    <c:v>0.98280000000000012</c:v>
                  </c:pt>
                  <c:pt idx="3">
                    <c:v>1.5118000000000009</c:v>
                  </c:pt>
                  <c:pt idx="4">
                    <c:v>1.8933</c:v>
                  </c:pt>
                  <c:pt idx="5">
                    <c:v>1.831900000000001</c:v>
                  </c:pt>
                </c:numCache>
              </c:numRef>
            </c:plus>
            <c:minus>
              <c:numRef>
                <c:f>Release3!$I$85:$I$90</c:f>
                <c:numCache>
                  <c:formatCode>General</c:formatCode>
                  <c:ptCount val="6"/>
                  <c:pt idx="0">
                    <c:v>1.9760999999999989</c:v>
                  </c:pt>
                  <c:pt idx="1">
                    <c:v>1.9755000000000003</c:v>
                  </c:pt>
                  <c:pt idx="2">
                    <c:v>0.98280000000000012</c:v>
                  </c:pt>
                  <c:pt idx="3">
                    <c:v>1.5117999999999991</c:v>
                  </c:pt>
                  <c:pt idx="4">
                    <c:v>1.8932000000000002</c:v>
                  </c:pt>
                  <c:pt idx="5">
                    <c:v>1.8317999999999977</c:v>
                  </c:pt>
                </c:numCache>
              </c:numRef>
            </c:minus>
            <c:spPr>
              <a:noFill/>
              <a:ln w="9525" cap="flat" cmpd="sng" algn="ctr">
                <a:solidFill>
                  <a:schemeClr val="tx1"/>
                </a:solidFill>
                <a:round/>
              </a:ln>
              <a:effectLst/>
            </c:spPr>
          </c:errBars>
          <c:cat>
            <c:strRef>
              <c:f>Release3!$A$85:$A$90</c:f>
              <c:strCache>
                <c:ptCount val="6"/>
                <c:pt idx="0">
                  <c:v>Other</c:v>
                </c:pt>
                <c:pt idx="1">
                  <c:v>Social, behavioural sciences and law</c:v>
                </c:pt>
                <c:pt idx="2">
                  <c:v>Education and personal improvement</c:v>
                </c:pt>
                <c:pt idx="3">
                  <c:v>Healthcare</c:v>
                </c:pt>
                <c:pt idx="4">
                  <c:v>Business and administration</c:v>
                </c:pt>
                <c:pt idx="5">
                  <c:v>STEM</c:v>
                </c:pt>
              </c:strCache>
            </c:strRef>
          </c:cat>
          <c:val>
            <c:numRef>
              <c:f>Release3!$B$85:$B$90</c:f>
              <c:numCache>
                <c:formatCode>0.0</c:formatCode>
                <c:ptCount val="6"/>
                <c:pt idx="0">
                  <c:v>19.3293</c:v>
                </c:pt>
                <c:pt idx="1">
                  <c:v>21.080200000000001</c:v>
                </c:pt>
                <c:pt idx="2">
                  <c:v>6.6578999999999997</c:v>
                </c:pt>
                <c:pt idx="3">
                  <c:v>15.561299999999999</c:v>
                </c:pt>
                <c:pt idx="4">
                  <c:v>18.453099999999999</c:v>
                </c:pt>
                <c:pt idx="5">
                  <c:v>18.918099999999999</c:v>
                </c:pt>
              </c:numCache>
            </c:numRef>
          </c:val>
          <c:extLst>
            <c:ext xmlns:c16="http://schemas.microsoft.com/office/drawing/2014/chart" uri="{C3380CC4-5D6E-409C-BE32-E72D297353CC}">
              <c16:uniqueId val="{0000000D-A0D0-314A-AA7F-9055A33D17E2}"/>
            </c:ext>
          </c:extLst>
        </c:ser>
        <c:dLbls>
          <c:dLblPos val="outEnd"/>
          <c:showLegendKey val="0"/>
          <c:showVal val="1"/>
          <c:showCatName val="0"/>
          <c:showSerName val="0"/>
          <c:showPercent val="0"/>
          <c:showBubbleSize val="0"/>
        </c:dLbls>
        <c:gapWidth val="70"/>
        <c:axId val="399788111"/>
        <c:axId val="386623871"/>
      </c:barChart>
      <c:catAx>
        <c:axId val="399788111"/>
        <c:scaling>
          <c:orientation val="minMax"/>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Field of study</a:t>
                </a:r>
              </a:p>
            </c:rich>
          </c:tx>
          <c:layout>
            <c:manualLayout>
              <c:xMode val="edge"/>
              <c:yMode val="edge"/>
              <c:x val="1.9806399021805584E-2"/>
              <c:y val="2.1440844019432297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6623871"/>
        <c:crosses val="autoZero"/>
        <c:auto val="1"/>
        <c:lblAlgn val="ctr"/>
        <c:lblOffset val="100"/>
        <c:noMultiLvlLbl val="0"/>
      </c:catAx>
      <c:valAx>
        <c:axId val="386623871"/>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674700467661494"/>
              <c:y val="0.904639459756085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788111"/>
        <c:crosses val="autoZero"/>
        <c:crossBetween val="between"/>
        <c:majorUnit val="20"/>
      </c:valAx>
      <c:spPr>
        <a:solidFill>
          <a:schemeClr val="bg1"/>
        </a:solidFill>
        <a:ln>
          <a:solidFill>
            <a:schemeClr val="tx1"/>
          </a:solidFill>
        </a:ln>
        <a:effectLst/>
      </c:spPr>
    </c:plotArea>
    <c:legend>
      <c:legendPos val="b"/>
      <c:layout>
        <c:manualLayout>
          <c:xMode val="edge"/>
          <c:yMode val="edge"/>
          <c:x val="0.1865036138280301"/>
          <c:y val="0.93967783165526997"/>
          <c:w val="0.74003305903946592"/>
          <c:h val="5.2225800958650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96073087017967"/>
          <c:y val="2.1100121923299488E-2"/>
          <c:w val="0.71895601992058689"/>
          <c:h val="0.77843737206718167"/>
        </c:manualLayout>
      </c:layout>
      <c:barChart>
        <c:barDir val="bar"/>
        <c:grouping val="clustered"/>
        <c:varyColors val="0"/>
        <c:ser>
          <c:idx val="1"/>
          <c:order val="0"/>
          <c:tx>
            <c:strRef>
              <c:f>Release6!$K$37</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1.3777003836058954E-2"/>
                  <c:y val="-1.237888018065414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C-0B4B-BE47-264AEE4F62E3}"/>
                </c:ext>
              </c:extLst>
            </c:dLbl>
            <c:dLbl>
              <c:idx val="1"/>
              <c:layout>
                <c:manualLayout>
                  <c:x val="1.5456457365906145E-2"/>
                  <c:y val="5.53068526798768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CC-0B4B-BE47-264AEE4F62E3}"/>
                </c:ext>
              </c:extLst>
            </c:dLbl>
            <c:dLbl>
              <c:idx val="2"/>
              <c:layout>
                <c:manualLayout>
                  <c:x val="7.4413289299415869E-3"/>
                  <c:y val="1.8435424699201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CC-0B4B-BE47-264AEE4F62E3}"/>
                </c:ext>
              </c:extLst>
            </c:dLbl>
            <c:dLbl>
              <c:idx val="3"/>
              <c:layout>
                <c:manualLayout>
                  <c:x val="1.5647755569015372E-2"/>
                  <c:y val="4.48755097375144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CC-0B4B-BE47-264AEE4F62E3}"/>
                </c:ext>
              </c:extLst>
            </c:dLbl>
            <c:dLbl>
              <c:idx val="4"/>
              <c:layout>
                <c:manualLayout>
                  <c:x val="2.37376337573187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C-0B4B-BE47-264AEE4F62E3}"/>
                </c:ext>
              </c:extLst>
            </c:dLbl>
            <c:dLbl>
              <c:idx val="5"/>
              <c:layout>
                <c:manualLayout>
                  <c:x val="2.3471801601722863E-2"/>
                  <c:y val="7.3742470239835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C-0B4B-BE47-264AEE4F62E3}"/>
                </c:ext>
              </c:extLst>
            </c:dLbl>
            <c:dLbl>
              <c:idx val="6"/>
              <c:layout>
                <c:manualLayout>
                  <c:x val="2.9233461201965138E-2"/>
                  <c:y val="1.8435617559958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CC-0B4B-BE47-264AEE4F62E3}"/>
                </c:ext>
              </c:extLst>
            </c:dLbl>
            <c:dLbl>
              <c:idx val="7"/>
              <c:layout>
                <c:manualLayout>
                  <c:x val="4.2245272225587188E-2"/>
                  <c:y val="3.37609723160027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CC-0B4B-BE47-264AEE4F62E3}"/>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Release6!$AB$41:$AB$48</c:f>
                <c:numCache>
                  <c:formatCode>General</c:formatCode>
                  <c:ptCount val="8"/>
                  <c:pt idx="0">
                    <c:v>1.2733000000000003</c:v>
                  </c:pt>
                  <c:pt idx="1">
                    <c:v>1.3505000000000003</c:v>
                  </c:pt>
                  <c:pt idx="2">
                    <c:v>0.56210000000000004</c:v>
                  </c:pt>
                  <c:pt idx="3">
                    <c:v>1.3142</c:v>
                  </c:pt>
                  <c:pt idx="4">
                    <c:v>2.3698999999999995</c:v>
                  </c:pt>
                  <c:pt idx="5">
                    <c:v>2.8734999999999999</c:v>
                  </c:pt>
                  <c:pt idx="6">
                    <c:v>2.9238999999999997</c:v>
                  </c:pt>
                  <c:pt idx="7">
                    <c:v>3.785899999999998</c:v>
                  </c:pt>
                </c:numCache>
                <c:extLst/>
              </c:numRef>
            </c:plus>
            <c:minus>
              <c:numRef>
                <c:f>Release6!$AA$41:$AA$48</c:f>
                <c:numCache>
                  <c:formatCode>General</c:formatCode>
                  <c:ptCount val="8"/>
                  <c:pt idx="0">
                    <c:v>1.2732999999999999</c:v>
                  </c:pt>
                  <c:pt idx="1">
                    <c:v>1.3503999999999996</c:v>
                  </c:pt>
                  <c:pt idx="2">
                    <c:v>0.56210000000000004</c:v>
                  </c:pt>
                  <c:pt idx="3">
                    <c:v>1.3141000000000003</c:v>
                  </c:pt>
                  <c:pt idx="4">
                    <c:v>2.370000000000001</c:v>
                  </c:pt>
                  <c:pt idx="5">
                    <c:v>2.8734999999999999</c:v>
                  </c:pt>
                  <c:pt idx="6">
                    <c:v>2.9239000000000015</c:v>
                  </c:pt>
                  <c:pt idx="7">
                    <c:v>3.7860000000000014</c:v>
                  </c:pt>
                </c:numCache>
                <c:extLst/>
              </c:numRef>
            </c:minus>
            <c:spPr>
              <a:noFill/>
              <a:ln w="9525" cap="flat" cmpd="sng" algn="ctr">
                <a:solidFill>
                  <a:schemeClr val="tx1"/>
                </a:solidFill>
                <a:round/>
              </a:ln>
              <a:effectLst/>
            </c:spPr>
          </c:errBars>
          <c:cat>
            <c:strRef>
              <c:f>Release6!$A$41:$A$48</c:f>
              <c:strCache>
                <c:ptCount val="8"/>
                <c:pt idx="0">
                  <c:v>Financial</c:v>
                </c:pt>
                <c:pt idx="1">
                  <c:v>Family resp.</c:v>
                </c:pt>
                <c:pt idx="2">
                  <c:v>Disability-related</c:v>
                </c:pt>
                <c:pt idx="3">
                  <c:v>Health-related</c:v>
                </c:pt>
                <c:pt idx="4">
                  <c:v>Had a job</c:v>
                </c:pt>
                <c:pt idx="5">
                  <c:v>Other</c:v>
                </c:pt>
                <c:pt idx="6">
                  <c:v>Personal choice</c:v>
                </c:pt>
                <c:pt idx="7">
                  <c:v>Academic</c:v>
                </c:pt>
              </c:strCache>
              <c:extLst/>
            </c:strRef>
          </c:cat>
          <c:val>
            <c:numRef>
              <c:f>Release6!$Q$41:$Q$48</c:f>
              <c:numCache>
                <c:formatCode>0.0</c:formatCode>
                <c:ptCount val="8"/>
                <c:pt idx="0">
                  <c:v>3.7002999999999999</c:v>
                </c:pt>
                <c:pt idx="1">
                  <c:v>4.5240999999999998</c:v>
                </c:pt>
                <c:pt idx="2">
                  <c:v>0.8488</c:v>
                </c:pt>
                <c:pt idx="3">
                  <c:v>3.0085000000000002</c:v>
                </c:pt>
                <c:pt idx="4">
                  <c:v>14.451700000000001</c:v>
                </c:pt>
                <c:pt idx="5">
                  <c:v>19.4434</c:v>
                </c:pt>
                <c:pt idx="6">
                  <c:v>18.060400000000001</c:v>
                </c:pt>
                <c:pt idx="7">
                  <c:v>35.962800000000001</c:v>
                </c:pt>
              </c:numCache>
              <c:extLst/>
            </c:numRef>
          </c:val>
          <c:extLst>
            <c:ext xmlns:c16="http://schemas.microsoft.com/office/drawing/2014/chart" uri="{C3380CC4-5D6E-409C-BE32-E72D297353CC}">
              <c16:uniqueId val="{00000008-20CC-0B4B-BE47-264AEE4F62E3}"/>
            </c:ext>
          </c:extLst>
        </c:ser>
        <c:ser>
          <c:idx val="0"/>
          <c:order val="1"/>
          <c:tx>
            <c:strRef>
              <c:f>Release6!$B$37</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8.5890705969446125E-3"/>
                  <c:y val="-5.53068526798768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C-0B4B-BE47-264AEE4F62E3}"/>
                </c:ext>
              </c:extLst>
            </c:dLbl>
            <c:dLbl>
              <c:idx val="1"/>
              <c:layout>
                <c:manualLayout>
                  <c:x val="1.88157009220001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CC-0B4B-BE47-264AEE4F62E3}"/>
                </c:ext>
              </c:extLst>
            </c:dLbl>
            <c:dLbl>
              <c:idx val="2"/>
              <c:layout>
                <c:manualLayout>
                  <c:x val="2.0303856248738098E-2"/>
                  <c:y val="-6.18944009032707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CC-0B4B-BE47-264AEE4F62E3}"/>
                </c:ext>
              </c:extLst>
            </c:dLbl>
            <c:dLbl>
              <c:idx val="3"/>
              <c:layout>
                <c:manualLayout>
                  <c:x val="2.7936604078336362E-2"/>
                  <c:y val="-6.18944009032707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CC-0B4B-BE47-264AEE4F62E3}"/>
                </c:ext>
              </c:extLst>
            </c:dLbl>
            <c:dLbl>
              <c:idx val="4"/>
              <c:layout>
                <c:manualLayout>
                  <c:x val="3.3964264082374317E-2"/>
                  <c:y val="-5.53068526798774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CC-0B4B-BE47-264AEE4F62E3}"/>
                </c:ext>
              </c:extLst>
            </c:dLbl>
            <c:dLbl>
              <c:idx val="5"/>
              <c:layout>
                <c:manualLayout>
                  <c:x val="4.795342889831071E-2"/>
                  <c:y val="-3.09472004516353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CC-0B4B-BE47-264AEE4F62E3}"/>
                </c:ext>
              </c:extLst>
            </c:dLbl>
            <c:dLbl>
              <c:idx val="6"/>
              <c:layout>
                <c:manualLayout>
                  <c:x val="5.3251059963658386E-2"/>
                  <c:y val="-3.6871235119917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CC-0B4B-BE47-264AEE4F62E3}"/>
                </c:ext>
              </c:extLst>
            </c:dLbl>
            <c:dLbl>
              <c:idx val="7"/>
              <c:layout>
                <c:manualLayout>
                  <c:x val="5.111430782690625E-2"/>
                  <c:y val="-6.9332277084540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CC-0B4B-BE47-264AEE4F62E3}"/>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Release6!$Z$41:$Z$48</c:f>
                <c:numCache>
                  <c:formatCode>General</c:formatCode>
                  <c:ptCount val="8"/>
                  <c:pt idx="0">
                    <c:v>1.0861000000000001</c:v>
                  </c:pt>
                  <c:pt idx="1">
                    <c:v>1.9754999999999998</c:v>
                  </c:pt>
                  <c:pt idx="2">
                    <c:v>2.8464000000000009</c:v>
                  </c:pt>
                  <c:pt idx="3">
                    <c:v>3.2367000000000008</c:v>
                  </c:pt>
                  <c:pt idx="4">
                    <c:v>3.2498000000000005</c:v>
                  </c:pt>
                  <c:pt idx="5">
                    <c:v>4.6774000000000022</c:v>
                  </c:pt>
                  <c:pt idx="6">
                    <c:v>5.2458000000000027</c:v>
                  </c:pt>
                  <c:pt idx="7">
                    <c:v>5.3490000000000002</c:v>
                  </c:pt>
                </c:numCache>
                <c:extLst/>
              </c:numRef>
            </c:plus>
            <c:minus>
              <c:numRef>
                <c:f>Release6!$Y$41:$Y$48</c:f>
                <c:numCache>
                  <c:formatCode>General</c:formatCode>
                  <c:ptCount val="8"/>
                  <c:pt idx="0">
                    <c:v>1.0861000000000001</c:v>
                  </c:pt>
                  <c:pt idx="1">
                    <c:v>1.9753999999999998</c:v>
                  </c:pt>
                  <c:pt idx="2">
                    <c:v>2.8464999999999998</c:v>
                  </c:pt>
                  <c:pt idx="3">
                    <c:v>3.2367999999999997</c:v>
                  </c:pt>
                  <c:pt idx="4">
                    <c:v>3.2496999999999998</c:v>
                  </c:pt>
                  <c:pt idx="5">
                    <c:v>4.6773999999999987</c:v>
                  </c:pt>
                  <c:pt idx="6">
                    <c:v>5.2457999999999991</c:v>
                  </c:pt>
                  <c:pt idx="7">
                    <c:v>5.3490000000000002</c:v>
                  </c:pt>
                </c:numCache>
                <c:extLst/>
              </c:numRef>
            </c:minus>
            <c:spPr>
              <a:noFill/>
              <a:ln w="9525" cap="flat" cmpd="sng" algn="ctr">
                <a:solidFill>
                  <a:schemeClr val="tx1"/>
                </a:solidFill>
                <a:round/>
              </a:ln>
              <a:effectLst/>
            </c:spPr>
          </c:errBars>
          <c:cat>
            <c:strRef>
              <c:f>Release6!$A$41:$A$48</c:f>
              <c:strCache>
                <c:ptCount val="8"/>
                <c:pt idx="0">
                  <c:v>Financial</c:v>
                </c:pt>
                <c:pt idx="1">
                  <c:v>Family resp.</c:v>
                </c:pt>
                <c:pt idx="2">
                  <c:v>Disability-related</c:v>
                </c:pt>
                <c:pt idx="3">
                  <c:v>Health-related</c:v>
                </c:pt>
                <c:pt idx="4">
                  <c:v>Had a job</c:v>
                </c:pt>
                <c:pt idx="5">
                  <c:v>Other</c:v>
                </c:pt>
                <c:pt idx="6">
                  <c:v>Personal choice</c:v>
                </c:pt>
                <c:pt idx="7">
                  <c:v>Academic</c:v>
                </c:pt>
              </c:strCache>
              <c:extLst/>
            </c:strRef>
          </c:cat>
          <c:val>
            <c:numRef>
              <c:f>Release6!$H$41:$H$48</c:f>
              <c:numCache>
                <c:formatCode>0.0</c:formatCode>
                <c:ptCount val="8"/>
                <c:pt idx="0">
                  <c:v>2.2039</c:v>
                </c:pt>
                <c:pt idx="1">
                  <c:v>3.7315999999999998</c:v>
                </c:pt>
                <c:pt idx="2">
                  <c:v>5.9002999999999997</c:v>
                </c:pt>
                <c:pt idx="3">
                  <c:v>9.8492999999999995</c:v>
                </c:pt>
                <c:pt idx="4">
                  <c:v>10</c:v>
                </c:pt>
                <c:pt idx="5">
                  <c:v>19.160299999999999</c:v>
                </c:pt>
                <c:pt idx="6">
                  <c:v>20.215499999999999</c:v>
                </c:pt>
                <c:pt idx="7">
                  <c:v>28.9391</c:v>
                </c:pt>
              </c:numCache>
              <c:extLst/>
            </c:numRef>
          </c:val>
          <c:extLst>
            <c:ext xmlns:c16="http://schemas.microsoft.com/office/drawing/2014/chart" uri="{C3380CC4-5D6E-409C-BE32-E72D297353CC}">
              <c16:uniqueId val="{00000011-20CC-0B4B-BE47-264AEE4F62E3}"/>
            </c:ext>
          </c:extLst>
        </c:ser>
        <c:dLbls>
          <c:dLblPos val="outEnd"/>
          <c:showLegendKey val="0"/>
          <c:showVal val="1"/>
          <c:showCatName val="0"/>
          <c:showSerName val="0"/>
          <c:showPercent val="0"/>
          <c:showBubbleSize val="0"/>
        </c:dLbls>
        <c:gapWidth val="70"/>
        <c:axId val="1202482736"/>
        <c:axId val="1356958464"/>
      </c:barChart>
      <c:catAx>
        <c:axId val="120248273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Main reason </a:t>
                </a:r>
              </a:p>
            </c:rich>
          </c:tx>
          <c:layout>
            <c:manualLayout>
              <c:xMode val="edge"/>
              <c:yMode val="edge"/>
              <c:x val="1.1797563766067703E-2"/>
              <c:y val="0.2785833151679807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6958464"/>
        <c:crosses val="autoZero"/>
        <c:auto val="1"/>
        <c:lblAlgn val="ctr"/>
        <c:lblOffset val="100"/>
        <c:noMultiLvlLbl val="0"/>
      </c:catAx>
      <c:valAx>
        <c:axId val="1356958464"/>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366293155663235"/>
              <c:y val="0.871887211769021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2482736"/>
        <c:crosses val="autoZero"/>
        <c:crossBetween val="between"/>
        <c:majorUnit val="20"/>
      </c:valAx>
      <c:spPr>
        <a:noFill/>
        <a:ln>
          <a:solidFill>
            <a:schemeClr val="tx1"/>
          </a:solidFill>
        </a:ln>
        <a:effectLst/>
      </c:spPr>
    </c:plotArea>
    <c:legend>
      <c:legendPos val="b"/>
      <c:layout>
        <c:manualLayout>
          <c:xMode val="edge"/>
          <c:yMode val="edge"/>
          <c:x val="0.22643061444242546"/>
          <c:y val="0.89378638608728922"/>
          <c:w val="0.64367489589530047"/>
          <c:h val="6.29777600555676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11939865780968"/>
          <c:y val="4.166496135733902E-2"/>
          <c:w val="0.72347332247529228"/>
          <c:h val="0.66201258555465159"/>
        </c:manualLayout>
      </c:layout>
      <c:barChart>
        <c:barDir val="bar"/>
        <c:grouping val="percentStacked"/>
        <c:varyColors val="0"/>
        <c:ser>
          <c:idx val="0"/>
          <c:order val="0"/>
          <c:tx>
            <c:strRef>
              <c:f>Release7!$A$46</c:f>
              <c:strCache>
                <c:ptCount val="1"/>
                <c:pt idx="0">
                  <c:v>Employed</c:v>
                </c:pt>
              </c:strCache>
            </c:strRef>
          </c:tx>
          <c:spPr>
            <a:solidFill>
              <a:srgbClr val="0066FF">
                <a:alpha val="50196"/>
              </a:srgbClr>
            </a:solidFill>
            <a:ln>
              <a:solidFill>
                <a:schemeClr val="tx1"/>
              </a:solidFill>
            </a:ln>
            <a:effectLst/>
          </c:spPr>
          <c:invertIfNegative val="0"/>
          <c:dLbls>
            <c:dLbl>
              <c:idx val="0"/>
              <c:layout>
                <c:manualLayout>
                  <c:x val="4.3754101947057538E-3"/>
                  <c:y val="-0.105078809106830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6A-5B4A-8E84-FB80BC27E832}"/>
                </c:ext>
              </c:extLst>
            </c:dLbl>
            <c:dLbl>
              <c:idx val="1"/>
              <c:layout>
                <c:manualLayout>
                  <c:x val="1.5313935681470138E-2"/>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Release7!$K$46:$L$46</c:f>
                <c:numCache>
                  <c:formatCode>General</c:formatCode>
                  <c:ptCount val="2"/>
                  <c:pt idx="0">
                    <c:v>0.77909999999999968</c:v>
                  </c:pt>
                  <c:pt idx="1">
                    <c:v>1.636099999999999</c:v>
                  </c:pt>
                </c:numCache>
              </c:numRef>
            </c:plus>
            <c:minus>
              <c:numRef>
                <c:f>Release7!$I$46:$J$46</c:f>
                <c:numCache>
                  <c:formatCode>General</c:formatCode>
                  <c:ptCount val="2"/>
                  <c:pt idx="0">
                    <c:v>0.77909999999999968</c:v>
                  </c:pt>
                  <c:pt idx="1">
                    <c:v>1.6362000000000023</c:v>
                  </c:pt>
                </c:numCache>
              </c:numRef>
            </c:minus>
            <c:spPr>
              <a:noFill/>
              <a:ln w="9525" cap="flat" cmpd="sng" algn="ctr">
                <a:solidFill>
                  <a:schemeClr val="tx1"/>
                </a:solidFill>
                <a:round/>
              </a:ln>
              <a:effectLst/>
            </c:spPr>
          </c:errBars>
          <c:cat>
            <c:strRef>
              <c:f>(Release7!$B$44,Release7!$E$44)</c:f>
              <c:strCache>
                <c:ptCount val="2"/>
                <c:pt idx="0">
                  <c:v>PSG without disabilities</c:v>
                </c:pt>
                <c:pt idx="1">
                  <c:v>PSG with disabilities</c:v>
                </c:pt>
              </c:strCache>
            </c:strRef>
          </c:cat>
          <c:val>
            <c:numRef>
              <c:f>(Release7!$B$46,Release7!$E$46)</c:f>
              <c:numCache>
                <c:formatCode>0.0</c:formatCode>
                <c:ptCount val="2"/>
                <c:pt idx="0">
                  <c:v>89.803399999999996</c:v>
                </c:pt>
                <c:pt idx="1">
                  <c:v>86.092600000000004</c:v>
                </c:pt>
              </c:numCache>
            </c:numRef>
          </c:val>
          <c:extLst>
            <c:ext xmlns:c16="http://schemas.microsoft.com/office/drawing/2014/chart" uri="{C3380CC4-5D6E-409C-BE32-E72D297353CC}">
              <c16:uniqueId val="{00000002-8C6A-5B4A-8E84-FB80BC27E832}"/>
            </c:ext>
          </c:extLst>
        </c:ser>
        <c:ser>
          <c:idx val="3"/>
          <c:order val="1"/>
          <c:tx>
            <c:strRef>
              <c:f>Release7!$A$47</c:f>
              <c:strCache>
                <c:ptCount val="1"/>
                <c:pt idx="0">
                  <c:v>Unemployed</c:v>
                </c:pt>
              </c:strCache>
            </c:strRef>
          </c:tx>
          <c:spPr>
            <a:solidFill>
              <a:srgbClr val="FF0000">
                <a:alpha val="50196"/>
              </a:srgbClr>
            </a:solidFill>
            <a:ln>
              <a:solidFill>
                <a:schemeClr val="tx1"/>
              </a:solidFill>
            </a:ln>
            <a:effectLst/>
          </c:spPr>
          <c:invertIfNegative val="0"/>
          <c:dLbls>
            <c:dLbl>
              <c:idx val="0"/>
              <c:layout>
                <c:manualLayout>
                  <c:x val="-4.3754101947057538E-3"/>
                  <c:y val="-0.105078809106830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6A-5B4A-8E84-FB80BC27E832}"/>
                </c:ext>
              </c:extLst>
            </c:dLbl>
            <c:dLbl>
              <c:idx val="1"/>
              <c:layout>
                <c:manualLayout>
                  <c:x val="-1.0938525486764383E-2"/>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Release7!$K$47:$L$47</c:f>
                <c:numCache>
                  <c:formatCode>General</c:formatCode>
                  <c:ptCount val="2"/>
                  <c:pt idx="0">
                    <c:v>0.61179999999999968</c:v>
                  </c:pt>
                  <c:pt idx="1">
                    <c:v>1.2812000000000001</c:v>
                  </c:pt>
                </c:numCache>
              </c:numRef>
            </c:plus>
            <c:minus>
              <c:numRef>
                <c:f>Release7!$I$47:$J$47</c:f>
                <c:numCache>
                  <c:formatCode>General</c:formatCode>
                  <c:ptCount val="2"/>
                  <c:pt idx="0">
                    <c:v>0.61169999999999991</c:v>
                  </c:pt>
                  <c:pt idx="1">
                    <c:v>1.2812000000000001</c:v>
                  </c:pt>
                </c:numCache>
              </c:numRef>
            </c:minus>
            <c:spPr>
              <a:noFill/>
              <a:ln w="9525" cap="flat" cmpd="sng" algn="ctr">
                <a:solidFill>
                  <a:schemeClr val="tx1"/>
                </a:solidFill>
                <a:round/>
              </a:ln>
              <a:effectLst/>
            </c:spPr>
          </c:errBars>
          <c:cat>
            <c:strRef>
              <c:f>(Release7!$B$44,Release7!$E$44)</c:f>
              <c:strCache>
                <c:ptCount val="2"/>
                <c:pt idx="0">
                  <c:v>PSG without disabilities</c:v>
                </c:pt>
                <c:pt idx="1">
                  <c:v>PSG with disabilities</c:v>
                </c:pt>
              </c:strCache>
            </c:strRef>
          </c:cat>
          <c:val>
            <c:numRef>
              <c:f>(Release7!$B$47,Release7!$E$47)</c:f>
              <c:numCache>
                <c:formatCode>0.0</c:formatCode>
                <c:ptCount val="2"/>
                <c:pt idx="0">
                  <c:v>5.4897</c:v>
                </c:pt>
                <c:pt idx="1">
                  <c:v>7.6371000000000002</c:v>
                </c:pt>
              </c:numCache>
            </c:numRef>
          </c:val>
          <c:extLst>
            <c:ext xmlns:c16="http://schemas.microsoft.com/office/drawing/2014/chart" uri="{C3380CC4-5D6E-409C-BE32-E72D297353CC}">
              <c16:uniqueId val="{00000005-8C6A-5B4A-8E84-FB80BC27E832}"/>
            </c:ext>
          </c:extLst>
        </c:ser>
        <c:ser>
          <c:idx val="1"/>
          <c:order val="2"/>
          <c:tx>
            <c:strRef>
              <c:f>Release7!$A$48</c:f>
              <c:strCache>
                <c:ptCount val="1"/>
                <c:pt idx="0">
                  <c:v>Not in the labour force</c:v>
                </c:pt>
              </c:strCache>
            </c:strRef>
          </c:tx>
          <c:spPr>
            <a:solidFill>
              <a:srgbClr val="FFC000">
                <a:alpha val="57000"/>
              </a:srgbClr>
            </a:solidFill>
            <a:ln>
              <a:solidFill>
                <a:schemeClr val="tx1"/>
              </a:solidFill>
            </a:ln>
            <a:effectLst/>
          </c:spPr>
          <c:invertIfNegative val="0"/>
          <c:dLbls>
            <c:dLbl>
              <c:idx val="0"/>
              <c:layout>
                <c:manualLayout>
                  <c:x val="8.7508203894115077E-3"/>
                  <c:y val="-0.11091652072387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6A-5B4A-8E84-FB80BC27E832}"/>
                </c:ext>
              </c:extLst>
            </c:dLbl>
            <c:dLbl>
              <c:idx val="1"/>
              <c:layout>
                <c:manualLayout>
                  <c:x val="4.3754101947057538E-3"/>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Release7!$K$48:$L$48</c:f>
                <c:numCache>
                  <c:formatCode>General</c:formatCode>
                  <c:ptCount val="2"/>
                  <c:pt idx="0">
                    <c:v>0.51849999999999952</c:v>
                  </c:pt>
                  <c:pt idx="1">
                    <c:v>1.0767000000000007</c:v>
                  </c:pt>
                </c:numCache>
              </c:numRef>
            </c:plus>
            <c:minus>
              <c:numRef>
                <c:f>Release7!$I$48:$J$48</c:f>
                <c:numCache>
                  <c:formatCode>General</c:formatCode>
                  <c:ptCount val="2"/>
                  <c:pt idx="0">
                    <c:v>0.51860000000000017</c:v>
                  </c:pt>
                  <c:pt idx="1">
                    <c:v>1.0766</c:v>
                  </c:pt>
                </c:numCache>
              </c:numRef>
            </c:minus>
            <c:spPr>
              <a:noFill/>
              <a:ln w="9525" cap="flat" cmpd="sng" algn="ctr">
                <a:solidFill>
                  <a:sysClr val="windowText" lastClr="000000"/>
                </a:solidFill>
                <a:round/>
              </a:ln>
              <a:effectLst/>
            </c:spPr>
          </c:errBars>
          <c:cat>
            <c:strRef>
              <c:f>(Release7!$B$44,Release7!$E$44)</c:f>
              <c:strCache>
                <c:ptCount val="2"/>
                <c:pt idx="0">
                  <c:v>PSG without disabilities</c:v>
                </c:pt>
                <c:pt idx="1">
                  <c:v>PSG with disabilities</c:v>
                </c:pt>
              </c:strCache>
            </c:strRef>
          </c:cat>
          <c:val>
            <c:numRef>
              <c:f>(Release7!$B$48,Release7!$E$48)</c:f>
              <c:numCache>
                <c:formatCode>0.0</c:formatCode>
                <c:ptCount val="2"/>
                <c:pt idx="0">
                  <c:v>4.7069000000000001</c:v>
                </c:pt>
                <c:pt idx="1">
                  <c:v>6.2702999999999998</c:v>
                </c:pt>
              </c:numCache>
            </c:numRef>
          </c:val>
          <c:extLst>
            <c:ext xmlns:c16="http://schemas.microsoft.com/office/drawing/2014/chart" uri="{C3380CC4-5D6E-409C-BE32-E72D297353CC}">
              <c16:uniqueId val="{00000008-8C6A-5B4A-8E84-FB80BC27E832}"/>
            </c:ext>
          </c:extLst>
        </c:ser>
        <c:dLbls>
          <c:dLblPos val="ctr"/>
          <c:showLegendKey val="0"/>
          <c:showVal val="1"/>
          <c:showCatName val="0"/>
          <c:showSerName val="0"/>
          <c:showPercent val="0"/>
          <c:showBubbleSize val="0"/>
        </c:dLbls>
        <c:gapWidth val="162"/>
        <c:overlap val="100"/>
        <c:axId val="1015732416"/>
        <c:axId val="1141418752"/>
      </c:barChart>
      <c:catAx>
        <c:axId val="101573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1418752"/>
        <c:crosses val="autoZero"/>
        <c:auto val="1"/>
        <c:lblAlgn val="ctr"/>
        <c:lblOffset val="100"/>
        <c:noMultiLvlLbl val="0"/>
      </c:catAx>
      <c:valAx>
        <c:axId val="1141418752"/>
        <c:scaling>
          <c:orientation val="minMax"/>
          <c:max val="1.02"/>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sz="1100"/>
                  <a:t>percent</a:t>
                </a:r>
              </a:p>
            </c:rich>
          </c:tx>
          <c:layout>
            <c:manualLayout>
              <c:xMode val="edge"/>
              <c:yMode val="edge"/>
              <c:x val="0.89536240971409964"/>
              <c:y val="0.81790292850871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732416"/>
        <c:crosses val="autoZero"/>
        <c:crossBetween val="between"/>
      </c:valAx>
      <c:spPr>
        <a:noFill/>
        <a:ln>
          <a:solidFill>
            <a:schemeClr val="tx1"/>
          </a:solidFill>
        </a:ln>
        <a:effectLst/>
      </c:spPr>
    </c:plotArea>
    <c:legend>
      <c:legendPos val="b"/>
      <c:layout>
        <c:manualLayout>
          <c:xMode val="edge"/>
          <c:yMode val="edge"/>
          <c:x val="0.19369165760864884"/>
          <c:y val="0.87401804634315627"/>
          <c:w val="0.72763732219970656"/>
          <c:h val="0.1008476153172312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0284681182224"/>
          <c:y val="2.5851703128365093E-2"/>
          <c:w val="0.87563150150037894"/>
          <c:h val="0.73750328259495213"/>
        </c:manualLayout>
      </c:layout>
      <c:barChart>
        <c:barDir val="col"/>
        <c:grouping val="clustered"/>
        <c:varyColors val="0"/>
        <c:ser>
          <c:idx val="0"/>
          <c:order val="0"/>
          <c:tx>
            <c:strRef>
              <c:f>Release7!$N$78:$P$78</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3270622138999997E-3"/>
                  <c:y val="-1.3358600997563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9F-E34E-A067-3DC1DDB9C4B6}"/>
                </c:ext>
              </c:extLst>
            </c:dLbl>
            <c:dLbl>
              <c:idx val="1"/>
              <c:layout>
                <c:manualLayout>
                  <c:x val="1.6167729789063375E-3"/>
                  <c:y val="-2.04271093604357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9F-E34E-A067-3DC1DDB9C4B6}"/>
                </c:ext>
              </c:extLst>
            </c:dLbl>
            <c:dLbl>
              <c:idx val="2"/>
              <c:layout>
                <c:manualLayout>
                  <c:x val="-1.3675027781648141E-3"/>
                  <c:y val="-2.0331349741221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9F-E34E-A067-3DC1DDB9C4B6}"/>
                </c:ext>
              </c:extLst>
            </c:dLbl>
            <c:dLbl>
              <c:idx val="3"/>
              <c:layout>
                <c:manualLayout>
                  <c:x val="7.9046010487343946E-4"/>
                  <c:y val="-1.8829774535720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9F-E34E-A067-3DC1DDB9C4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Release7!$V$80:$V$83</c:f>
                <c:numCache>
                  <c:formatCode>General</c:formatCode>
                  <c:ptCount val="4"/>
                  <c:pt idx="0">
                    <c:v>1.636099999999999</c:v>
                  </c:pt>
                  <c:pt idx="1">
                    <c:v>2.6470000000000056</c:v>
                  </c:pt>
                  <c:pt idx="2">
                    <c:v>2.5003999999999991</c:v>
                  </c:pt>
                  <c:pt idx="3">
                    <c:v>2.4210000000000065</c:v>
                  </c:pt>
                </c:numCache>
              </c:numRef>
            </c:plus>
            <c:minus>
              <c:numRef>
                <c:f>Release7!$U$80:$U$83</c:f>
                <c:numCache>
                  <c:formatCode>General</c:formatCode>
                  <c:ptCount val="4"/>
                  <c:pt idx="0">
                    <c:v>1.6362000000000023</c:v>
                  </c:pt>
                  <c:pt idx="1">
                    <c:v>2.6470999999999947</c:v>
                  </c:pt>
                  <c:pt idx="2">
                    <c:v>2.5002999999999957</c:v>
                  </c:pt>
                  <c:pt idx="3">
                    <c:v>2.4209999999999923</c:v>
                  </c:pt>
                </c:numCache>
              </c:numRef>
            </c:minus>
            <c:spPr>
              <a:noFill/>
              <a:ln w="9525" cap="flat" cmpd="sng" algn="ctr">
                <a:solidFill>
                  <a:schemeClr val="tx1"/>
                </a:solidFill>
                <a:round/>
              </a:ln>
              <a:effectLst/>
            </c:spPr>
          </c:errBars>
          <c:cat>
            <c:strRef>
              <c:f>Release7!$A$80:$A$83</c:f>
              <c:strCache>
                <c:ptCount val="4"/>
                <c:pt idx="0">
                  <c:v>Total, all study levels</c:v>
                </c:pt>
                <c:pt idx="1">
                  <c:v>College </c:v>
                </c:pt>
                <c:pt idx="2">
                  <c:v>Bachelor's</c:v>
                </c:pt>
                <c:pt idx="3">
                  <c:v>Postgraduate</c:v>
                </c:pt>
              </c:strCache>
            </c:strRef>
          </c:cat>
          <c:val>
            <c:numRef>
              <c:f>Release7!$N$80:$N$83</c:f>
              <c:numCache>
                <c:formatCode>0.0</c:formatCode>
                <c:ptCount val="4"/>
                <c:pt idx="0">
                  <c:v>86.092600000000004</c:v>
                </c:pt>
                <c:pt idx="1">
                  <c:v>85.721699999999998</c:v>
                </c:pt>
                <c:pt idx="2">
                  <c:v>85.6374</c:v>
                </c:pt>
                <c:pt idx="3">
                  <c:v>89.531899999999993</c:v>
                </c:pt>
              </c:numCache>
            </c:numRef>
          </c:val>
          <c:extLst>
            <c:ext xmlns:c16="http://schemas.microsoft.com/office/drawing/2014/chart" uri="{C3380CC4-5D6E-409C-BE32-E72D297353CC}">
              <c16:uniqueId val="{00000004-5C9F-E34E-A067-3DC1DDB9C4B6}"/>
            </c:ext>
          </c:extLst>
        </c:ser>
        <c:ser>
          <c:idx val="1"/>
          <c:order val="1"/>
          <c:tx>
            <c:strRef>
              <c:f>Release7!$Q$78:$S$78</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1579628830384117E-3"/>
                  <c:y val="-7.98426001553076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9F-E34E-A067-3DC1DDB9C4B6}"/>
                </c:ext>
              </c:extLst>
            </c:dLbl>
            <c:dLbl>
              <c:idx val="1"/>
              <c:layout>
                <c:manualLayout>
                  <c:x val="4.2117658253443399E-3"/>
                  <c:y val="-5.42530548525583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9F-E34E-A067-3DC1DDB9C4B6}"/>
                </c:ext>
              </c:extLst>
            </c:dLbl>
            <c:dLbl>
              <c:idx val="2"/>
              <c:layout>
                <c:manualLayout>
                  <c:x val="1.5809202097471955E-3"/>
                  <c:y val="-9.803692780609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9F-E34E-A067-3DC1DDB9C4B6}"/>
                </c:ext>
              </c:extLst>
            </c:dLbl>
            <c:dLbl>
              <c:idx val="3"/>
              <c:layout>
                <c:manualLayout>
                  <c:x val="4.2117658253443399E-3"/>
                  <c:y val="-8.997380692768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9F-E34E-A067-3DC1DDB9C4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Release7!$X$80:$X$83</c:f>
                <c:numCache>
                  <c:formatCode>General</c:formatCode>
                  <c:ptCount val="4"/>
                  <c:pt idx="0">
                    <c:v>0.77909999999999968</c:v>
                  </c:pt>
                  <c:pt idx="1">
                    <c:v>1.3369</c:v>
                  </c:pt>
                  <c:pt idx="2">
                    <c:v>1.156099999999995</c:v>
                  </c:pt>
                  <c:pt idx="3">
                    <c:v>1.2050999999999874</c:v>
                  </c:pt>
                </c:numCache>
              </c:numRef>
            </c:plus>
            <c:minus>
              <c:numRef>
                <c:f>Release7!$W$80:$W$83</c:f>
                <c:numCache>
                  <c:formatCode>General</c:formatCode>
                  <c:ptCount val="4"/>
                  <c:pt idx="0">
                    <c:v>0.77909999999999968</c:v>
                  </c:pt>
                  <c:pt idx="1">
                    <c:v>1.3369</c:v>
                  </c:pt>
                  <c:pt idx="2">
                    <c:v>1.1561000000000092</c:v>
                  </c:pt>
                  <c:pt idx="3">
                    <c:v>1.2050000000000125</c:v>
                  </c:pt>
                </c:numCache>
              </c:numRef>
            </c:minus>
            <c:spPr>
              <a:noFill/>
              <a:ln w="9525" cap="flat" cmpd="sng" algn="ctr">
                <a:solidFill>
                  <a:sysClr val="windowText" lastClr="000000"/>
                </a:solidFill>
                <a:round/>
              </a:ln>
              <a:effectLst/>
            </c:spPr>
          </c:errBars>
          <c:cat>
            <c:strRef>
              <c:f>Release7!$A$80:$A$83</c:f>
              <c:strCache>
                <c:ptCount val="4"/>
                <c:pt idx="0">
                  <c:v>Total, all study levels</c:v>
                </c:pt>
                <c:pt idx="1">
                  <c:v>College </c:v>
                </c:pt>
                <c:pt idx="2">
                  <c:v>Bachelor's</c:v>
                </c:pt>
                <c:pt idx="3">
                  <c:v>Postgraduate</c:v>
                </c:pt>
              </c:strCache>
            </c:strRef>
          </c:cat>
          <c:val>
            <c:numRef>
              <c:f>Release7!$Q$80:$Q$83</c:f>
              <c:numCache>
                <c:formatCode>0.0</c:formatCode>
                <c:ptCount val="4"/>
                <c:pt idx="0">
                  <c:v>89.803399999999996</c:v>
                </c:pt>
                <c:pt idx="1">
                  <c:v>90.471800000000002</c:v>
                </c:pt>
                <c:pt idx="2">
                  <c:v>88.907600000000002</c:v>
                </c:pt>
                <c:pt idx="3">
                  <c:v>91.241200000000006</c:v>
                </c:pt>
              </c:numCache>
            </c:numRef>
          </c:val>
          <c:extLst>
            <c:ext xmlns:c16="http://schemas.microsoft.com/office/drawing/2014/chart" uri="{C3380CC4-5D6E-409C-BE32-E72D297353CC}">
              <c16:uniqueId val="{00000009-5C9F-E34E-A067-3DC1DDB9C4B6}"/>
            </c:ext>
          </c:extLst>
        </c:ser>
        <c:dLbls>
          <c:dLblPos val="outEnd"/>
          <c:showLegendKey val="0"/>
          <c:showVal val="1"/>
          <c:showCatName val="0"/>
          <c:showSerName val="0"/>
          <c:showPercent val="0"/>
          <c:showBubbleSize val="0"/>
        </c:dLbls>
        <c:gapWidth val="70"/>
        <c:axId val="885762192"/>
        <c:axId val="930000400"/>
        <c:extLst/>
      </c:barChart>
      <c:catAx>
        <c:axId val="8857621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914561661665421"/>
              <c:y val="0.8511313449130050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0000400"/>
        <c:crosses val="autoZero"/>
        <c:auto val="1"/>
        <c:lblAlgn val="ctr"/>
        <c:lblOffset val="100"/>
        <c:noMultiLvlLbl val="0"/>
      </c:catAx>
      <c:valAx>
        <c:axId val="930000400"/>
        <c:scaling>
          <c:orientation val="minMax"/>
          <c:max val="109"/>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85762192"/>
        <c:crosses val="autoZero"/>
        <c:crossBetween val="between"/>
        <c:majorUnit val="20"/>
      </c:valAx>
      <c:spPr>
        <a:noFill/>
        <a:ln>
          <a:solidFill>
            <a:schemeClr val="tx1"/>
          </a:solidFill>
        </a:ln>
        <a:effectLst/>
      </c:spPr>
    </c:plotArea>
    <c:legend>
      <c:legendPos val="b"/>
      <c:layout>
        <c:manualLayout>
          <c:xMode val="edge"/>
          <c:yMode val="edge"/>
          <c:x val="0.19079909195640576"/>
          <c:y val="0.88586767737323602"/>
          <c:w val="0.61840181608718847"/>
          <c:h val="6.9846851667813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04239854633549E-2"/>
          <c:y val="2.531009133376683E-2"/>
          <c:w val="0.88861481257150543"/>
          <c:h val="0.72510045714619553"/>
        </c:manualLayout>
      </c:layout>
      <c:barChart>
        <c:barDir val="col"/>
        <c:grouping val="clustered"/>
        <c:varyColors val="0"/>
        <c:ser>
          <c:idx val="0"/>
          <c:order val="0"/>
          <c:tx>
            <c:strRef>
              <c:f>'Slide14&amp;15'!$C$64:$E$64</c:f>
              <c:strCache>
                <c:ptCount val="1"/>
                <c:pt idx="0">
                  <c:v>Men</c:v>
                </c:pt>
              </c:strCache>
            </c:strRef>
          </c:tx>
          <c:spPr>
            <a:solidFill>
              <a:srgbClr val="0070C0">
                <a:alpha val="50000"/>
              </a:srgbClr>
            </a:solidFill>
            <a:ln>
              <a:solidFill>
                <a:schemeClr val="tx1"/>
              </a:solidFill>
            </a:ln>
            <a:effectLst/>
          </c:spPr>
          <c:invertIfNegative val="0"/>
          <c:dLbls>
            <c:dLbl>
              <c:idx val="0"/>
              <c:layout>
                <c:manualLayout>
                  <c:x val="-4.8539605626221757E-4"/>
                  <c:y val="-1.42535724428578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8-EF4C-B5CB-E4936F6D7A65}"/>
                </c:ext>
              </c:extLst>
            </c:dLbl>
            <c:dLbl>
              <c:idx val="1"/>
              <c:layout>
                <c:manualLayout>
                  <c:x val="-2.136752136752137E-3"/>
                  <c:y val="-2.980618826122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8-EF4C-B5CB-E4936F6D7A65}"/>
                </c:ext>
              </c:extLst>
            </c:dLbl>
            <c:dLbl>
              <c:idx val="2"/>
              <c:layout>
                <c:manualLayout>
                  <c:x val="-3.7881082172420756E-3"/>
                  <c:y val="-2.66068451404329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18-EF4C-B5CB-E4936F6D7A65}"/>
                </c:ext>
              </c:extLst>
            </c:dLbl>
            <c:dLbl>
              <c:idx val="3"/>
              <c:layout>
                <c:manualLayout>
                  <c:x val="-4.273504273504352E-3"/>
                  <c:y val="-3.3163570868348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8-EF4C-B5CB-E4936F6D7A65}"/>
                </c:ext>
              </c:extLst>
            </c:dLbl>
            <c:dLbl>
              <c:idx val="4"/>
              <c:layout>
                <c:manualLayout>
                  <c:x val="-2.136752136752215E-3"/>
                  <c:y val="-1.5251546182404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18-EF4C-B5CB-E4936F6D7A65}"/>
                </c:ext>
              </c:extLst>
            </c:dLbl>
            <c:dLbl>
              <c:idx val="5"/>
              <c:layout>
                <c:manualLayout>
                  <c:x val="-7.8346673280123027E-17"/>
                  <c:y val="-2.05886897290520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8-EF4C-B5CB-E4936F6D7A65}"/>
                </c:ext>
              </c:extLst>
            </c:dLbl>
            <c:dLbl>
              <c:idx val="6"/>
              <c:layout>
                <c:manualLayout>
                  <c:x val="-1.6513560804899388E-3"/>
                  <c:y val="-1.2733214926343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8-EF4C-B5CB-E4936F6D7A65}"/>
                </c:ext>
              </c:extLst>
            </c:dLbl>
            <c:dLbl>
              <c:idx val="7"/>
              <c:layout>
                <c:manualLayout>
                  <c:x val="4.85396056262198E-4"/>
                  <c:y val="-1.3952797107612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8-EF4C-B5CB-E4936F6D7A6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'Slide14&amp;15'!$K$66:$K$73</c:f>
                <c:numCache>
                  <c:formatCode>General</c:formatCode>
                  <c:ptCount val="8"/>
                  <c:pt idx="0">
                    <c:v>2.6321999999999974</c:v>
                  </c:pt>
                  <c:pt idx="1">
                    <c:v>4.6739999999999924</c:v>
                  </c:pt>
                  <c:pt idx="2">
                    <c:v>3.6798000000000002</c:v>
                  </c:pt>
                  <c:pt idx="3">
                    <c:v>4.4513000000000034</c:v>
                  </c:pt>
                  <c:pt idx="4">
                    <c:v>1.0523999999999916</c:v>
                  </c:pt>
                  <c:pt idx="5">
                    <c:v>1.8192000000000093</c:v>
                  </c:pt>
                  <c:pt idx="6">
                    <c:v>1.6392000000000024</c:v>
                  </c:pt>
                  <c:pt idx="7">
                    <c:v>1.6885999999999939</c:v>
                  </c:pt>
                </c:numCache>
              </c:numRef>
            </c:plus>
            <c:minus>
              <c:numRef>
                <c:f>'Slide14&amp;15'!$J$66:$J$73</c:f>
                <c:numCache>
                  <c:formatCode>General</c:formatCode>
                  <c:ptCount val="8"/>
                  <c:pt idx="0">
                    <c:v>2.6322000000000116</c:v>
                  </c:pt>
                  <c:pt idx="1">
                    <c:v>4.6740000000000066</c:v>
                  </c:pt>
                  <c:pt idx="2">
                    <c:v>3.6799000000000035</c:v>
                  </c:pt>
                  <c:pt idx="3">
                    <c:v>4.4512</c:v>
                  </c:pt>
                  <c:pt idx="4">
                    <c:v>1.0523000000000025</c:v>
                  </c:pt>
                  <c:pt idx="5">
                    <c:v>1.8190999999999917</c:v>
                  </c:pt>
                  <c:pt idx="6">
                    <c:v>1.6392999999999915</c:v>
                  </c:pt>
                  <c:pt idx="7">
                    <c:v>1.6885000000000048</c:v>
                  </c:pt>
                </c:numCache>
              </c:numRef>
            </c:minus>
            <c:spPr>
              <a:noFill/>
              <a:ln w="9525" cap="flat" cmpd="sng" algn="ctr">
                <a:solidFill>
                  <a:schemeClr val="tx1"/>
                </a:solidFill>
                <a:round/>
              </a:ln>
              <a:effectLst/>
            </c:spPr>
          </c:errBars>
          <c:cat>
            <c:multiLvlStrRef>
              <c:f>'Slide14&amp;15'!$A$66:$B$73</c:f>
              <c:multiLvlStrCache>
                <c:ptCount val="8"/>
                <c:lvl>
                  <c:pt idx="0">
                    <c:v>Total, all study levels</c:v>
                  </c:pt>
                  <c:pt idx="1">
                    <c:v>College </c:v>
                  </c:pt>
                  <c:pt idx="2">
                    <c:v>Bachelors'</c:v>
                  </c:pt>
                  <c:pt idx="3">
                    <c:v>Postgraduates</c:v>
                  </c:pt>
                  <c:pt idx="4">
                    <c:v>Total, all study levels</c:v>
                  </c:pt>
                  <c:pt idx="5">
                    <c:v>College </c:v>
                  </c:pt>
                  <c:pt idx="6">
                    <c:v>Bachelors'</c:v>
                  </c:pt>
                  <c:pt idx="7">
                    <c:v>Postgraduates</c:v>
                  </c:pt>
                </c:lvl>
                <c:lvl>
                  <c:pt idx="0">
                    <c:v>PSG with disabilities</c:v>
                  </c:pt>
                  <c:pt idx="4">
                    <c:v>PSG without disabilities</c:v>
                  </c:pt>
                </c:lvl>
              </c:multiLvlStrCache>
            </c:multiLvlStrRef>
          </c:cat>
          <c:val>
            <c:numRef>
              <c:f>'Slide14&amp;15'!$C$66:$C$73</c:f>
              <c:numCache>
                <c:formatCode>0.0</c:formatCode>
                <c:ptCount val="8"/>
                <c:pt idx="0">
                  <c:v>86.770300000000006</c:v>
                </c:pt>
                <c:pt idx="1">
                  <c:v>85.345200000000006</c:v>
                </c:pt>
                <c:pt idx="2">
                  <c:v>87.5535</c:v>
                </c:pt>
                <c:pt idx="3">
                  <c:v>88.345699999999994</c:v>
                </c:pt>
                <c:pt idx="4">
                  <c:v>91.379900000000006</c:v>
                </c:pt>
                <c:pt idx="5">
                  <c:v>92.075999999999993</c:v>
                </c:pt>
                <c:pt idx="6">
                  <c:v>90.270499999999998</c:v>
                </c:pt>
                <c:pt idx="7">
                  <c:v>93.0535</c:v>
                </c:pt>
              </c:numCache>
            </c:numRef>
          </c:val>
          <c:extLst>
            <c:ext xmlns:c16="http://schemas.microsoft.com/office/drawing/2014/chart" uri="{C3380CC4-5D6E-409C-BE32-E72D297353CC}">
              <c16:uniqueId val="{00000008-B818-EF4C-B5CB-E4936F6D7A65}"/>
            </c:ext>
          </c:extLst>
        </c:ser>
        <c:ser>
          <c:idx val="1"/>
          <c:order val="1"/>
          <c:tx>
            <c:strRef>
              <c:f>'Slide14&amp;15'!$F$64:$H$64</c:f>
              <c:strCache>
                <c:ptCount val="1"/>
                <c:pt idx="0">
                  <c:v>Women</c:v>
                </c:pt>
              </c:strCache>
            </c:strRef>
          </c:tx>
          <c:spPr>
            <a:solidFill>
              <a:srgbClr val="FF0000">
                <a:alpha val="50000"/>
              </a:srgbClr>
            </a:solidFill>
            <a:ln>
              <a:solidFill>
                <a:schemeClr val="tx1"/>
              </a:solidFill>
            </a:ln>
            <a:effectLst/>
          </c:spPr>
          <c:invertIfNegative val="0"/>
          <c:dLbls>
            <c:dLbl>
              <c:idx val="0"/>
              <c:layout>
                <c:manualLayout>
                  <c:x val="8.5470085470085479E-3"/>
                  <c:y val="-8.07708324442999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18-EF4C-B5CB-E4936F6D7A65}"/>
                </c:ext>
              </c:extLst>
            </c:dLbl>
            <c:dLbl>
              <c:idx val="1"/>
              <c:layout>
                <c:manualLayout>
                  <c:x val="6.8956524665185689E-3"/>
                  <c:y val="-1.95910102902246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18-EF4C-B5CB-E4936F6D7A65}"/>
                </c:ext>
              </c:extLst>
            </c:dLbl>
            <c:dLbl>
              <c:idx val="2"/>
              <c:layout>
                <c:manualLayout>
                  <c:x val="4.7589003297663929E-3"/>
                  <c:y val="-3.08038677000545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18-EF4C-B5CB-E4936F6D7A65}"/>
                </c:ext>
              </c:extLst>
            </c:dLbl>
            <c:dLbl>
              <c:idx val="3"/>
              <c:layout>
                <c:manualLayout>
                  <c:x val="4.2735042735042739E-3"/>
                  <c:y val="-2.5731889101602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18-EF4C-B5CB-E4936F6D7A65}"/>
                </c:ext>
              </c:extLst>
            </c:dLbl>
            <c:dLbl>
              <c:idx val="4"/>
              <c:layout>
                <c:manualLayout>
                  <c:x val="4.2735042735042739E-3"/>
                  <c:y val="-6.93666795668483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18-EF4C-B5CB-E4936F6D7A65}"/>
                </c:ext>
              </c:extLst>
            </c:dLbl>
            <c:dLbl>
              <c:idx val="5"/>
              <c:layout>
                <c:manualLayout>
                  <c:x val="4.7589003297664719E-3"/>
                  <c:y val="-1.14347601522711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18-EF4C-B5CB-E4936F6D7A65}"/>
                </c:ext>
              </c:extLst>
            </c:dLbl>
            <c:dLbl>
              <c:idx val="6"/>
              <c:layout>
                <c:manualLayout>
                  <c:x val="2.136752136752137E-3"/>
                  <c:y val="-1.1893869274563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18-EF4C-B5CB-E4936F6D7A65}"/>
                </c:ext>
              </c:extLst>
            </c:dLbl>
            <c:dLbl>
              <c:idx val="7"/>
              <c:layout>
                <c:manualLayout>
                  <c:x val="8.54700854700839E-3"/>
                  <c:y val="-1.1054523622782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18-EF4C-B5CB-E4936F6D7A6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'Slide14&amp;15'!$M$66:$M$73</c:f>
                <c:numCache>
                  <c:formatCode>General</c:formatCode>
                  <c:ptCount val="8"/>
                  <c:pt idx="0">
                    <c:v>2.1358000000000033</c:v>
                  </c:pt>
                  <c:pt idx="1">
                    <c:v>3.2515999999999963</c:v>
                  </c:pt>
                  <c:pt idx="2">
                    <c:v>3.2216999999999985</c:v>
                  </c:pt>
                  <c:pt idx="3">
                    <c:v>2.9476000000000084</c:v>
                  </c:pt>
                  <c:pt idx="4">
                    <c:v>1.1050999999999931</c:v>
                  </c:pt>
                  <c:pt idx="5">
                    <c:v>1.9140000000000015</c:v>
                  </c:pt>
                  <c:pt idx="6">
                    <c:v>1.6026999999999987</c:v>
                  </c:pt>
                  <c:pt idx="7">
                    <c:v>1.7185000000000059</c:v>
                  </c:pt>
                </c:numCache>
              </c:numRef>
            </c:plus>
            <c:minus>
              <c:numRef>
                <c:f>'Slide14&amp;15'!$L$66:$L$73</c:f>
                <c:numCache>
                  <c:formatCode>General</c:formatCode>
                  <c:ptCount val="8"/>
                  <c:pt idx="0">
                    <c:v>2.1358999999999924</c:v>
                  </c:pt>
                  <c:pt idx="1">
                    <c:v>3.2516000000000105</c:v>
                  </c:pt>
                  <c:pt idx="2">
                    <c:v>3.2216999999999985</c:v>
                  </c:pt>
                  <c:pt idx="3">
                    <c:v>2.9475999999999942</c:v>
                  </c:pt>
                  <c:pt idx="4">
                    <c:v>1.1051000000000073</c:v>
                  </c:pt>
                  <c:pt idx="5">
                    <c:v>1.9140000000000015</c:v>
                  </c:pt>
                  <c:pt idx="6">
                    <c:v>1.6026999999999987</c:v>
                  </c:pt>
                  <c:pt idx="7">
                    <c:v>1.7184999999999917</c:v>
                  </c:pt>
                </c:numCache>
              </c:numRef>
            </c:minus>
            <c:spPr>
              <a:noFill/>
              <a:ln w="9525" cap="flat" cmpd="sng" algn="ctr">
                <a:solidFill>
                  <a:schemeClr val="tx1"/>
                </a:solidFill>
                <a:round/>
              </a:ln>
              <a:effectLst/>
            </c:spPr>
          </c:errBars>
          <c:cat>
            <c:multiLvlStrRef>
              <c:f>'Slide14&amp;15'!$A$66:$B$73</c:f>
              <c:multiLvlStrCache>
                <c:ptCount val="8"/>
                <c:lvl>
                  <c:pt idx="0">
                    <c:v>Total, all study levels</c:v>
                  </c:pt>
                  <c:pt idx="1">
                    <c:v>College </c:v>
                  </c:pt>
                  <c:pt idx="2">
                    <c:v>Bachelors'</c:v>
                  </c:pt>
                  <c:pt idx="3">
                    <c:v>Postgraduates</c:v>
                  </c:pt>
                  <c:pt idx="4">
                    <c:v>Total, all study levels</c:v>
                  </c:pt>
                  <c:pt idx="5">
                    <c:v>College </c:v>
                  </c:pt>
                  <c:pt idx="6">
                    <c:v>Bachelors'</c:v>
                  </c:pt>
                  <c:pt idx="7">
                    <c:v>Postgraduates</c:v>
                  </c:pt>
                </c:lvl>
                <c:lvl>
                  <c:pt idx="0">
                    <c:v>PSG with disabilities</c:v>
                  </c:pt>
                  <c:pt idx="4">
                    <c:v>PSG without disabilities</c:v>
                  </c:pt>
                </c:lvl>
              </c:multiLvlStrCache>
            </c:multiLvlStrRef>
          </c:cat>
          <c:val>
            <c:numRef>
              <c:f>'Slide14&amp;15'!$F$66:$F$73</c:f>
              <c:numCache>
                <c:formatCode>0.0</c:formatCode>
                <c:ptCount val="8"/>
                <c:pt idx="0">
                  <c:v>85.767799999999994</c:v>
                </c:pt>
                <c:pt idx="1">
                  <c:v>85.918400000000005</c:v>
                </c:pt>
                <c:pt idx="2">
                  <c:v>84.794399999999996</c:v>
                </c:pt>
                <c:pt idx="3">
                  <c:v>90.157799999999995</c:v>
                </c:pt>
                <c:pt idx="4">
                  <c:v>88.488100000000003</c:v>
                </c:pt>
                <c:pt idx="5">
                  <c:v>88.822900000000004</c:v>
                </c:pt>
                <c:pt idx="6">
                  <c:v>87.911299999999997</c:v>
                </c:pt>
                <c:pt idx="7">
                  <c:v>89.788399999999996</c:v>
                </c:pt>
              </c:numCache>
            </c:numRef>
          </c:val>
          <c:extLst>
            <c:ext xmlns:c16="http://schemas.microsoft.com/office/drawing/2014/chart" uri="{C3380CC4-5D6E-409C-BE32-E72D297353CC}">
              <c16:uniqueId val="{00000011-B818-EF4C-B5CB-E4936F6D7A65}"/>
            </c:ext>
          </c:extLst>
        </c:ser>
        <c:dLbls>
          <c:dLblPos val="outEnd"/>
          <c:showLegendKey val="0"/>
          <c:showVal val="1"/>
          <c:showCatName val="0"/>
          <c:showSerName val="0"/>
          <c:showPercent val="0"/>
          <c:showBubbleSize val="0"/>
        </c:dLbls>
        <c:gapWidth val="70"/>
        <c:overlap val="-20"/>
        <c:axId val="556234464"/>
        <c:axId val="556232544"/>
      </c:barChart>
      <c:catAx>
        <c:axId val="5562344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2625933777508576"/>
              <c:y val="0.900731484438113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232544"/>
        <c:crosses val="autoZero"/>
        <c:auto val="1"/>
        <c:lblAlgn val="ctr"/>
        <c:lblOffset val="100"/>
        <c:noMultiLvlLbl val="0"/>
      </c:catAx>
      <c:valAx>
        <c:axId val="556232544"/>
        <c:scaling>
          <c:orientation val="minMax"/>
          <c:max val="109"/>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234464"/>
        <c:crosses val="autoZero"/>
        <c:crossBetween val="between"/>
        <c:majorUnit val="20"/>
      </c:valAx>
      <c:spPr>
        <a:noFill/>
        <a:ln>
          <a:solidFill>
            <a:schemeClr val="tx1"/>
          </a:solidFill>
        </a:ln>
        <a:effectLst/>
      </c:spPr>
    </c:plotArea>
    <c:legend>
      <c:legendPos val="b"/>
      <c:layout>
        <c:manualLayout>
          <c:xMode val="edge"/>
          <c:yMode val="edge"/>
          <c:x val="0.44357056329497274"/>
          <c:y val="0.91753605551688766"/>
          <c:w val="0.18978195033313144"/>
          <c:h val="6.377584880006238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0.81892</cdr:x>
      <cdr:y>0.01363</cdr:y>
    </cdr:from>
    <cdr:to>
      <cdr:x>0.84647</cdr:x>
      <cdr:y>0.05588</cdr:y>
    </cdr:to>
    <cdr:sp macro="" textlink="">
      <cdr:nvSpPr>
        <cdr:cNvPr id="2" name="TextBox 2">
          <a:extLst xmlns:a="http://schemas.openxmlformats.org/drawingml/2006/main">
            <a:ext uri="{FF2B5EF4-FFF2-40B4-BE49-F238E27FC236}">
              <a16:creationId xmlns:a16="http://schemas.microsoft.com/office/drawing/2014/main" id="{A7FB73D2-5A7A-5C18-98F9-008B900E4575}"/>
            </a:ext>
          </a:extLst>
        </cdr:cNvPr>
        <cdr:cNvSpPr txBox="1"/>
      </cdr:nvSpPr>
      <cdr:spPr>
        <a:xfrm xmlns:a="http://schemas.openxmlformats.org/drawingml/2006/main">
          <a:off x="4867344" y="51247"/>
          <a:ext cx="16374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0.57867</cdr:x>
      <cdr:y>0.1151</cdr:y>
    </cdr:from>
    <cdr:to>
      <cdr:x>0.60621</cdr:x>
      <cdr:y>0.15735</cdr:y>
    </cdr:to>
    <cdr:sp macro="" textlink="">
      <cdr:nvSpPr>
        <cdr:cNvPr id="3" name="TextBox 2">
          <a:extLst xmlns:a="http://schemas.openxmlformats.org/drawingml/2006/main">
            <a:ext uri="{FF2B5EF4-FFF2-40B4-BE49-F238E27FC236}">
              <a16:creationId xmlns:a16="http://schemas.microsoft.com/office/drawing/2014/main" id="{9A89D82A-3D0E-F715-4D18-A5093DE0155A}"/>
            </a:ext>
          </a:extLst>
        </cdr:cNvPr>
        <cdr:cNvSpPr txBox="1"/>
      </cdr:nvSpPr>
      <cdr:spPr>
        <a:xfrm xmlns:a="http://schemas.openxmlformats.org/drawingml/2006/main">
          <a:off x="3439354" y="432774"/>
          <a:ext cx="16368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0.65613</cdr:x>
      <cdr:y>0.22541</cdr:y>
    </cdr:from>
    <cdr:to>
      <cdr:x>0.68368</cdr:x>
      <cdr:y>0.26766</cdr:y>
    </cdr:to>
    <cdr:sp macro="" textlink="">
      <cdr:nvSpPr>
        <cdr:cNvPr id="4"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3899788" y="847486"/>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0.48024</cdr:x>
      <cdr:y>0.43364</cdr:y>
    </cdr:from>
    <cdr:to>
      <cdr:x>0.50777</cdr:x>
      <cdr:y>0.47589</cdr:y>
    </cdr:to>
    <cdr:sp macro="" textlink="">
      <cdr:nvSpPr>
        <cdr:cNvPr id="5"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2854342" y="1630415"/>
          <a:ext cx="16362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0.36469</cdr:x>
      <cdr:y>0.54103</cdr:y>
    </cdr:from>
    <cdr:to>
      <cdr:x>0.39224</cdr:x>
      <cdr:y>0.58328</cdr:y>
    </cdr:to>
    <cdr:sp macro="" textlink="">
      <cdr:nvSpPr>
        <cdr:cNvPr id="7"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2167586" y="2034181"/>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0.50775</cdr:x>
      <cdr:y>0.74682</cdr:y>
    </cdr:from>
    <cdr:to>
      <cdr:x>0.5353</cdr:x>
      <cdr:y>0.78907</cdr:y>
    </cdr:to>
    <cdr:sp macro="" textlink="">
      <cdr:nvSpPr>
        <cdr:cNvPr id="9"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3017890" y="2807920"/>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0.87039</cdr:x>
      <cdr:y>0</cdr:y>
    </cdr:from>
    <cdr:to>
      <cdr:x>0.89948</cdr:x>
      <cdr:y>0.0484</cdr:y>
    </cdr:to>
    <cdr:sp macro="" textlink="">
      <cdr:nvSpPr>
        <cdr:cNvPr id="10" name="TextBox 1">
          <a:extLst xmlns:a="http://schemas.openxmlformats.org/drawingml/2006/main">
            <a:ext uri="{FF2B5EF4-FFF2-40B4-BE49-F238E27FC236}">
              <a16:creationId xmlns:a16="http://schemas.microsoft.com/office/drawing/2014/main" id="{5441175D-26F3-B272-625F-0FC2497EE9B1}"/>
            </a:ext>
          </a:extLst>
        </cdr:cNvPr>
        <cdr:cNvSpPr txBox="1"/>
      </cdr:nvSpPr>
      <cdr:spPr>
        <a:xfrm xmlns:a="http://schemas.openxmlformats.org/drawingml/2006/main">
          <a:off x="5173245" y="-1566250"/>
          <a:ext cx="172899" cy="29046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0.8917</cdr:x>
      <cdr:y>0.17553</cdr:y>
    </cdr:from>
    <cdr:to>
      <cdr:x>0.92079</cdr:x>
      <cdr:y>0.22393</cdr:y>
    </cdr:to>
    <cdr:sp macro="" textlink="">
      <cdr:nvSpPr>
        <cdr:cNvPr id="11"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99898" y="1018759"/>
          <a:ext cx="172899" cy="28090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0.87495</cdr:x>
      <cdr:y>0.29829</cdr:y>
    </cdr:from>
    <cdr:to>
      <cdr:x>0.90404</cdr:x>
      <cdr:y>0.34669</cdr:y>
    </cdr:to>
    <cdr:sp macro="" textlink="">
      <cdr:nvSpPr>
        <cdr:cNvPr id="12"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00358" y="1731244"/>
          <a:ext cx="172899"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0.88541</cdr:x>
      <cdr:y>0.35298</cdr:y>
    </cdr:from>
    <cdr:to>
      <cdr:x>0.91449</cdr:x>
      <cdr:y>0.40138</cdr:y>
    </cdr:to>
    <cdr:sp macro="" textlink="">
      <cdr:nvSpPr>
        <cdr:cNvPr id="13"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62523" y="2048689"/>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0.89154</cdr:x>
      <cdr:y>0.71756</cdr:y>
    </cdr:from>
    <cdr:to>
      <cdr:x>0.92062</cdr:x>
      <cdr:y>0.76596</cdr:y>
    </cdr:to>
    <cdr:sp macro="" textlink="">
      <cdr:nvSpPr>
        <cdr:cNvPr id="14"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98977" y="4164637"/>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0.89203</cdr:x>
      <cdr:y>0.53534</cdr:y>
    </cdr:from>
    <cdr:to>
      <cdr:x>0.92111</cdr:x>
      <cdr:y>0.58375</cdr:y>
    </cdr:to>
    <cdr:sp macro="" textlink="">
      <cdr:nvSpPr>
        <cdr:cNvPr id="15"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301846" y="3212781"/>
          <a:ext cx="172840" cy="2905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0.89144</cdr:x>
      <cdr:y>0.05945</cdr:y>
    </cdr:from>
    <cdr:to>
      <cdr:x>0.92053</cdr:x>
      <cdr:y>0.10785</cdr:y>
    </cdr:to>
    <cdr:sp macro="" textlink="">
      <cdr:nvSpPr>
        <cdr:cNvPr id="2" name="TextBox 1">
          <a:extLst xmlns:a="http://schemas.openxmlformats.org/drawingml/2006/main">
            <a:ext uri="{FF2B5EF4-FFF2-40B4-BE49-F238E27FC236}">
              <a16:creationId xmlns:a16="http://schemas.microsoft.com/office/drawing/2014/main" id="{6D2E9E66-6014-E20F-D7B8-AD5427FCCC42}"/>
            </a:ext>
          </a:extLst>
        </cdr:cNvPr>
        <cdr:cNvSpPr txBox="1"/>
      </cdr:nvSpPr>
      <cdr:spPr>
        <a:xfrm xmlns:a="http://schemas.openxmlformats.org/drawingml/2006/main">
          <a:off x="5298347" y="345043"/>
          <a:ext cx="172899"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cdr:x>
      <cdr:y>0.69146</cdr:y>
    </cdr:from>
    <cdr:to>
      <cdr:x>0.03144</cdr:x>
      <cdr:y>0.91508</cdr:y>
    </cdr:to>
    <cdr:sp macro="" textlink="">
      <cdr:nvSpPr>
        <cdr:cNvPr id="3" name="Text Box 1"/>
        <cdr:cNvSpPr txBox="1"/>
      </cdr:nvSpPr>
      <cdr:spPr>
        <a:xfrm xmlns:a="http://schemas.openxmlformats.org/drawingml/2006/main" rot="16200000">
          <a:off x="-555492" y="4568657"/>
          <a:ext cx="1297868" cy="186884"/>
        </a:xfrm>
        <a:prstGeom xmlns:a="http://schemas.openxmlformats.org/drawingml/2006/main" prst="rect">
          <a:avLst/>
        </a:prstGeom>
      </cdr:spPr>
      <cdr:txBody>
        <a:bodyPr xmlns:a="http://schemas.openxmlformats.org/drawingml/2006/main" wrap="square" lIns="108000" t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1100">
              <a:latin typeface="+mn-lt"/>
            </a:rPr>
            <a:t>Citizenship</a:t>
          </a:r>
          <a:r>
            <a:rPr lang="en-CA" sz="1100" baseline="0">
              <a:latin typeface="+mn-lt"/>
            </a:rPr>
            <a:t> status</a:t>
          </a:r>
          <a:endParaRPr lang="en-CA" sz="1100">
            <a:latin typeface="+mn-lt"/>
          </a:endParaRPr>
        </a:p>
      </cdr:txBody>
    </cdr:sp>
  </cdr:relSizeAnchor>
  <cdr:relSizeAnchor xmlns:cdr="http://schemas.openxmlformats.org/drawingml/2006/chartDrawing">
    <cdr:from>
      <cdr:x>0.82944</cdr:x>
      <cdr:y>0.77516</cdr:y>
    </cdr:from>
    <cdr:to>
      <cdr:x>0.85852</cdr:x>
      <cdr:y>0.82356</cdr:y>
    </cdr:to>
    <cdr:sp macro="" textlink="">
      <cdr:nvSpPr>
        <cdr:cNvPr id="4" name="TextBox 1"/>
        <cdr:cNvSpPr txBox="1"/>
      </cdr:nvSpPr>
      <cdr:spPr>
        <a:xfrm xmlns:a="http://schemas.openxmlformats.org/drawingml/2006/main">
          <a:off x="4929879" y="4498959"/>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0.90299</cdr:x>
      <cdr:y>0.69884</cdr:y>
    </cdr:from>
    <cdr:to>
      <cdr:x>0.93207</cdr:x>
      <cdr:y>0.74724</cdr:y>
    </cdr:to>
    <cdr:sp macro="" textlink="">
      <cdr:nvSpPr>
        <cdr:cNvPr id="14"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86746" y="2116765"/>
          <a:ext cx="170254" cy="1466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0.91334</cdr:x>
      <cdr:y>0.56091</cdr:y>
    </cdr:from>
    <cdr:to>
      <cdr:x>0.94242</cdr:x>
      <cdr:y>0.60932</cdr:y>
    </cdr:to>
    <cdr:sp macro="" textlink="">
      <cdr:nvSpPr>
        <cdr:cNvPr id="15"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347340" y="1698971"/>
          <a:ext cx="170255" cy="14663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0.66564</cdr:x>
      <cdr:y>0.00688</cdr:y>
    </cdr:from>
    <cdr:to>
      <cdr:x>0.66678</cdr:x>
      <cdr:y>0.88636</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H="1" flipV="1">
          <a:off x="3956320" y="32757"/>
          <a:ext cx="6776" cy="4186848"/>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0.63796</cdr:x>
      <cdr:y>0.00824</cdr:y>
    </cdr:from>
    <cdr:to>
      <cdr:x>0.67879</cdr:x>
      <cdr:y>0.04497</cdr:y>
    </cdr:to>
    <cdr:sp macro="" textlink="">
      <cdr:nvSpPr>
        <cdr:cNvPr id="2"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91802" y="39206"/>
          <a:ext cx="242677" cy="1748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t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0.44623</cdr:x>
      <cdr:y>0.39698</cdr:y>
    </cdr:from>
    <cdr:to>
      <cdr:x>0.48708</cdr:x>
      <cdr:y>0.43331</cdr:y>
    </cdr:to>
    <cdr:sp macro="" textlink="">
      <cdr:nvSpPr>
        <cdr:cNvPr id="4"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2652208" y="1889853"/>
          <a:ext cx="242796" cy="1729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0.58129</cdr:x>
      <cdr:y>0.48691</cdr:y>
    </cdr:from>
    <cdr:to>
      <cdr:x>0.62214</cdr:x>
      <cdr:y>0.52324</cdr:y>
    </cdr:to>
    <cdr:sp macro="" textlink="">
      <cdr:nvSpPr>
        <cdr:cNvPr id="5"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454973" y="2317981"/>
          <a:ext cx="242796" cy="1729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0.93415</cdr:x>
      <cdr:y>0.26634</cdr:y>
    </cdr:from>
    <cdr:to>
      <cdr:x>0.975</cdr:x>
      <cdr:y>0.30266</cdr:y>
    </cdr:to>
    <cdr:sp macro="" textlink="">
      <cdr:nvSpPr>
        <cdr:cNvPr id="6"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5552201" y="1267920"/>
          <a:ext cx="242796" cy="1729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0.61094</cdr:x>
      <cdr:y>0.52886</cdr:y>
    </cdr:from>
    <cdr:to>
      <cdr:x>0.65179</cdr:x>
      <cdr:y>0.56519</cdr:y>
    </cdr:to>
    <cdr:sp macro="" textlink="">
      <cdr:nvSpPr>
        <cdr:cNvPr id="7"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631209" y="2517672"/>
          <a:ext cx="242796" cy="17295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0.60496</cdr:x>
      <cdr:y>0.57793</cdr:y>
    </cdr:from>
    <cdr:to>
      <cdr:x>0.64581</cdr:x>
      <cdr:y>0.61426</cdr:y>
    </cdr:to>
    <cdr:sp macro="" textlink="">
      <cdr:nvSpPr>
        <cdr:cNvPr id="8"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924386" y="2889628"/>
          <a:ext cx="264995" cy="1816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0.66562</cdr:x>
      <cdr:y>0.00625</cdr:y>
    </cdr:from>
    <cdr:to>
      <cdr:x>0.66676</cdr:x>
      <cdr:y>0.88573</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H="1" flipV="1">
          <a:off x="3956186" y="29476"/>
          <a:ext cx="6775" cy="414775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0.5303</cdr:x>
      <cdr:y>0</cdr:y>
    </cdr:from>
    <cdr:to>
      <cdr:x>0.57113</cdr:x>
      <cdr:y>0.03673</cdr:y>
    </cdr:to>
    <cdr:sp macro="" textlink="">
      <cdr:nvSpPr>
        <cdr:cNvPr id="2"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151869" y="0"/>
          <a:ext cx="242677" cy="1732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0.58012</cdr:x>
      <cdr:y>0.39624</cdr:y>
    </cdr:from>
    <cdr:to>
      <cdr:x>0.62097</cdr:x>
      <cdr:y>0.43257</cdr:y>
    </cdr:to>
    <cdr:sp macro="" textlink="">
      <cdr:nvSpPr>
        <cdr:cNvPr id="4"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447978" y="1868748"/>
          <a:ext cx="242796" cy="17133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0.63912</cdr:x>
      <cdr:y>0.4837</cdr:y>
    </cdr:from>
    <cdr:to>
      <cdr:x>0.67997</cdr:x>
      <cdr:y>0.52003</cdr:y>
    </cdr:to>
    <cdr:sp macro="" textlink="">
      <cdr:nvSpPr>
        <cdr:cNvPr id="5"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98700" y="2281176"/>
          <a:ext cx="242796" cy="1713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0.62921</cdr:x>
      <cdr:y>0.57379</cdr:y>
    </cdr:from>
    <cdr:to>
      <cdr:x>0.67006</cdr:x>
      <cdr:y>0.61012</cdr:y>
    </cdr:to>
    <cdr:sp macro="" textlink="">
      <cdr:nvSpPr>
        <cdr:cNvPr id="8"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39766" y="2706062"/>
          <a:ext cx="242796" cy="1713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0.66339</cdr:x>
      <cdr:y>0.02042</cdr:y>
    </cdr:from>
    <cdr:to>
      <cdr:x>0.66339</cdr:x>
      <cdr:y>0.82658</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V="1">
          <a:off x="3942925" y="77865"/>
          <a:ext cx="0" cy="307404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0.57214</cdr:x>
      <cdr:y>0.18363</cdr:y>
    </cdr:from>
    <cdr:to>
      <cdr:x>0.6142</cdr:x>
      <cdr:y>0.22816</cdr:y>
    </cdr:to>
    <cdr:sp macro="" textlink="">
      <cdr:nvSpPr>
        <cdr:cNvPr id="2" name="TextBox 1">
          <a:extLst xmlns:a="http://schemas.openxmlformats.org/drawingml/2006/main">
            <a:ext uri="{FF2B5EF4-FFF2-40B4-BE49-F238E27FC236}">
              <a16:creationId xmlns:a16="http://schemas.microsoft.com/office/drawing/2014/main" id="{2DBF5429-8D6E-AFC0-53D8-1E9561A00F82}"/>
            </a:ext>
          </a:extLst>
        </cdr:cNvPr>
        <cdr:cNvSpPr txBox="1"/>
      </cdr:nvSpPr>
      <cdr:spPr>
        <a:xfrm xmlns:a="http://schemas.openxmlformats.org/drawingml/2006/main">
          <a:off x="3400577" y="700214"/>
          <a:ext cx="249988" cy="1698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dirty="0">
              <a:solidFill>
                <a:sysClr val="windowText" lastClr="000000"/>
              </a:solidFill>
            </a:rPr>
            <a:t>*</a:t>
          </a:r>
        </a:p>
      </cdr:txBody>
    </cdr:sp>
  </cdr:relSizeAnchor>
  <cdr:relSizeAnchor xmlns:cdr="http://schemas.openxmlformats.org/drawingml/2006/chartDrawing">
    <cdr:from>
      <cdr:x>0.55833</cdr:x>
      <cdr:y>0.75782</cdr:y>
    </cdr:from>
    <cdr:to>
      <cdr:x>0.60039</cdr:x>
      <cdr:y>0.80236</cdr:y>
    </cdr:to>
    <cdr:sp macro="" textlink="">
      <cdr:nvSpPr>
        <cdr:cNvPr id="4" name="TextBox 1">
          <a:extLst xmlns:a="http://schemas.openxmlformats.org/drawingml/2006/main">
            <a:ext uri="{FF2B5EF4-FFF2-40B4-BE49-F238E27FC236}">
              <a16:creationId xmlns:a16="http://schemas.microsoft.com/office/drawing/2014/main" id="{2DBF5429-8D6E-AFC0-53D8-1E9561A00F82}"/>
            </a:ext>
          </a:extLst>
        </cdr:cNvPr>
        <cdr:cNvSpPr txBox="1"/>
      </cdr:nvSpPr>
      <cdr:spPr>
        <a:xfrm xmlns:a="http://schemas.openxmlformats.org/drawingml/2006/main">
          <a:off x="3318487" y="2889688"/>
          <a:ext cx="249988" cy="1698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dirty="0">
              <a:solidFill>
                <a:sysClr val="windowText" lastClr="000000"/>
              </a:solidFill>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0.58965</cdr:x>
      <cdr:y>0.60816</cdr:y>
    </cdr:from>
    <cdr:to>
      <cdr:x>0.6266</cdr:x>
      <cdr:y>0.67354</cdr:y>
    </cdr:to>
    <cdr:sp macro="" textlink="">
      <cdr:nvSpPr>
        <cdr:cNvPr id="2"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504643" y="2388533"/>
          <a:ext cx="219616" cy="2567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0.49241</cdr:x>
      <cdr:y>0.19061</cdr:y>
    </cdr:from>
    <cdr:to>
      <cdr:x>0.52935</cdr:x>
      <cdr:y>0.25599</cdr:y>
    </cdr:to>
    <cdr:sp macro="" textlink="">
      <cdr:nvSpPr>
        <cdr:cNvPr id="3"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2926673" y="748603"/>
          <a:ext cx="219557" cy="2567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0.5538</cdr:x>
      <cdr:y>0.43659</cdr:y>
    </cdr:from>
    <cdr:to>
      <cdr:x>0.59074</cdr:x>
      <cdr:y>0.50196</cdr:y>
    </cdr:to>
    <cdr:sp macro="" textlink="">
      <cdr:nvSpPr>
        <cdr:cNvPr id="4"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291575" y="1714700"/>
          <a:ext cx="219556" cy="2567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0.53594</cdr:x>
      <cdr:y>0.01543</cdr:y>
    </cdr:from>
    <cdr:to>
      <cdr:x>0.58142</cdr:x>
      <cdr:y>0.07892</cdr:y>
    </cdr:to>
    <cdr:sp macro="" textlink="">
      <cdr:nvSpPr>
        <cdr:cNvPr id="5"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171465" y="59267"/>
          <a:ext cx="269130" cy="2439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0.59294</cdr:x>
      <cdr:y>0.11591</cdr:y>
    </cdr:from>
    <cdr:to>
      <cdr:x>0.63841</cdr:x>
      <cdr:y>0.2045</cdr:y>
    </cdr:to>
    <cdr:sp macro="" textlink="">
      <cdr:nvSpPr>
        <cdr:cNvPr id="6"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508750" y="445316"/>
          <a:ext cx="269072" cy="3403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0.6183</cdr:x>
      <cdr:y>0.33328</cdr:y>
    </cdr:from>
    <cdr:to>
      <cdr:x>0.66377</cdr:x>
      <cdr:y>0.42185</cdr:y>
    </cdr:to>
    <cdr:sp macro="" textlink="">
      <cdr:nvSpPr>
        <cdr:cNvPr id="7"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658801" y="1280380"/>
          <a:ext cx="269072" cy="34026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0.63894</cdr:x>
      <cdr:y>0.43642</cdr:y>
    </cdr:from>
    <cdr:to>
      <cdr:x>0.68442</cdr:x>
      <cdr:y>0.52499</cdr:y>
    </cdr:to>
    <cdr:sp macro="" textlink="">
      <cdr:nvSpPr>
        <cdr:cNvPr id="8"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780976" y="1676623"/>
          <a:ext cx="269131" cy="34026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0.51276</cdr:x>
      <cdr:y>0.54256</cdr:y>
    </cdr:from>
    <cdr:to>
      <cdr:x>0.55824</cdr:x>
      <cdr:y>0.63114</cdr:y>
    </cdr:to>
    <cdr:sp macro="" textlink="">
      <cdr:nvSpPr>
        <cdr:cNvPr id="9"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034318" y="2084372"/>
          <a:ext cx="269131" cy="3403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0.61899</cdr:x>
      <cdr:y>0.64964</cdr:y>
    </cdr:from>
    <cdr:to>
      <cdr:x>0.66446</cdr:x>
      <cdr:y>0.73822</cdr:y>
    </cdr:to>
    <cdr:sp macro="" textlink="">
      <cdr:nvSpPr>
        <cdr:cNvPr id="10"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662903" y="2495751"/>
          <a:ext cx="269072" cy="3403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0.55522</cdr:x>
      <cdr:y>0.75862</cdr:y>
    </cdr:from>
    <cdr:to>
      <cdr:x>0.60067</cdr:x>
      <cdr:y>0.84728</cdr:y>
    </cdr:to>
    <cdr:sp macro="" textlink="">
      <cdr:nvSpPr>
        <cdr:cNvPr id="11"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285569" y="2914441"/>
          <a:ext cx="268953" cy="3406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0.14812</cdr:x>
      <cdr:y>0.3131</cdr:y>
    </cdr:from>
    <cdr:to>
      <cdr:x>0.17979</cdr:x>
      <cdr:y>0.36107</cdr:y>
    </cdr:to>
    <cdr:sp macro="" textlink="">
      <cdr:nvSpPr>
        <cdr:cNvPr id="2" name="TextBox 1">
          <a:extLst xmlns:a="http://schemas.openxmlformats.org/drawingml/2006/main">
            <a:ext uri="{FF2B5EF4-FFF2-40B4-BE49-F238E27FC236}">
              <a16:creationId xmlns:a16="http://schemas.microsoft.com/office/drawing/2014/main" id="{A475EAA6-01CB-DD6F-A826-46F7BD14D885}"/>
            </a:ext>
          </a:extLst>
        </cdr:cNvPr>
        <cdr:cNvSpPr txBox="1"/>
      </cdr:nvSpPr>
      <cdr:spPr>
        <a:xfrm xmlns:a="http://schemas.openxmlformats.org/drawingml/2006/main">
          <a:off x="880372" y="1015579"/>
          <a:ext cx="188234" cy="15559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0.25421</cdr:x>
      <cdr:y>0.17331</cdr:y>
    </cdr:from>
    <cdr:to>
      <cdr:x>0.28587</cdr:x>
      <cdr:y>0.2219</cdr:y>
    </cdr:to>
    <cdr:sp macro="" textlink="">
      <cdr:nvSpPr>
        <cdr:cNvPr id="3" name="TextBox 1">
          <a:extLst xmlns:a="http://schemas.openxmlformats.org/drawingml/2006/main">
            <a:ext uri="{FF2B5EF4-FFF2-40B4-BE49-F238E27FC236}">
              <a16:creationId xmlns:a16="http://schemas.microsoft.com/office/drawing/2014/main" id="{F1550718-5045-545E-52A3-3CD386EBE4BD}"/>
            </a:ext>
          </a:extLst>
        </cdr:cNvPr>
        <cdr:cNvSpPr txBox="1"/>
      </cdr:nvSpPr>
      <cdr:spPr>
        <a:xfrm xmlns:a="http://schemas.openxmlformats.org/drawingml/2006/main">
          <a:off x="1510944" y="562134"/>
          <a:ext cx="188174" cy="1576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0.36194</cdr:x>
      <cdr:y>0.33522</cdr:y>
    </cdr:from>
    <cdr:to>
      <cdr:x>0.39365</cdr:x>
      <cdr:y>0.38257</cdr:y>
    </cdr:to>
    <cdr:sp macro="" textlink="">
      <cdr:nvSpPr>
        <cdr:cNvPr id="4"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2151198" y="1087306"/>
          <a:ext cx="188472" cy="1535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0.46969</cdr:x>
      <cdr:y>0.23426</cdr:y>
    </cdr:from>
    <cdr:to>
      <cdr:x>0.50139</cdr:x>
      <cdr:y>0.28162</cdr:y>
    </cdr:to>
    <cdr:sp macro="" textlink="">
      <cdr:nvSpPr>
        <cdr:cNvPr id="5"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2791632" y="759857"/>
          <a:ext cx="188412" cy="1535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0.68135</cdr:x>
      <cdr:y>0.1476</cdr:y>
    </cdr:from>
    <cdr:to>
      <cdr:x>0.71305</cdr:x>
      <cdr:y>0.19495</cdr:y>
    </cdr:to>
    <cdr:sp macro="" textlink="">
      <cdr:nvSpPr>
        <cdr:cNvPr id="6"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4049667" y="478768"/>
          <a:ext cx="188412" cy="1535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0.21101</cdr:x>
      <cdr:y>0.15248</cdr:y>
    </cdr:from>
    <cdr:to>
      <cdr:x>0.26213</cdr:x>
      <cdr:y>0.26077</cdr:y>
    </cdr:to>
    <cdr:sp macro="" textlink="">
      <cdr:nvSpPr>
        <cdr:cNvPr id="2" name="TextBox 1">
          <a:extLst xmlns:a="http://schemas.openxmlformats.org/drawingml/2006/main">
            <a:ext uri="{FF2B5EF4-FFF2-40B4-BE49-F238E27FC236}">
              <a16:creationId xmlns:a16="http://schemas.microsoft.com/office/drawing/2014/main" id="{CA1DD4A0-D74E-7D6A-E42F-95199BABA71C}"/>
            </a:ext>
          </a:extLst>
        </cdr:cNvPr>
        <cdr:cNvSpPr txBox="1"/>
      </cdr:nvSpPr>
      <cdr:spPr>
        <a:xfrm xmlns:a="http://schemas.openxmlformats.org/drawingml/2006/main">
          <a:off x="1254187" y="498653"/>
          <a:ext cx="303837" cy="3541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0.41703</cdr:x>
      <cdr:y>0.24032</cdr:y>
    </cdr:from>
    <cdr:to>
      <cdr:x>0.46815</cdr:x>
      <cdr:y>0.31977</cdr:y>
    </cdr:to>
    <cdr:sp macro="" textlink="">
      <cdr:nvSpPr>
        <cdr:cNvPr id="3" name="TextBox 1">
          <a:extLst xmlns:a="http://schemas.openxmlformats.org/drawingml/2006/main">
            <a:ext uri="{FF2B5EF4-FFF2-40B4-BE49-F238E27FC236}">
              <a16:creationId xmlns:a16="http://schemas.microsoft.com/office/drawing/2014/main" id="{CA1DD4A0-D74E-7D6A-E42F-95199BABA71C}"/>
            </a:ext>
          </a:extLst>
        </cdr:cNvPr>
        <cdr:cNvSpPr txBox="1"/>
      </cdr:nvSpPr>
      <cdr:spPr>
        <a:xfrm xmlns:a="http://schemas.openxmlformats.org/drawingml/2006/main">
          <a:off x="2478644" y="785913"/>
          <a:ext cx="303837" cy="25982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0.62457</cdr:x>
      <cdr:y>0.15973</cdr:y>
    </cdr:from>
    <cdr:to>
      <cdr:x>0.67569</cdr:x>
      <cdr:y>0.23917</cdr:y>
    </cdr:to>
    <cdr:sp macro="" textlink="">
      <cdr:nvSpPr>
        <cdr:cNvPr id="4" name="TextBox 1">
          <a:extLst xmlns:a="http://schemas.openxmlformats.org/drawingml/2006/main">
            <a:ext uri="{FF2B5EF4-FFF2-40B4-BE49-F238E27FC236}">
              <a16:creationId xmlns:a16="http://schemas.microsoft.com/office/drawing/2014/main" id="{3BDAC194-3F40-A10D-3F1E-DEB808DD9809}"/>
            </a:ext>
          </a:extLst>
        </cdr:cNvPr>
        <cdr:cNvSpPr txBox="1"/>
      </cdr:nvSpPr>
      <cdr:spPr>
        <a:xfrm xmlns:a="http://schemas.openxmlformats.org/drawingml/2006/main">
          <a:off x="3712178" y="522350"/>
          <a:ext cx="303837" cy="25978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0.15675</cdr:x>
      <cdr:y>0.13195</cdr:y>
    </cdr:from>
    <cdr:to>
      <cdr:x>0.18962</cdr:x>
      <cdr:y>0.18968</cdr:y>
    </cdr:to>
    <cdr:sp macro="" textlink="">
      <cdr:nvSpPr>
        <cdr:cNvPr id="2" name="TextBox 1">
          <a:extLst xmlns:a="http://schemas.openxmlformats.org/drawingml/2006/main">
            <a:ext uri="{FF2B5EF4-FFF2-40B4-BE49-F238E27FC236}">
              <a16:creationId xmlns:a16="http://schemas.microsoft.com/office/drawing/2014/main" id="{C916BC7F-2D47-4102-972E-9A2D1709923F}"/>
            </a:ext>
          </a:extLst>
        </cdr:cNvPr>
        <cdr:cNvSpPr txBox="1"/>
      </cdr:nvSpPr>
      <cdr:spPr>
        <a:xfrm xmlns:a="http://schemas.openxmlformats.org/drawingml/2006/main">
          <a:off x="931636" y="415660"/>
          <a:ext cx="195366" cy="1818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t>*</a:t>
          </a:r>
        </a:p>
      </cdr:txBody>
    </cdr:sp>
  </cdr:relSizeAnchor>
  <cdr:relSizeAnchor xmlns:cdr="http://schemas.openxmlformats.org/drawingml/2006/chartDrawing">
    <cdr:from>
      <cdr:x>0.37372</cdr:x>
      <cdr:y>0.13416</cdr:y>
    </cdr:from>
    <cdr:to>
      <cdr:x>0.40636</cdr:x>
      <cdr:y>0.16745</cdr:y>
    </cdr:to>
    <cdr:sp macro="" textlink="">
      <cdr:nvSpPr>
        <cdr:cNvPr id="4"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2221271" y="422648"/>
          <a:ext cx="193999" cy="104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a:t>
          </a:r>
        </a:p>
      </cdr:txBody>
    </cdr:sp>
  </cdr:relSizeAnchor>
  <cdr:relSizeAnchor xmlns:cdr="http://schemas.openxmlformats.org/drawingml/2006/chartDrawing">
    <cdr:from>
      <cdr:x>0.58919</cdr:x>
      <cdr:y>0.10671</cdr:y>
    </cdr:from>
    <cdr:to>
      <cdr:x>0.62183</cdr:x>
      <cdr:y>0.14</cdr:y>
    </cdr:to>
    <cdr:sp macro="" textlink="">
      <cdr:nvSpPr>
        <cdr:cNvPr id="5"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3501895" y="336157"/>
          <a:ext cx="193999" cy="1048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a:t>
          </a:r>
        </a:p>
      </cdr:txBody>
    </cdr:sp>
  </cdr:relSizeAnchor>
  <cdr:relSizeAnchor xmlns:cdr="http://schemas.openxmlformats.org/drawingml/2006/chartDrawing">
    <cdr:from>
      <cdr:x>0.80954</cdr:x>
      <cdr:y>0.11165</cdr:y>
    </cdr:from>
    <cdr:to>
      <cdr:x>0.84218</cdr:x>
      <cdr:y>0.14494</cdr:y>
    </cdr:to>
    <cdr:sp macro="" textlink="">
      <cdr:nvSpPr>
        <cdr:cNvPr id="6"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4811574" y="351728"/>
          <a:ext cx="193999" cy="104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0.83039</cdr:x>
      <cdr:y>0.00346</cdr:y>
    </cdr:from>
    <cdr:to>
      <cdr:x>0.86658</cdr:x>
      <cdr:y>0.05466</cdr:y>
    </cdr:to>
    <cdr:sp macro="" textlink="">
      <cdr:nvSpPr>
        <cdr:cNvPr id="2" name="TextBox 1">
          <a:extLst xmlns:a="http://schemas.openxmlformats.org/drawingml/2006/main">
            <a:ext uri="{FF2B5EF4-FFF2-40B4-BE49-F238E27FC236}">
              <a16:creationId xmlns:a16="http://schemas.microsoft.com/office/drawing/2014/main" id="{856823EF-C8FD-661B-6ACD-EC762A6E1539}"/>
            </a:ext>
          </a:extLst>
        </cdr:cNvPr>
        <cdr:cNvSpPr txBox="1"/>
      </cdr:nvSpPr>
      <cdr:spPr>
        <a:xfrm xmlns:a="http://schemas.openxmlformats.org/drawingml/2006/main">
          <a:off x="4935527" y="13550"/>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0.48927</cdr:x>
      <cdr:y>0.08711</cdr:y>
    </cdr:from>
    <cdr:to>
      <cdr:x>0.52545</cdr:x>
      <cdr:y>0.1383</cdr:y>
    </cdr:to>
    <cdr:sp macro="" textlink="">
      <cdr:nvSpPr>
        <cdr:cNvPr id="3"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908019" y="340810"/>
          <a:ext cx="215040" cy="20026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0.42855</cdr:x>
      <cdr:y>0.16955</cdr:y>
    </cdr:from>
    <cdr:to>
      <cdr:x>0.46474</cdr:x>
      <cdr:y>0.22074</cdr:y>
    </cdr:to>
    <cdr:sp macro="" textlink="">
      <cdr:nvSpPr>
        <cdr:cNvPr id="4"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547122" y="663300"/>
          <a:ext cx="215099" cy="20026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0.89473</cdr:x>
      <cdr:y>0.34144</cdr:y>
    </cdr:from>
    <cdr:to>
      <cdr:x>0.93091</cdr:x>
      <cdr:y>0.39264</cdr:y>
    </cdr:to>
    <cdr:sp macro="" textlink="">
      <cdr:nvSpPr>
        <cdr:cNvPr id="5"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5317940" y="1335802"/>
          <a:ext cx="21503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0.44231</cdr:x>
      <cdr:y>0.42287</cdr:y>
    </cdr:from>
    <cdr:to>
      <cdr:x>0.4785</cdr:x>
      <cdr:y>0.47407</cdr:y>
    </cdr:to>
    <cdr:sp macro="" textlink="">
      <cdr:nvSpPr>
        <cdr:cNvPr id="6"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628884" y="1654362"/>
          <a:ext cx="215099" cy="2003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0.40314</cdr:x>
      <cdr:y>0.49989</cdr:y>
    </cdr:from>
    <cdr:to>
      <cdr:x>0.43933</cdr:x>
      <cdr:y>0.55109</cdr:y>
    </cdr:to>
    <cdr:sp macro="" textlink="">
      <cdr:nvSpPr>
        <cdr:cNvPr id="7"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2396114" y="1955706"/>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0.40019</cdr:x>
      <cdr:y>0.58965</cdr:y>
    </cdr:from>
    <cdr:to>
      <cdr:x>0.43638</cdr:x>
      <cdr:y>0.64085</cdr:y>
    </cdr:to>
    <cdr:sp macro="" textlink="">
      <cdr:nvSpPr>
        <cdr:cNvPr id="8"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2378561" y="2306864"/>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0.90897</cdr:x>
      <cdr:y>0.67499</cdr:y>
    </cdr:from>
    <cdr:to>
      <cdr:x>0.94516</cdr:x>
      <cdr:y>0.72619</cdr:y>
    </cdr:to>
    <cdr:sp macro="" textlink="">
      <cdr:nvSpPr>
        <cdr:cNvPr id="9"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5402525" y="2640723"/>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0.55175</cdr:x>
      <cdr:y>0.75064</cdr:y>
    </cdr:from>
    <cdr:to>
      <cdr:x>0.58794</cdr:x>
      <cdr:y>0.80184</cdr:y>
    </cdr:to>
    <cdr:sp macro="" textlink="">
      <cdr:nvSpPr>
        <cdr:cNvPr id="10"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3279393" y="2936696"/>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0.15947</cdr:x>
      <cdr:y>0.35205</cdr:y>
    </cdr:from>
    <cdr:to>
      <cdr:x>0.19211</cdr:x>
      <cdr:y>0.38534</cdr:y>
    </cdr:to>
    <cdr:sp macro="" textlink="">
      <cdr:nvSpPr>
        <cdr:cNvPr id="3"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947827" y="1072378"/>
          <a:ext cx="193999" cy="1014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dr:relSizeAnchor xmlns:cdr="http://schemas.openxmlformats.org/drawingml/2006/chartDrawing">
    <cdr:from>
      <cdr:x>0.59379</cdr:x>
      <cdr:y>0.32931</cdr:y>
    </cdr:from>
    <cdr:to>
      <cdr:x>0.62503</cdr:x>
      <cdr:y>0.36194</cdr:y>
    </cdr:to>
    <cdr:sp macro="" textlink="">
      <cdr:nvSpPr>
        <cdr:cNvPr id="5"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3529242" y="1003110"/>
          <a:ext cx="185678" cy="993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dr:relSizeAnchor xmlns:cdr="http://schemas.openxmlformats.org/drawingml/2006/chartDrawing">
    <cdr:from>
      <cdr:x>0.80944</cdr:x>
      <cdr:y>0.30584</cdr:y>
    </cdr:from>
    <cdr:to>
      <cdr:x>0.83871</cdr:x>
      <cdr:y>0.35725</cdr:y>
    </cdr:to>
    <cdr:sp macro="" textlink="">
      <cdr:nvSpPr>
        <cdr:cNvPr id="2" name="TextBox 1">
          <a:extLst xmlns:a="http://schemas.openxmlformats.org/drawingml/2006/main">
            <a:ext uri="{FF2B5EF4-FFF2-40B4-BE49-F238E27FC236}">
              <a16:creationId xmlns:a16="http://schemas.microsoft.com/office/drawing/2014/main" id="{C5C92ECE-A3AE-665B-C3A7-B742BC4EE14E}"/>
            </a:ext>
          </a:extLst>
        </cdr:cNvPr>
        <cdr:cNvSpPr txBox="1"/>
      </cdr:nvSpPr>
      <cdr:spPr>
        <a:xfrm xmlns:a="http://schemas.openxmlformats.org/drawingml/2006/main">
          <a:off x="4810994" y="931630"/>
          <a:ext cx="173969" cy="156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userShapes>
</file>

<file path=word/drawings/drawing21.xml><?xml version="1.0" encoding="utf-8"?>
<c:userShapes xmlns:c="http://schemas.openxmlformats.org/drawingml/2006/chart">
  <cdr:relSizeAnchor xmlns:cdr="http://schemas.openxmlformats.org/drawingml/2006/chartDrawing">
    <cdr:from>
      <cdr:x>0.30213</cdr:x>
      <cdr:y>0.25048</cdr:y>
    </cdr:from>
    <cdr:to>
      <cdr:x>0.33204</cdr:x>
      <cdr:y>0.2832</cdr:y>
    </cdr:to>
    <cdr:sp macro="" textlink="">
      <cdr:nvSpPr>
        <cdr:cNvPr id="2" name="TextBox 1">
          <a:extLst xmlns:a="http://schemas.openxmlformats.org/drawingml/2006/main">
            <a:ext uri="{FF2B5EF4-FFF2-40B4-BE49-F238E27FC236}">
              <a16:creationId xmlns:a16="http://schemas.microsoft.com/office/drawing/2014/main" id="{71BBC83E-B10C-4B35-B2A5-C2CD56516482}"/>
            </a:ext>
          </a:extLst>
        </cdr:cNvPr>
        <cdr:cNvSpPr txBox="1"/>
      </cdr:nvSpPr>
      <cdr:spPr>
        <a:xfrm xmlns:a="http://schemas.openxmlformats.org/drawingml/2006/main">
          <a:off x="1795727" y="1031802"/>
          <a:ext cx="177773" cy="1347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0.71664</cdr:x>
      <cdr:y>0.18422</cdr:y>
    </cdr:from>
    <cdr:to>
      <cdr:x>0.74655</cdr:x>
      <cdr:y>0.21693</cdr:y>
    </cdr:to>
    <cdr:sp macro="" textlink="">
      <cdr:nvSpPr>
        <cdr:cNvPr id="3" name="TextBox 1">
          <a:extLst xmlns:a="http://schemas.openxmlformats.org/drawingml/2006/main">
            <a:ext uri="{FF2B5EF4-FFF2-40B4-BE49-F238E27FC236}">
              <a16:creationId xmlns:a16="http://schemas.microsoft.com/office/drawing/2014/main" id="{6123DA8D-B985-4EF1-BEDC-35A39F33D9AF}"/>
            </a:ext>
          </a:extLst>
        </cdr:cNvPr>
        <cdr:cNvSpPr txBox="1"/>
      </cdr:nvSpPr>
      <cdr:spPr>
        <a:xfrm xmlns:a="http://schemas.openxmlformats.org/drawingml/2006/main">
          <a:off x="4259409" y="758847"/>
          <a:ext cx="17777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0.19379</cdr:x>
      <cdr:y>0.21962</cdr:y>
    </cdr:from>
    <cdr:to>
      <cdr:x>0.2237</cdr:x>
      <cdr:y>0.25233</cdr:y>
    </cdr:to>
    <cdr:sp macro="" textlink="">
      <cdr:nvSpPr>
        <cdr:cNvPr id="4" name="TextBox 1">
          <a:extLst xmlns:a="http://schemas.openxmlformats.org/drawingml/2006/main">
            <a:ext uri="{FF2B5EF4-FFF2-40B4-BE49-F238E27FC236}">
              <a16:creationId xmlns:a16="http://schemas.microsoft.com/office/drawing/2014/main" id="{D5E31D1D-ED63-4ACF-97EB-9E827940630C}"/>
            </a:ext>
          </a:extLst>
        </cdr:cNvPr>
        <cdr:cNvSpPr txBox="1"/>
      </cdr:nvSpPr>
      <cdr:spPr>
        <a:xfrm xmlns:a="http://schemas.openxmlformats.org/drawingml/2006/main">
          <a:off x="1151828" y="904650"/>
          <a:ext cx="17777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0.92575</cdr:x>
      <cdr:y>0.18608</cdr:y>
    </cdr:from>
    <cdr:to>
      <cdr:x>0.95566</cdr:x>
      <cdr:y>0.21879</cdr:y>
    </cdr:to>
    <cdr:sp macro="" textlink="">
      <cdr:nvSpPr>
        <cdr:cNvPr id="5" name="TextBox 1">
          <a:extLst xmlns:a="http://schemas.openxmlformats.org/drawingml/2006/main">
            <a:ext uri="{FF2B5EF4-FFF2-40B4-BE49-F238E27FC236}">
              <a16:creationId xmlns:a16="http://schemas.microsoft.com/office/drawing/2014/main" id="{D5E31D1D-ED63-4ACF-97EB-9E827940630C}"/>
            </a:ext>
          </a:extLst>
        </cdr:cNvPr>
        <cdr:cNvSpPr txBox="1"/>
      </cdr:nvSpPr>
      <cdr:spPr>
        <a:xfrm xmlns:a="http://schemas.openxmlformats.org/drawingml/2006/main">
          <a:off x="5502268" y="766499"/>
          <a:ext cx="177773" cy="134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0.82417</cdr:x>
      <cdr:y>0.11985</cdr:y>
    </cdr:from>
    <cdr:to>
      <cdr:x>0.85409</cdr:x>
      <cdr:y>0.15256</cdr:y>
    </cdr:to>
    <cdr:sp macro="" textlink="">
      <cdr:nvSpPr>
        <cdr:cNvPr id="6" name="TextBox 1">
          <a:extLst xmlns:a="http://schemas.openxmlformats.org/drawingml/2006/main">
            <a:ext uri="{FF2B5EF4-FFF2-40B4-BE49-F238E27FC236}">
              <a16:creationId xmlns:a16="http://schemas.microsoft.com/office/drawing/2014/main" id="{C02C0FA1-B132-4432-B58D-50AD5C3084B6}"/>
            </a:ext>
          </a:extLst>
        </cdr:cNvPr>
        <cdr:cNvSpPr txBox="1"/>
      </cdr:nvSpPr>
      <cdr:spPr>
        <a:xfrm xmlns:a="http://schemas.openxmlformats.org/drawingml/2006/main">
          <a:off x="4898554" y="493693"/>
          <a:ext cx="17783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22.xml><?xml version="1.0" encoding="utf-8"?>
<c:userShapes xmlns:c="http://schemas.openxmlformats.org/drawingml/2006/chart">
  <cdr:relSizeAnchor xmlns:cdr="http://schemas.openxmlformats.org/drawingml/2006/chartDrawing">
    <cdr:from>
      <cdr:x>0.68632</cdr:x>
      <cdr:y>0.17029</cdr:y>
    </cdr:from>
    <cdr:to>
      <cdr:x>0.73489</cdr:x>
      <cdr:y>0.25031</cdr:y>
    </cdr:to>
    <cdr:sp macro="" textlink="">
      <cdr:nvSpPr>
        <cdr:cNvPr id="2" name="TextBox 1">
          <a:extLst xmlns:a="http://schemas.openxmlformats.org/drawingml/2006/main">
            <a:ext uri="{FF2B5EF4-FFF2-40B4-BE49-F238E27FC236}">
              <a16:creationId xmlns:a16="http://schemas.microsoft.com/office/drawing/2014/main" id="{A0F2C137-C400-641E-6BB2-269F4ED14E7F}"/>
            </a:ext>
          </a:extLst>
        </cdr:cNvPr>
        <cdr:cNvSpPr txBox="1"/>
      </cdr:nvSpPr>
      <cdr:spPr>
        <a:xfrm xmlns:a="http://schemas.openxmlformats.org/drawingml/2006/main">
          <a:off x="3945419" y="369829"/>
          <a:ext cx="279212" cy="173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a:t>*</a:t>
          </a:r>
        </a:p>
      </cdr:txBody>
    </cdr:sp>
  </cdr:relSizeAnchor>
  <cdr:relSizeAnchor xmlns:cdr="http://schemas.openxmlformats.org/drawingml/2006/chartDrawing">
    <cdr:from>
      <cdr:x>0.35749</cdr:x>
      <cdr:y>0.17287</cdr:y>
    </cdr:from>
    <cdr:to>
      <cdr:x>0.40607</cdr:x>
      <cdr:y>0.27118</cdr:y>
    </cdr:to>
    <cdr:sp macro="" textlink="">
      <cdr:nvSpPr>
        <cdr:cNvPr id="3" name="TextBox 1">
          <a:extLst xmlns:a="http://schemas.openxmlformats.org/drawingml/2006/main">
            <a:ext uri="{FF2B5EF4-FFF2-40B4-BE49-F238E27FC236}">
              <a16:creationId xmlns:a16="http://schemas.microsoft.com/office/drawing/2014/main" id="{A0F2C137-C400-641E-6BB2-269F4ED14E7F}"/>
            </a:ext>
          </a:extLst>
        </cdr:cNvPr>
        <cdr:cNvSpPr txBox="1"/>
      </cdr:nvSpPr>
      <cdr:spPr>
        <a:xfrm xmlns:a="http://schemas.openxmlformats.org/drawingml/2006/main">
          <a:off x="2055091" y="375418"/>
          <a:ext cx="279270" cy="213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a:t>*</a:t>
          </a:r>
        </a:p>
      </cdr:txBody>
    </cdr:sp>
  </cdr:relSizeAnchor>
</c:userShapes>
</file>

<file path=word/drawings/drawing23.xml><?xml version="1.0" encoding="utf-8"?>
<c:userShapes xmlns:c="http://schemas.openxmlformats.org/drawingml/2006/chart">
  <cdr:relSizeAnchor xmlns:cdr="http://schemas.openxmlformats.org/drawingml/2006/chartDrawing">
    <cdr:from>
      <cdr:x>0.68311</cdr:x>
      <cdr:y>0.33925</cdr:y>
    </cdr:from>
    <cdr:to>
      <cdr:x>0.72899</cdr:x>
      <cdr:y>0.38577</cdr:y>
    </cdr:to>
    <cdr:sp macro="" textlink="">
      <cdr:nvSpPr>
        <cdr:cNvPr id="2" name="TextBox 1">
          <a:extLst xmlns:a="http://schemas.openxmlformats.org/drawingml/2006/main">
            <a:ext uri="{FF2B5EF4-FFF2-40B4-BE49-F238E27FC236}">
              <a16:creationId xmlns:a16="http://schemas.microsoft.com/office/drawing/2014/main" id="{9FFBF928-5C11-4274-BAE3-FDBDCEE15B8D}"/>
            </a:ext>
          </a:extLst>
        </cdr:cNvPr>
        <cdr:cNvSpPr txBox="1"/>
      </cdr:nvSpPr>
      <cdr:spPr>
        <a:xfrm xmlns:a="http://schemas.openxmlformats.org/drawingml/2006/main">
          <a:off x="4060154" y="1073678"/>
          <a:ext cx="272693" cy="147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0.42252</cdr:x>
      <cdr:y>0.06925</cdr:y>
    </cdr:from>
    <cdr:to>
      <cdr:x>0.46172</cdr:x>
      <cdr:y>0.14041</cdr:y>
    </cdr:to>
    <cdr:sp macro="" textlink="">
      <cdr:nvSpPr>
        <cdr:cNvPr id="2"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2511266" y="329116"/>
          <a:ext cx="232989" cy="338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0.57892</cdr:x>
      <cdr:y>0.79841</cdr:y>
    </cdr:from>
    <cdr:to>
      <cdr:x>0.61813</cdr:x>
      <cdr:y>0.84274</cdr:y>
    </cdr:to>
    <cdr:sp macro="" textlink="">
      <cdr:nvSpPr>
        <cdr:cNvPr id="3"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3440884" y="3794321"/>
          <a:ext cx="233048" cy="21067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0.38172</cdr:x>
      <cdr:y>0.85351</cdr:y>
    </cdr:from>
    <cdr:to>
      <cdr:x>0.42092</cdr:x>
      <cdr:y>0.92467</cdr:y>
    </cdr:to>
    <cdr:sp macro="" textlink="">
      <cdr:nvSpPr>
        <cdr:cNvPr id="4"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2268784" y="4056175"/>
          <a:ext cx="232989" cy="338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0.47988</cdr:x>
      <cdr:y>0.16336</cdr:y>
    </cdr:from>
    <cdr:to>
      <cdr:x>0.51971</cdr:x>
      <cdr:y>0.23739</cdr:y>
    </cdr:to>
    <cdr:sp macro="" textlink="">
      <cdr:nvSpPr>
        <cdr:cNvPr id="2" name="TextBox 1">
          <a:extLst xmlns:a="http://schemas.openxmlformats.org/drawingml/2006/main">
            <a:ext uri="{FF2B5EF4-FFF2-40B4-BE49-F238E27FC236}">
              <a16:creationId xmlns:a16="http://schemas.microsoft.com/office/drawing/2014/main" id="{2BA98D1B-7F83-BBBF-07A9-159B1FF212DA}"/>
            </a:ext>
          </a:extLst>
        </cdr:cNvPr>
        <cdr:cNvSpPr txBox="1"/>
      </cdr:nvSpPr>
      <cdr:spPr>
        <a:xfrm xmlns:a="http://schemas.openxmlformats.org/drawingml/2006/main">
          <a:off x="2939485" y="673532"/>
          <a:ext cx="243976" cy="3052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0.93797</cdr:x>
      <cdr:y>0.16578</cdr:y>
    </cdr:from>
    <cdr:to>
      <cdr:x>0.9778</cdr:x>
      <cdr:y>0.23981</cdr:y>
    </cdr:to>
    <cdr:sp macro="" textlink="">
      <cdr:nvSpPr>
        <cdr:cNvPr id="3"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5756197" y="689623"/>
          <a:ext cx="244430" cy="3079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0.5104</cdr:x>
      <cdr:y>0.40498</cdr:y>
    </cdr:from>
    <cdr:to>
      <cdr:x>0.55024</cdr:x>
      <cdr:y>0.47901</cdr:y>
    </cdr:to>
    <cdr:sp macro="" textlink="">
      <cdr:nvSpPr>
        <cdr:cNvPr id="4"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3121655" y="1657500"/>
          <a:ext cx="243666" cy="3029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0.52181</cdr:x>
      <cdr:y>0.75839</cdr:y>
    </cdr:from>
    <cdr:to>
      <cdr:x>0.56165</cdr:x>
      <cdr:y>0.83242</cdr:y>
    </cdr:to>
    <cdr:sp macro="" textlink="">
      <cdr:nvSpPr>
        <cdr:cNvPr id="5"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3196282" y="3126777"/>
          <a:ext cx="244036" cy="3052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0.92282</cdr:x>
      <cdr:y>0.7113</cdr:y>
    </cdr:from>
    <cdr:to>
      <cdr:x>0.96265</cdr:x>
      <cdr:y>0.78532</cdr:y>
    </cdr:to>
    <cdr:sp macro="" textlink="">
      <cdr:nvSpPr>
        <cdr:cNvPr id="6"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5484873" y="2844214"/>
          <a:ext cx="236734" cy="2959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0.5903</cdr:x>
      <cdr:y>0.15147</cdr:y>
    </cdr:from>
    <cdr:to>
      <cdr:x>0.62493</cdr:x>
      <cdr:y>0.21102</cdr:y>
    </cdr:to>
    <cdr:sp macro="" textlink="">
      <cdr:nvSpPr>
        <cdr:cNvPr id="2"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455261" y="476315"/>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0.60315</cdr:x>
      <cdr:y>0.56236</cdr:y>
    </cdr:from>
    <cdr:to>
      <cdr:x>0.63778</cdr:x>
      <cdr:y>0.6179</cdr:y>
    </cdr:to>
    <cdr:sp macro="" textlink="">
      <cdr:nvSpPr>
        <cdr:cNvPr id="3"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530482" y="1768344"/>
          <a:ext cx="202704" cy="174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0.59464</cdr:x>
      <cdr:y>0.70118</cdr:y>
    </cdr:from>
    <cdr:to>
      <cdr:x>0.62927</cdr:x>
      <cdr:y>0.76073</cdr:y>
    </cdr:to>
    <cdr:sp macro="" textlink="">
      <cdr:nvSpPr>
        <cdr:cNvPr id="4"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480667" y="2204878"/>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0.59152</cdr:x>
      <cdr:y>0.01508</cdr:y>
    </cdr:from>
    <cdr:to>
      <cdr:x>0.62615</cdr:x>
      <cdr:y>0.07463</cdr:y>
    </cdr:to>
    <cdr:sp macro="" textlink="">
      <cdr:nvSpPr>
        <cdr:cNvPr id="5" name="TextBox 2">
          <a:extLst xmlns:a="http://schemas.openxmlformats.org/drawingml/2006/main">
            <a:ext uri="{FF2B5EF4-FFF2-40B4-BE49-F238E27FC236}">
              <a16:creationId xmlns:a16="http://schemas.microsoft.com/office/drawing/2014/main" id="{78EFA3FA-AB1A-58A6-BDDE-E41AAAD8BB2F}"/>
            </a:ext>
          </a:extLst>
        </cdr:cNvPr>
        <cdr:cNvSpPr txBox="1"/>
      </cdr:nvSpPr>
      <cdr:spPr>
        <a:xfrm xmlns:a="http://schemas.openxmlformats.org/drawingml/2006/main">
          <a:off x="3462399" y="47430"/>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0.35602</cdr:x>
      <cdr:y>0.50538</cdr:y>
    </cdr:from>
    <cdr:to>
      <cdr:x>0.38642</cdr:x>
      <cdr:y>0.5473</cdr:y>
    </cdr:to>
    <cdr:sp macro="" textlink="">
      <cdr:nvSpPr>
        <cdr:cNvPr id="3" name="TextBox 1">
          <a:extLst xmlns:a="http://schemas.openxmlformats.org/drawingml/2006/main">
            <a:ext uri="{FF2B5EF4-FFF2-40B4-BE49-F238E27FC236}">
              <a16:creationId xmlns:a16="http://schemas.microsoft.com/office/drawing/2014/main" id="{9A5D919F-506D-B91D-9B39-7DB8F93901B5}"/>
            </a:ext>
          </a:extLst>
        </cdr:cNvPr>
        <cdr:cNvSpPr txBox="1"/>
      </cdr:nvSpPr>
      <cdr:spPr>
        <a:xfrm xmlns:a="http://schemas.openxmlformats.org/drawingml/2006/main">
          <a:off x="2116021" y="1901109"/>
          <a:ext cx="180686" cy="1576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0.38799</cdr:x>
      <cdr:y>0.41508</cdr:y>
    </cdr:from>
    <cdr:to>
      <cdr:x>0.4184</cdr:x>
      <cdr:y>0.457</cdr:y>
    </cdr:to>
    <cdr:sp macro="" textlink="">
      <cdr:nvSpPr>
        <cdr:cNvPr id="4" name="TextBox 1">
          <a:extLst xmlns:a="http://schemas.openxmlformats.org/drawingml/2006/main">
            <a:ext uri="{FF2B5EF4-FFF2-40B4-BE49-F238E27FC236}">
              <a16:creationId xmlns:a16="http://schemas.microsoft.com/office/drawing/2014/main" id="{9A5D919F-506D-B91D-9B39-7DB8F93901B5}"/>
            </a:ext>
          </a:extLst>
        </cdr:cNvPr>
        <cdr:cNvSpPr txBox="1"/>
      </cdr:nvSpPr>
      <cdr:spPr>
        <a:xfrm xmlns:a="http://schemas.openxmlformats.org/drawingml/2006/main">
          <a:off x="2306067" y="1561440"/>
          <a:ext cx="180745" cy="1576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0.58935</cdr:x>
      <cdr:y>0.05299</cdr:y>
    </cdr:from>
    <cdr:to>
      <cdr:x>0.63516</cdr:x>
      <cdr:y>0.16403</cdr:y>
    </cdr:to>
    <cdr:sp macro="" textlink="">
      <cdr:nvSpPr>
        <cdr:cNvPr id="2" name="TextBox 1">
          <a:extLst xmlns:a="http://schemas.openxmlformats.org/drawingml/2006/main">
            <a:ext uri="{FF2B5EF4-FFF2-40B4-BE49-F238E27FC236}">
              <a16:creationId xmlns:a16="http://schemas.microsoft.com/office/drawing/2014/main" id="{97E5E626-9561-169E-06D8-E0784655834E}"/>
            </a:ext>
          </a:extLst>
        </cdr:cNvPr>
        <cdr:cNvSpPr txBox="1"/>
      </cdr:nvSpPr>
      <cdr:spPr>
        <a:xfrm xmlns:a="http://schemas.openxmlformats.org/drawingml/2006/main">
          <a:off x="3421277" y="115280"/>
          <a:ext cx="265935" cy="241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0.87215</cdr:x>
      <cdr:y>0.05318</cdr:y>
    </cdr:from>
    <cdr:to>
      <cdr:x>0.91795</cdr:x>
      <cdr:y>0.16422</cdr:y>
    </cdr:to>
    <cdr:sp macro="" textlink="">
      <cdr:nvSpPr>
        <cdr:cNvPr id="3" name="TextBox 1">
          <a:extLst xmlns:a="http://schemas.openxmlformats.org/drawingml/2006/main">
            <a:ext uri="{FF2B5EF4-FFF2-40B4-BE49-F238E27FC236}">
              <a16:creationId xmlns:a16="http://schemas.microsoft.com/office/drawing/2014/main" id="{97E5E626-9561-169E-06D8-E0784655834E}"/>
            </a:ext>
          </a:extLst>
        </cdr:cNvPr>
        <cdr:cNvSpPr txBox="1"/>
      </cdr:nvSpPr>
      <cdr:spPr>
        <a:xfrm xmlns:a="http://schemas.openxmlformats.org/drawingml/2006/main">
          <a:off x="5062982" y="115698"/>
          <a:ext cx="265877" cy="241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0.15629</cdr:x>
      <cdr:y>0.04557</cdr:y>
    </cdr:from>
    <cdr:to>
      <cdr:x>0.18358</cdr:x>
      <cdr:y>0.12354</cdr:y>
    </cdr:to>
    <cdr:sp macro="" textlink="">
      <cdr:nvSpPr>
        <cdr:cNvPr id="2" name="TextBox 1">
          <a:extLst xmlns:a="http://schemas.openxmlformats.org/drawingml/2006/main">
            <a:ext uri="{FF2B5EF4-FFF2-40B4-BE49-F238E27FC236}">
              <a16:creationId xmlns:a16="http://schemas.microsoft.com/office/drawing/2014/main" id="{292C2DB5-2A9D-5CF2-C5CE-07A487DBF8D0}"/>
            </a:ext>
          </a:extLst>
        </cdr:cNvPr>
        <cdr:cNvSpPr txBox="1"/>
      </cdr:nvSpPr>
      <cdr:spPr>
        <a:xfrm xmlns:a="http://schemas.openxmlformats.org/drawingml/2006/main">
          <a:off x="919793" y="169893"/>
          <a:ext cx="160607" cy="290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0.377</cdr:x>
      <cdr:y>0.03789</cdr:y>
    </cdr:from>
    <cdr:to>
      <cdr:x>0.40429</cdr:x>
      <cdr:y>0.11586</cdr:y>
    </cdr:to>
    <cdr:sp macro="" textlink="">
      <cdr:nvSpPr>
        <cdr:cNvPr id="3" name="TextBox 1">
          <a:extLst xmlns:a="http://schemas.openxmlformats.org/drawingml/2006/main">
            <a:ext uri="{FF2B5EF4-FFF2-40B4-BE49-F238E27FC236}">
              <a16:creationId xmlns:a16="http://schemas.microsoft.com/office/drawing/2014/main" id="{41FFBCAC-748B-BF4E-A74E-323F106C7093}"/>
            </a:ext>
          </a:extLst>
        </cdr:cNvPr>
        <cdr:cNvSpPr txBox="1"/>
      </cdr:nvSpPr>
      <cdr:spPr>
        <a:xfrm xmlns:a="http://schemas.openxmlformats.org/drawingml/2006/main">
          <a:off x="2218693" y="141260"/>
          <a:ext cx="160606" cy="290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0.5994</cdr:x>
      <cdr:y>0.0392</cdr:y>
    </cdr:from>
    <cdr:to>
      <cdr:x>0.6384</cdr:x>
      <cdr:y>0.11504</cdr:y>
    </cdr:to>
    <cdr:sp macro="" textlink="">
      <cdr:nvSpPr>
        <cdr:cNvPr id="2" name="TextBox 1">
          <a:extLst xmlns:a="http://schemas.openxmlformats.org/drawingml/2006/main">
            <a:ext uri="{FF2B5EF4-FFF2-40B4-BE49-F238E27FC236}">
              <a16:creationId xmlns:a16="http://schemas.microsoft.com/office/drawing/2014/main" id="{999F79BB-A72F-75ED-682B-6E5234B0F425}"/>
            </a:ext>
          </a:extLst>
        </cdr:cNvPr>
        <cdr:cNvSpPr txBox="1"/>
      </cdr:nvSpPr>
      <cdr:spPr>
        <a:xfrm xmlns:a="http://schemas.openxmlformats.org/drawingml/2006/main">
          <a:off x="3562570" y="133192"/>
          <a:ext cx="231800" cy="2576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0.11168</cdr:x>
      <cdr:y>0.01993</cdr:y>
    </cdr:from>
    <cdr:to>
      <cdr:x>0.15068</cdr:x>
      <cdr:y>0.09577</cdr:y>
    </cdr:to>
    <cdr:sp macro="" textlink="">
      <cdr:nvSpPr>
        <cdr:cNvPr id="3" name="TextBox 1"/>
        <cdr:cNvSpPr txBox="1"/>
      </cdr:nvSpPr>
      <cdr:spPr>
        <a:xfrm xmlns:a="http://schemas.openxmlformats.org/drawingml/2006/main">
          <a:off x="663796" y="67733"/>
          <a:ext cx="231801" cy="2576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100" b="0">
              <a:solidFill>
                <a:sysClr val="windowText" lastClr="000000"/>
              </a:solidFill>
              <a:latin typeface="Arial" panose="020B0604020202020204" pitchFamily="34" charset="0"/>
              <a:cs typeface="Arial" panose="020B0604020202020204" pitchFamily="34" charset="0"/>
            </a:rPr>
            <a:t>×</a:t>
          </a:r>
          <a:endParaRPr lang="en-CA" sz="1100" b="0">
            <a:solidFill>
              <a:sysClr val="windowText" lastClr="000000"/>
            </a:solidFill>
          </a:endParaRPr>
        </a:p>
      </cdr:txBody>
    </cdr:sp>
  </cdr:relSizeAnchor>
  <cdr:relSizeAnchor xmlns:cdr="http://schemas.openxmlformats.org/drawingml/2006/chartDrawing">
    <cdr:from>
      <cdr:x>0.22024</cdr:x>
      <cdr:y>0.01974</cdr:y>
    </cdr:from>
    <cdr:to>
      <cdr:x>0.25924</cdr:x>
      <cdr:y>0.09558</cdr:y>
    </cdr:to>
    <cdr:sp macro="" textlink="">
      <cdr:nvSpPr>
        <cdr:cNvPr id="4" name="TextBox 1"/>
        <cdr:cNvSpPr txBox="1"/>
      </cdr:nvSpPr>
      <cdr:spPr>
        <a:xfrm xmlns:a="http://schemas.openxmlformats.org/drawingml/2006/main">
          <a:off x="1309019" y="67079"/>
          <a:ext cx="231800" cy="2576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100" b="0">
              <a:solidFill>
                <a:sysClr val="windowText" lastClr="000000"/>
              </a:solidFill>
              <a:latin typeface="Arial" panose="020B0604020202020204" pitchFamily="34" charset="0"/>
              <a:cs typeface="Arial" panose="020B0604020202020204" pitchFamily="34" charset="0"/>
            </a:rPr>
            <a:t>×</a:t>
          </a:r>
          <a:endParaRPr lang="en-CA" sz="1100" b="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Custom 2">
      <a:dk1>
        <a:srgbClr val="000000"/>
      </a:dk1>
      <a:lt1>
        <a:srgbClr val="FFFFFF"/>
      </a:lt1>
      <a:dk2>
        <a:srgbClr val="373545"/>
      </a:dk2>
      <a:lt2>
        <a:srgbClr val="DCD8DC"/>
      </a:lt2>
      <a:accent1>
        <a:srgbClr val="462973"/>
      </a:accent1>
      <a:accent2>
        <a:srgbClr val="1C846B"/>
      </a:accent2>
      <a:accent3>
        <a:srgbClr val="009779"/>
      </a:accent3>
      <a:accent4>
        <a:srgbClr val="5DC6B0"/>
      </a:accent4>
      <a:accent5>
        <a:srgbClr val="EAF3F2"/>
      </a:accent5>
      <a:accent6>
        <a:srgbClr val="C6CFD6"/>
      </a:accent6>
      <a:hlink>
        <a:srgbClr val="A7AFB7"/>
      </a:hlink>
      <a:folHlink>
        <a:srgbClr val="E732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B73D88881714459A09BD38E019D097" ma:contentTypeVersion="10" ma:contentTypeDescription="Create a new document." ma:contentTypeScope="" ma:versionID="586e44e38ba03176e129bfbfea08b7a7">
  <xsd:schema xmlns:xsd="http://www.w3.org/2001/XMLSchema" xmlns:xs="http://www.w3.org/2001/XMLSchema" xmlns:p="http://schemas.microsoft.com/office/2006/metadata/properties" xmlns:ns2="135fab4b-9855-435d-9357-3dbea50c66aa" xmlns:ns3="9911ffc9-3996-44f5-8b36-acd48e6f49e3" xmlns:ns4="f76aaf80-9812-406c-9dd3-ccb851cf3a75" targetNamespace="http://schemas.microsoft.com/office/2006/metadata/properties" ma:root="true" ma:fieldsID="f089108c42207349e0fc72230e973edd" ns2:_="" ns3:_="" ns4:_="">
    <xsd:import namespace="135fab4b-9855-435d-9357-3dbea50c66aa"/>
    <xsd:import namespace="9911ffc9-3996-44f5-8b36-acd48e6f49e3"/>
    <xsd:import namespace="f76aaf80-9812-406c-9dd3-ccb851cf3a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fab4b-9855-435d-9357-3dbea50c66a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11ffc9-3996-44f5-8b36-acd48e6f49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fa6f064-5af2-4239-ab23-685642d595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8133a75-4758-4c03-8ddd-e19b1eb178be}" ma:internalName="TaxCatchAll" ma:showField="CatchAllData" ma:web="135fab4b-9855-435d-9357-3dbea50c6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135fab4b-9855-435d-9357-3dbea50c66aa">43607-1273764863-33053</_dlc_DocId>
    <_dlc_DocIdUrl xmlns="135fab4b-9855-435d-9357-3dbea50c66aa">
      <Url>https://014gc.sharepoint.com/sites/43607/_layouts/15/DocIdRedir.aspx?ID=43607-1273764863-33053</Url>
      <Description>43607-1273764863-33053</Description>
    </_dlc_DocIdUrl>
    <lcf76f155ced4ddcb4097134ff3c332f xmlns="9911ffc9-3996-44f5-8b36-acd48e6f49e3">
      <Terms xmlns="http://schemas.microsoft.com/office/infopath/2007/PartnerControls"/>
    </lcf76f155ced4ddcb4097134ff3c332f>
    <TaxCatchAll xmlns="f76aaf80-9812-406c-9dd3-ccb851cf3a7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98998F2-5A06-4FCE-B3DE-6824AE0AE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fab4b-9855-435d-9357-3dbea50c66aa"/>
    <ds:schemaRef ds:uri="9911ffc9-3996-44f5-8b36-acd48e6f49e3"/>
    <ds:schemaRef ds:uri="f76aaf80-9812-406c-9dd3-ccb851cf3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3BC40C-FAE2-40D3-9C4E-0A0BCEE3443A}">
  <ds:schemaRefs>
    <ds:schemaRef ds:uri="http://schemas.microsoft.com/sharepoint/v3/contenttype/forms"/>
  </ds:schemaRefs>
</ds:datastoreItem>
</file>

<file path=customXml/itemProps3.xml><?xml version="1.0" encoding="utf-8"?>
<ds:datastoreItem xmlns:ds="http://schemas.openxmlformats.org/officeDocument/2006/customXml" ds:itemID="{7F7A1934-1115-AB46-8108-0EED00B3F65E}">
  <ds:schemaRefs>
    <ds:schemaRef ds:uri="http://schemas.openxmlformats.org/officeDocument/2006/bibliography"/>
  </ds:schemaRefs>
</ds:datastoreItem>
</file>

<file path=customXml/itemProps4.xml><?xml version="1.0" encoding="utf-8"?>
<ds:datastoreItem xmlns:ds="http://schemas.openxmlformats.org/officeDocument/2006/customXml" ds:itemID="{285B0266-6236-49AC-81AA-21826B09A3F5}">
  <ds:schemaRefs>
    <ds:schemaRef ds:uri="http://schemas.microsoft.com/office/2006/metadata/properties"/>
    <ds:schemaRef ds:uri="http://schemas.microsoft.com/office/infopath/2007/PartnerControls"/>
    <ds:schemaRef ds:uri="135fab4b-9855-435d-9357-3dbea50c66aa"/>
    <ds:schemaRef ds:uri="9911ffc9-3996-44f5-8b36-acd48e6f49e3"/>
    <ds:schemaRef ds:uri="f76aaf80-9812-406c-9dd3-ccb851cf3a75"/>
  </ds:schemaRefs>
</ds:datastoreItem>
</file>

<file path=customXml/itemProps5.xml><?xml version="1.0" encoding="utf-8"?>
<ds:datastoreItem xmlns:ds="http://schemas.openxmlformats.org/officeDocument/2006/customXml" ds:itemID="{65177271-D333-49BE-8DFA-A8FF52AB8EE3}">
  <ds:schemaRefs>
    <ds:schemaRef ds:uri="http://schemas.microsoft.com/sharepoint/events"/>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95</Pages>
  <Words>16594</Words>
  <Characters>91932</Characters>
  <Application>Microsoft Office Word</Application>
  <DocSecurity>0</DocSecurity>
  <Lines>3404</Lines>
  <Paragraphs>2047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Salenieks</dc:creator>
  <cp:keywords/>
  <dc:description/>
  <cp:lastModifiedBy>Mofidi, Amirabbas A [NC]</cp:lastModifiedBy>
  <cp:revision>11</cp:revision>
  <cp:lastPrinted>2026-03-16T20:12:00Z</cp:lastPrinted>
  <dcterms:created xsi:type="dcterms:W3CDTF">2026-03-16T17:41:00Z</dcterms:created>
  <dcterms:modified xsi:type="dcterms:W3CDTF">2026-03-16T20:12:00Z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0x01010061B73D88881714459A09BD38E019D097</vt:lpwstr>
  </property>
  <property fmtid="{D5CDD505-2E9C-101B-9397-08002B2CF9AE}" pid="3" name="_dlc_DocIdItemGuid">
    <vt:lpwstr>8e8608ea-5b82-4527-8092-9632f8c5e162</vt:lpwstr>
  </property>
  <property fmtid="{D5CDD505-2E9C-101B-9397-08002B2CF9AE}" pid="4" name="MediaServiceImageTags">
    <vt:lpwstr/>
  </property>
</Properties>
</file>